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2E9768" w14:textId="5DA1BEEE" w:rsidR="00DF6560" w:rsidRPr="00801307" w:rsidRDefault="00DF6560" w:rsidP="00733F9E">
      <w:pPr>
        <w:tabs>
          <w:tab w:val="num" w:pos="1080"/>
          <w:tab w:val="left" w:pos="4678"/>
          <w:tab w:val="left" w:pos="6379"/>
        </w:tabs>
        <w:jc w:val="right"/>
        <w:rPr>
          <w:rFonts w:ascii="Tahoma" w:hAnsi="Tahoma" w:cs="Tahoma"/>
        </w:rPr>
      </w:pPr>
      <w:r w:rsidRPr="00801307">
        <w:rPr>
          <w:rFonts w:ascii="Tahoma" w:hAnsi="Tahoma" w:cs="Tahoma"/>
        </w:rPr>
        <w:t xml:space="preserve">                                                                               </w:t>
      </w:r>
      <w:bookmarkStart w:id="0" w:name="_Toc138240314"/>
      <w:bookmarkStart w:id="1" w:name="_Toc138240821"/>
      <w:r w:rsidRPr="00801307">
        <w:rPr>
          <w:rFonts w:ascii="Tahoma" w:hAnsi="Tahoma" w:cs="Tahoma"/>
        </w:rPr>
        <w:t xml:space="preserve">IS </w:t>
      </w:r>
      <w:r w:rsidR="00335991" w:rsidRPr="00801307">
        <w:rPr>
          <w:rFonts w:ascii="Tahoma" w:hAnsi="Tahoma" w:cs="Tahoma"/>
        </w:rPr>
        <w:t>modernizavi</w:t>
      </w:r>
      <w:r w:rsidRPr="00801307">
        <w:rPr>
          <w:rFonts w:ascii="Tahoma" w:hAnsi="Tahoma" w:cs="Tahoma"/>
        </w:rPr>
        <w:t>mo paslaugų pirkimo sąlygų</w:t>
      </w:r>
    </w:p>
    <w:p w14:paraId="58734839" w14:textId="77777777" w:rsidR="00DF6560" w:rsidRPr="00801307" w:rsidRDefault="00DF6560" w:rsidP="00733F9E">
      <w:pPr>
        <w:tabs>
          <w:tab w:val="num" w:pos="1080"/>
          <w:tab w:val="left" w:pos="6030"/>
        </w:tabs>
        <w:jc w:val="right"/>
        <w:rPr>
          <w:rFonts w:ascii="Tahoma" w:hAnsi="Tahoma" w:cs="Tahoma"/>
        </w:rPr>
      </w:pPr>
      <w:r w:rsidRPr="00801307">
        <w:rPr>
          <w:rFonts w:ascii="Tahoma" w:hAnsi="Tahoma" w:cs="Tahoma"/>
        </w:rPr>
        <w:t xml:space="preserve">                                                                                              Techninės specifikacijos </w:t>
      </w:r>
    </w:p>
    <w:p w14:paraId="59A68B92" w14:textId="77777777" w:rsidR="00DF6560" w:rsidRPr="00801307" w:rsidRDefault="00DF6560" w:rsidP="00733F9E">
      <w:pPr>
        <w:ind w:left="5760"/>
        <w:jc w:val="right"/>
        <w:rPr>
          <w:rFonts w:ascii="Tahoma" w:hAnsi="Tahoma" w:cs="Tahoma"/>
        </w:rPr>
      </w:pPr>
      <w:r w:rsidRPr="00801307">
        <w:rPr>
          <w:rFonts w:ascii="Tahoma" w:hAnsi="Tahoma" w:cs="Tahoma"/>
        </w:rPr>
        <w:t>1 priedas</w:t>
      </w:r>
    </w:p>
    <w:p w14:paraId="65454A36" w14:textId="77777777" w:rsidR="00DF6560" w:rsidRPr="00801307" w:rsidRDefault="00DF6560" w:rsidP="00DF6560">
      <w:pPr>
        <w:rPr>
          <w:rFonts w:ascii="Tahoma" w:hAnsi="Tahoma" w:cs="Tahoma"/>
        </w:rPr>
      </w:pPr>
      <w:r w:rsidRPr="00801307">
        <w:rPr>
          <w:rFonts w:ascii="Tahoma" w:hAnsi="Tahoma" w:cs="Tahoma"/>
        </w:rPr>
        <w:t xml:space="preserve">            </w:t>
      </w:r>
    </w:p>
    <w:p w14:paraId="2E3CE238" w14:textId="77777777" w:rsidR="00DF6560" w:rsidRPr="00801307" w:rsidRDefault="00DF6560" w:rsidP="00DF6560">
      <w:pPr>
        <w:spacing w:line="276" w:lineRule="auto"/>
        <w:jc w:val="center"/>
        <w:rPr>
          <w:rFonts w:ascii="Tahoma" w:hAnsi="Tahoma" w:cs="Tahoma"/>
          <w:b/>
          <w:bCs/>
        </w:rPr>
      </w:pPr>
    </w:p>
    <w:p w14:paraId="70BF47B2" w14:textId="77777777" w:rsidR="00DF6560" w:rsidRPr="00801307" w:rsidRDefault="00DF6560" w:rsidP="00DF6560">
      <w:pPr>
        <w:spacing w:line="276" w:lineRule="auto"/>
        <w:jc w:val="center"/>
        <w:rPr>
          <w:rFonts w:ascii="Tahoma" w:hAnsi="Tahoma" w:cs="Tahoma"/>
          <w:b/>
          <w:bCs/>
        </w:rPr>
      </w:pPr>
      <w:r w:rsidRPr="00801307">
        <w:rPr>
          <w:rFonts w:ascii="Tahoma" w:hAnsi="Tahoma" w:cs="Tahoma"/>
          <w:b/>
          <w:bCs/>
        </w:rPr>
        <w:t>REIKALAVIMAI PIRKIMO OBJEKTUI</w:t>
      </w:r>
    </w:p>
    <w:p w14:paraId="752E7132" w14:textId="77777777" w:rsidR="00DF6560" w:rsidRPr="00801307" w:rsidRDefault="00DF6560" w:rsidP="00DF6560">
      <w:pPr>
        <w:spacing w:line="360" w:lineRule="auto"/>
        <w:rPr>
          <w:rFonts w:ascii="Tahoma" w:hAnsi="Tahoma" w:cs="Tahoma"/>
          <w:color w:val="0070C0"/>
          <w:u w:val="dash"/>
        </w:rPr>
      </w:pPr>
    </w:p>
    <w:p w14:paraId="11B97CFC" w14:textId="1305CAE9" w:rsidR="00DF6560" w:rsidRPr="00801307" w:rsidRDefault="00842C7B" w:rsidP="00DF6560">
      <w:pPr>
        <w:spacing w:line="360" w:lineRule="auto"/>
        <w:jc w:val="center"/>
        <w:rPr>
          <w:rFonts w:ascii="Tahoma" w:hAnsi="Tahoma" w:cs="Tahoma"/>
          <w:b/>
          <w:bCs/>
        </w:rPr>
      </w:pPr>
      <w:r w:rsidRPr="00801307">
        <w:rPr>
          <w:rFonts w:ascii="Tahoma" w:hAnsi="Tahoma" w:cs="Tahoma"/>
          <w:i/>
          <w:iCs/>
          <w:u w:val="dash"/>
        </w:rPr>
        <w:t>ESPBI IS</w:t>
      </w:r>
    </w:p>
    <w:p w14:paraId="13FC7FBB" w14:textId="77777777" w:rsidR="00DF6560" w:rsidRPr="00801307" w:rsidRDefault="00DF6560" w:rsidP="00DF6560">
      <w:pPr>
        <w:spacing w:line="360" w:lineRule="auto"/>
        <w:jc w:val="center"/>
        <w:rPr>
          <w:rFonts w:ascii="Tahoma" w:hAnsi="Tahoma" w:cs="Tahoma"/>
          <w:b/>
          <w:bCs/>
        </w:rPr>
      </w:pPr>
      <w:r w:rsidRPr="00801307">
        <w:rPr>
          <w:rFonts w:ascii="Tahoma" w:hAnsi="Tahoma" w:cs="Tahoma"/>
          <w:b/>
          <w:bCs/>
        </w:rPr>
        <w:t>MODERNIZAVIMO PASLAUGOMS</w:t>
      </w:r>
    </w:p>
    <w:p w14:paraId="45189292" w14:textId="77777777" w:rsidR="0032320F" w:rsidRDefault="0032320F" w:rsidP="00DF6560">
      <w:pPr>
        <w:spacing w:line="360" w:lineRule="auto"/>
        <w:jc w:val="center"/>
        <w:rPr>
          <w:rFonts w:ascii="Tahoma" w:hAnsi="Tahoma" w:cs="Tahoma"/>
          <w:b/>
        </w:rPr>
      </w:pPr>
      <w:r w:rsidRPr="0032320F">
        <w:rPr>
          <w:rFonts w:ascii="Tahoma" w:hAnsi="Tahoma" w:cs="Tahoma"/>
          <w:b/>
        </w:rPr>
        <w:t xml:space="preserve">sukuriant ir įdiegiant Gydytojas-Gydytojas (asinchroninių) konsultacijų koordinavimo funkcionalumus </w:t>
      </w:r>
    </w:p>
    <w:p w14:paraId="5E7A0386" w14:textId="77777777" w:rsidR="00DF6560" w:rsidRPr="00801307" w:rsidRDefault="00DF6560" w:rsidP="00DF6560">
      <w:pPr>
        <w:pStyle w:val="Sraopastraipa"/>
        <w:rPr>
          <w:rFonts w:ascii="Tahoma" w:hAnsi="Tahoma" w:cs="Tahoma"/>
          <w:i/>
          <w:iCs/>
          <w:sz w:val="20"/>
          <w:szCs w:val="20"/>
        </w:rPr>
      </w:pPr>
    </w:p>
    <w:p w14:paraId="09E607FF" w14:textId="77777777" w:rsidR="00DF6560" w:rsidRPr="00801307" w:rsidRDefault="00DF6560" w:rsidP="00DF6560">
      <w:pPr>
        <w:rPr>
          <w:rFonts w:ascii="Tahoma" w:hAnsi="Tahoma" w:cs="Tahoma"/>
          <w:i/>
          <w:iCs/>
          <w:sz w:val="12"/>
          <w:szCs w:val="12"/>
        </w:rPr>
      </w:pPr>
    </w:p>
    <w:bookmarkEnd w:id="1" w:displacedByCustomXml="next"/>
    <w:bookmarkEnd w:id="0" w:displacedByCustomXml="next"/>
    <w:bookmarkStart w:id="2" w:name="_Toc138240822" w:displacedByCustomXml="next"/>
    <w:bookmarkStart w:id="3" w:name="_Toc138240315" w:displacedByCustomXml="next"/>
    <w:sdt>
      <w:sdtPr>
        <w:rPr>
          <w:rFonts w:ascii="Tahoma" w:eastAsia="Times New Roman" w:hAnsi="Tahoma" w:cs="Tahoma"/>
          <w:color w:val="auto"/>
          <w:sz w:val="24"/>
          <w:szCs w:val="24"/>
          <w:lang w:val="lt-LT"/>
        </w:rPr>
        <w:id w:val="1832942702"/>
        <w:docPartObj>
          <w:docPartGallery w:val="Table of Contents"/>
          <w:docPartUnique/>
        </w:docPartObj>
      </w:sdtPr>
      <w:sdtEndPr>
        <w:rPr>
          <w:sz w:val="22"/>
          <w:szCs w:val="22"/>
        </w:rPr>
      </w:sdtEndPr>
      <w:sdtContent>
        <w:p w14:paraId="58CD6CB8" w14:textId="77777777" w:rsidR="00DF6560" w:rsidRPr="0032320F" w:rsidRDefault="00DF6560" w:rsidP="00DF6560">
          <w:pPr>
            <w:pStyle w:val="Turinioantrat"/>
            <w:numPr>
              <w:ilvl w:val="0"/>
              <w:numId w:val="0"/>
            </w:numPr>
            <w:rPr>
              <w:rFonts w:ascii="Tahoma" w:hAnsi="Tahoma" w:cs="Tahoma"/>
              <w:color w:val="auto"/>
              <w:sz w:val="28"/>
              <w:szCs w:val="28"/>
              <w:lang w:val="lt-LT"/>
            </w:rPr>
          </w:pPr>
          <w:r w:rsidRPr="0032320F">
            <w:rPr>
              <w:rFonts w:ascii="Tahoma" w:hAnsi="Tahoma" w:cs="Tahoma"/>
              <w:color w:val="auto"/>
              <w:sz w:val="28"/>
              <w:szCs w:val="28"/>
              <w:lang w:val="lt-LT"/>
            </w:rPr>
            <w:t>Turinys</w:t>
          </w:r>
        </w:p>
        <w:p w14:paraId="0F7B6B68" w14:textId="77777777" w:rsidR="001B089A" w:rsidRPr="0032320F" w:rsidRDefault="001B089A" w:rsidP="001B089A">
          <w:pPr>
            <w:rPr>
              <w:rFonts w:ascii="Tahoma" w:hAnsi="Tahoma" w:cs="Tahoma"/>
            </w:rPr>
          </w:pPr>
        </w:p>
        <w:p w14:paraId="464DACCE" w14:textId="24073742" w:rsidR="0032320F" w:rsidRPr="0032320F" w:rsidRDefault="00DF6560">
          <w:pPr>
            <w:pStyle w:val="Turinys1"/>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sz w:val="22"/>
              <w:szCs w:val="22"/>
            </w:rPr>
            <w:fldChar w:fldCharType="begin"/>
          </w:r>
          <w:r w:rsidRPr="0032320F">
            <w:rPr>
              <w:rFonts w:ascii="Tahoma" w:hAnsi="Tahoma" w:cs="Tahoma"/>
              <w:sz w:val="22"/>
              <w:szCs w:val="22"/>
            </w:rPr>
            <w:instrText xml:space="preserve"> TOC \o "1-5" \u </w:instrText>
          </w:r>
          <w:r w:rsidRPr="0032320F">
            <w:rPr>
              <w:rFonts w:ascii="Tahoma" w:hAnsi="Tahoma" w:cs="Tahoma"/>
              <w:sz w:val="22"/>
              <w:szCs w:val="22"/>
            </w:rPr>
            <w:fldChar w:fldCharType="separate"/>
          </w:r>
          <w:r w:rsidR="0032320F" w:rsidRPr="0032320F">
            <w:rPr>
              <w:rFonts w:ascii="Tahoma" w:hAnsi="Tahoma" w:cs="Tahoma"/>
              <w:noProof/>
            </w:rPr>
            <w:t>1. PIRKIMO TIKSLAS IR UŽDAVINIAI</w:t>
          </w:r>
          <w:r w:rsidR="0032320F" w:rsidRPr="0032320F">
            <w:rPr>
              <w:rFonts w:ascii="Tahoma" w:hAnsi="Tahoma" w:cs="Tahoma"/>
              <w:noProof/>
            </w:rPr>
            <w:tab/>
          </w:r>
          <w:r w:rsidR="0032320F" w:rsidRPr="0032320F">
            <w:rPr>
              <w:rFonts w:ascii="Tahoma" w:hAnsi="Tahoma" w:cs="Tahoma"/>
              <w:noProof/>
            </w:rPr>
            <w:fldChar w:fldCharType="begin"/>
          </w:r>
          <w:r w:rsidR="0032320F" w:rsidRPr="0032320F">
            <w:rPr>
              <w:rFonts w:ascii="Tahoma" w:hAnsi="Tahoma" w:cs="Tahoma"/>
              <w:noProof/>
            </w:rPr>
            <w:instrText xml:space="preserve"> PAGEREF _Toc190078902 \h </w:instrText>
          </w:r>
          <w:r w:rsidR="0032320F" w:rsidRPr="0032320F">
            <w:rPr>
              <w:rFonts w:ascii="Tahoma" w:hAnsi="Tahoma" w:cs="Tahoma"/>
              <w:noProof/>
            </w:rPr>
          </w:r>
          <w:r w:rsidR="0032320F" w:rsidRPr="0032320F">
            <w:rPr>
              <w:rFonts w:ascii="Tahoma" w:hAnsi="Tahoma" w:cs="Tahoma"/>
              <w:noProof/>
            </w:rPr>
            <w:fldChar w:fldCharType="separate"/>
          </w:r>
          <w:r w:rsidR="0032320F" w:rsidRPr="0032320F">
            <w:rPr>
              <w:rFonts w:ascii="Tahoma" w:hAnsi="Tahoma" w:cs="Tahoma"/>
              <w:noProof/>
            </w:rPr>
            <w:t>4</w:t>
          </w:r>
          <w:r w:rsidR="0032320F" w:rsidRPr="0032320F">
            <w:rPr>
              <w:rFonts w:ascii="Tahoma" w:hAnsi="Tahoma" w:cs="Tahoma"/>
              <w:noProof/>
            </w:rPr>
            <w:fldChar w:fldCharType="end"/>
          </w:r>
        </w:p>
        <w:p w14:paraId="2CEB380D" w14:textId="1A4BADED"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1.1. Santrauka</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_Toc190078903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4</w:t>
          </w:r>
          <w:r w:rsidRPr="0032320F">
            <w:rPr>
              <w:rFonts w:ascii="Tahoma" w:hAnsi="Tahoma" w:cs="Tahoma"/>
              <w:noProof/>
            </w:rPr>
            <w:fldChar w:fldCharType="end"/>
          </w:r>
        </w:p>
        <w:p w14:paraId="56D213B4" w14:textId="6BF2E3FE"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1.2. Sąvokos ir sutrumpinimai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_Toc190078904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4</w:t>
          </w:r>
          <w:r w:rsidRPr="0032320F">
            <w:rPr>
              <w:rFonts w:ascii="Tahoma" w:hAnsi="Tahoma" w:cs="Tahoma"/>
              <w:noProof/>
            </w:rPr>
            <w:fldChar w:fldCharType="end"/>
          </w:r>
        </w:p>
        <w:p w14:paraId="544AB715" w14:textId="77DCC00B"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1.3. IS modernizavimą bei veikimą ir Paslaugų teikimą reglamentuojantys teisės aktai, reikalavimai ir standartai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_Toc190078905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5</w:t>
          </w:r>
          <w:r w:rsidRPr="0032320F">
            <w:rPr>
              <w:rFonts w:ascii="Tahoma" w:hAnsi="Tahoma" w:cs="Tahoma"/>
              <w:noProof/>
            </w:rPr>
            <w:fldChar w:fldCharType="end"/>
          </w:r>
        </w:p>
        <w:p w14:paraId="515E8089" w14:textId="564B6477"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1.4. Pirkimo uždaviniai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_Toc190078906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7</w:t>
          </w:r>
          <w:r w:rsidRPr="0032320F">
            <w:rPr>
              <w:rFonts w:ascii="Tahoma" w:hAnsi="Tahoma" w:cs="Tahoma"/>
              <w:noProof/>
            </w:rPr>
            <w:fldChar w:fldCharType="end"/>
          </w:r>
        </w:p>
        <w:p w14:paraId="3175F4CB" w14:textId="47E7EC33"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1.5. Sprendžiamų problemų aprašymas</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_Toc190078907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8</w:t>
          </w:r>
          <w:r w:rsidRPr="0032320F">
            <w:rPr>
              <w:rFonts w:ascii="Tahoma" w:hAnsi="Tahoma" w:cs="Tahoma"/>
              <w:noProof/>
            </w:rPr>
            <w:fldChar w:fldCharType="end"/>
          </w:r>
        </w:p>
        <w:p w14:paraId="153CCE3D" w14:textId="3F523E91" w:rsidR="0032320F" w:rsidRPr="0032320F" w:rsidRDefault="0032320F">
          <w:pPr>
            <w:pStyle w:val="Turinys1"/>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2. ESAMOS BŪSENOS APRAŠYMAS</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_Toc190078908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8</w:t>
          </w:r>
          <w:r w:rsidRPr="0032320F">
            <w:rPr>
              <w:rFonts w:ascii="Tahoma" w:hAnsi="Tahoma" w:cs="Tahoma"/>
              <w:noProof/>
            </w:rPr>
            <w:fldChar w:fldCharType="end"/>
          </w:r>
        </w:p>
        <w:p w14:paraId="58C0C05E" w14:textId="64B0D4E8"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2.1. Sistemos organizacinė struktūra</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_Toc190078909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9</w:t>
          </w:r>
          <w:r w:rsidRPr="0032320F">
            <w:rPr>
              <w:rFonts w:ascii="Tahoma" w:hAnsi="Tahoma" w:cs="Tahoma"/>
              <w:noProof/>
            </w:rPr>
            <w:fldChar w:fldCharType="end"/>
          </w:r>
        </w:p>
        <w:p w14:paraId="75A0B78D" w14:textId="6F83C94A"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2.2. Sistemos naudotojai ir tikslinės grupės</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_Toc190078910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9</w:t>
          </w:r>
          <w:r w:rsidRPr="0032320F">
            <w:rPr>
              <w:rFonts w:ascii="Tahoma" w:hAnsi="Tahoma" w:cs="Tahoma"/>
              <w:noProof/>
            </w:rPr>
            <w:fldChar w:fldCharType="end"/>
          </w:r>
        </w:p>
        <w:p w14:paraId="31AEA185" w14:textId="426095D9"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2.3. Sistemos funkcinė struktūra  architektūrai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_Toc190078911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10</w:t>
          </w:r>
          <w:r w:rsidRPr="0032320F">
            <w:rPr>
              <w:rFonts w:ascii="Tahoma" w:hAnsi="Tahoma" w:cs="Tahoma"/>
              <w:noProof/>
            </w:rPr>
            <w:fldChar w:fldCharType="end"/>
          </w:r>
        </w:p>
        <w:p w14:paraId="13774A8E" w14:textId="0C022663"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2.3.1. Sistemos loginis modelis</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_Toc190078912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11</w:t>
          </w:r>
          <w:r w:rsidRPr="0032320F">
            <w:rPr>
              <w:rFonts w:ascii="Tahoma" w:hAnsi="Tahoma" w:cs="Tahoma"/>
              <w:noProof/>
            </w:rPr>
            <w:fldChar w:fldCharType="end"/>
          </w:r>
        </w:p>
        <w:p w14:paraId="6273D7E4" w14:textId="632EF1E4"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2.3.5. Naudojamos technologijos</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_Toc190078913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13</w:t>
          </w:r>
          <w:r w:rsidRPr="0032320F">
            <w:rPr>
              <w:rFonts w:ascii="Tahoma" w:hAnsi="Tahoma" w:cs="Tahoma"/>
              <w:noProof/>
            </w:rPr>
            <w:fldChar w:fldCharType="end"/>
          </w:r>
        </w:p>
        <w:p w14:paraId="112E2969" w14:textId="03496796"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2.6. Sistemos infrastruktūros aplinkos</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_Toc190078914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13</w:t>
          </w:r>
          <w:r w:rsidRPr="0032320F">
            <w:rPr>
              <w:rFonts w:ascii="Tahoma" w:hAnsi="Tahoma" w:cs="Tahoma"/>
              <w:noProof/>
            </w:rPr>
            <w:fldChar w:fldCharType="end"/>
          </w:r>
        </w:p>
        <w:p w14:paraId="32F763FB" w14:textId="739A57BD"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2.6.1. Sistemos infrastruktūros fizinės aplinkos</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_Toc190078915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13</w:t>
          </w:r>
          <w:r w:rsidRPr="0032320F">
            <w:rPr>
              <w:rFonts w:ascii="Tahoma" w:hAnsi="Tahoma" w:cs="Tahoma"/>
              <w:noProof/>
            </w:rPr>
            <w:fldChar w:fldCharType="end"/>
          </w:r>
        </w:p>
        <w:p w14:paraId="57C36EEC" w14:textId="5EFA0C45"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2.6.2. Sistemos infrastruktūros loginės aplinkos</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_Toc190078916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14</w:t>
          </w:r>
          <w:r w:rsidRPr="0032320F">
            <w:rPr>
              <w:rFonts w:ascii="Tahoma" w:hAnsi="Tahoma" w:cs="Tahoma"/>
              <w:noProof/>
            </w:rPr>
            <w:fldChar w:fldCharType="end"/>
          </w:r>
        </w:p>
        <w:p w14:paraId="7F832C4C" w14:textId="1BE359DF" w:rsidR="0032320F" w:rsidRPr="0032320F" w:rsidRDefault="0032320F">
          <w:pPr>
            <w:pStyle w:val="Turinys1"/>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3. SISTEMOS PAGEIDAUJAMOS BŪSENOS APRAŠYMAS</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_Toc190078917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14</w:t>
          </w:r>
          <w:r w:rsidRPr="0032320F">
            <w:rPr>
              <w:rFonts w:ascii="Tahoma" w:hAnsi="Tahoma" w:cs="Tahoma"/>
              <w:noProof/>
            </w:rPr>
            <w:fldChar w:fldCharType="end"/>
          </w:r>
        </w:p>
        <w:p w14:paraId="66475445" w14:textId="6572441F" w:rsidR="0032320F" w:rsidRPr="0032320F" w:rsidRDefault="0032320F">
          <w:pPr>
            <w:pStyle w:val="Turinys1"/>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4. FUNKCINIŲ REIKALAVIMŲ APRAŠYMAS</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_Toc190078918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16</w:t>
          </w:r>
          <w:r w:rsidRPr="0032320F">
            <w:rPr>
              <w:rFonts w:ascii="Tahoma" w:hAnsi="Tahoma" w:cs="Tahoma"/>
              <w:noProof/>
            </w:rPr>
            <w:fldChar w:fldCharType="end"/>
          </w:r>
        </w:p>
        <w:p w14:paraId="5978D439" w14:textId="0A7660C1"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4.1. Bendrieji funkciniai reikalavimai Sistemai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_Toc190078919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16</w:t>
          </w:r>
          <w:r w:rsidRPr="0032320F">
            <w:rPr>
              <w:rFonts w:ascii="Tahoma" w:hAnsi="Tahoma" w:cs="Tahoma"/>
              <w:noProof/>
            </w:rPr>
            <w:fldChar w:fldCharType="end"/>
          </w:r>
        </w:p>
        <w:p w14:paraId="0B7283E6" w14:textId="125893B2"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4.1.1. Reikalavimai duomenų subjektų teisių įgyvendinimui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_Toc190078920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33</w:t>
          </w:r>
          <w:r w:rsidRPr="0032320F">
            <w:rPr>
              <w:rFonts w:ascii="Tahoma" w:hAnsi="Tahoma" w:cs="Tahoma"/>
              <w:noProof/>
            </w:rPr>
            <w:fldChar w:fldCharType="end"/>
          </w:r>
        </w:p>
        <w:p w14:paraId="433AC554" w14:textId="46D355D9" w:rsidR="0032320F" w:rsidRPr="0032320F" w:rsidRDefault="0032320F">
          <w:pPr>
            <w:pStyle w:val="Turinys1"/>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5. NEFUNKCINIŲ REIKALAVIMŲ APRAŠYMAS</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_Toc190078921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34</w:t>
          </w:r>
          <w:r w:rsidRPr="0032320F">
            <w:rPr>
              <w:rFonts w:ascii="Tahoma" w:hAnsi="Tahoma" w:cs="Tahoma"/>
              <w:noProof/>
            </w:rPr>
            <w:fldChar w:fldCharType="end"/>
          </w:r>
        </w:p>
        <w:p w14:paraId="40B0F8E3" w14:textId="1B25B1EB"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5.1. Kriterijai nefunkcinių reikalavimų įgyvendinimui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_Toc190078922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34</w:t>
          </w:r>
          <w:r w:rsidRPr="0032320F">
            <w:rPr>
              <w:rFonts w:ascii="Tahoma" w:hAnsi="Tahoma" w:cs="Tahoma"/>
              <w:noProof/>
            </w:rPr>
            <w:fldChar w:fldCharType="end"/>
          </w:r>
        </w:p>
        <w:p w14:paraId="60490058" w14:textId="0028C522"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5.2. Reikalavimai Sistemos architektūrai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_Toc190078923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34</w:t>
          </w:r>
          <w:r w:rsidRPr="0032320F">
            <w:rPr>
              <w:rFonts w:ascii="Tahoma" w:hAnsi="Tahoma" w:cs="Tahoma"/>
              <w:noProof/>
            </w:rPr>
            <w:fldChar w:fldCharType="end"/>
          </w:r>
        </w:p>
        <w:p w14:paraId="6B9F0EAD" w14:textId="038AB60D"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lastRenderedPageBreak/>
            <w:t>5.3. Reikalavimai technologijoms</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_Toc190078924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35</w:t>
          </w:r>
          <w:r w:rsidRPr="0032320F">
            <w:rPr>
              <w:rFonts w:ascii="Tahoma" w:hAnsi="Tahoma" w:cs="Tahoma"/>
              <w:noProof/>
            </w:rPr>
            <w:fldChar w:fldCharType="end"/>
          </w:r>
        </w:p>
        <w:p w14:paraId="5002F377" w14:textId="2CD36782"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5.6. Reikalavimai Sistemos prieinamumui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_Toc190078925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35</w:t>
          </w:r>
          <w:r w:rsidRPr="0032320F">
            <w:rPr>
              <w:rFonts w:ascii="Tahoma" w:hAnsi="Tahoma" w:cs="Tahoma"/>
              <w:noProof/>
            </w:rPr>
            <w:fldChar w:fldCharType="end"/>
          </w:r>
        </w:p>
        <w:p w14:paraId="1C42F65F" w14:textId="35B75823"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5.7. Reikalavimai plečiamumui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_Toc190078926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35</w:t>
          </w:r>
          <w:r w:rsidRPr="0032320F">
            <w:rPr>
              <w:rFonts w:ascii="Tahoma" w:hAnsi="Tahoma" w:cs="Tahoma"/>
              <w:noProof/>
            </w:rPr>
            <w:fldChar w:fldCharType="end"/>
          </w:r>
        </w:p>
        <w:p w14:paraId="4FF261B1" w14:textId="158B09EE"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5.8. Reikalavimai rezervinių kopijų darymui ir atstatymui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_Toc190078927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36</w:t>
          </w:r>
          <w:r w:rsidRPr="0032320F">
            <w:rPr>
              <w:rFonts w:ascii="Tahoma" w:hAnsi="Tahoma" w:cs="Tahoma"/>
              <w:noProof/>
            </w:rPr>
            <w:fldChar w:fldCharType="end"/>
          </w:r>
        </w:p>
        <w:p w14:paraId="209AB292" w14:textId="05A99C18"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5.9. Reikalavimai sistemos monitoringui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_Toc190078928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36</w:t>
          </w:r>
          <w:r w:rsidRPr="0032320F">
            <w:rPr>
              <w:rFonts w:ascii="Tahoma" w:hAnsi="Tahoma" w:cs="Tahoma"/>
              <w:noProof/>
            </w:rPr>
            <w:fldChar w:fldCharType="end"/>
          </w:r>
        </w:p>
        <w:p w14:paraId="69C15AC3" w14:textId="114868B4"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5.10. Reikalavimai duomenų modeliui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_Toc190078929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36</w:t>
          </w:r>
          <w:r w:rsidRPr="0032320F">
            <w:rPr>
              <w:rFonts w:ascii="Tahoma" w:hAnsi="Tahoma" w:cs="Tahoma"/>
              <w:noProof/>
            </w:rPr>
            <w:fldChar w:fldCharType="end"/>
          </w:r>
        </w:p>
        <w:p w14:paraId="39C3CEDF" w14:textId="244516D9"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5.11. Reikalavimai Sistemos administravimui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_Toc190078930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36</w:t>
          </w:r>
          <w:r w:rsidRPr="0032320F">
            <w:rPr>
              <w:rFonts w:ascii="Tahoma" w:hAnsi="Tahoma" w:cs="Tahoma"/>
              <w:noProof/>
            </w:rPr>
            <w:fldChar w:fldCharType="end"/>
          </w:r>
        </w:p>
        <w:p w14:paraId="27E4074C" w14:textId="4934A90A"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5.13. Reikalavimai našumui ir greitaveikai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_Toc190078931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37</w:t>
          </w:r>
          <w:r w:rsidRPr="0032320F">
            <w:rPr>
              <w:rFonts w:ascii="Tahoma" w:hAnsi="Tahoma" w:cs="Tahoma"/>
              <w:noProof/>
            </w:rPr>
            <w:fldChar w:fldCharType="end"/>
          </w:r>
        </w:p>
        <w:p w14:paraId="71F8B09E" w14:textId="077AB378"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5.14. Reikalavimai programinei įrangai ir programinės įrangos licencijoms</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_Toc190078932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38</w:t>
          </w:r>
          <w:r w:rsidRPr="0032320F">
            <w:rPr>
              <w:rFonts w:ascii="Tahoma" w:hAnsi="Tahoma" w:cs="Tahoma"/>
              <w:noProof/>
            </w:rPr>
            <w:fldChar w:fldCharType="end"/>
          </w:r>
        </w:p>
        <w:p w14:paraId="6C9C9E93" w14:textId="4C8074DB"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5.15. Reikalavimai integracinėmis sąsajoms</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_Toc190078933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40</w:t>
          </w:r>
          <w:r w:rsidRPr="0032320F">
            <w:rPr>
              <w:rFonts w:ascii="Tahoma" w:hAnsi="Tahoma" w:cs="Tahoma"/>
              <w:noProof/>
            </w:rPr>
            <w:fldChar w:fldCharType="end"/>
          </w:r>
        </w:p>
        <w:p w14:paraId="4F7C4CEF" w14:textId="6F4C1E36"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5.16. Reikalavimai naudotojų sąsajai ir patogumui naudoti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_Toc190078934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40</w:t>
          </w:r>
          <w:r w:rsidRPr="0032320F">
            <w:rPr>
              <w:rFonts w:ascii="Tahoma" w:hAnsi="Tahoma" w:cs="Tahoma"/>
              <w:noProof/>
            </w:rPr>
            <w:fldChar w:fldCharType="end"/>
          </w:r>
        </w:p>
        <w:p w14:paraId="6EA05D70" w14:textId="2D0AC863"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5.18. Reikalavimai standartų taikymui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_Toc190078935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41</w:t>
          </w:r>
          <w:r w:rsidRPr="0032320F">
            <w:rPr>
              <w:rFonts w:ascii="Tahoma" w:hAnsi="Tahoma" w:cs="Tahoma"/>
              <w:noProof/>
            </w:rPr>
            <w:fldChar w:fldCharType="end"/>
          </w:r>
        </w:p>
        <w:p w14:paraId="192D921E" w14:textId="18AB54C7" w:rsidR="0032320F" w:rsidRPr="0032320F" w:rsidRDefault="0032320F">
          <w:pPr>
            <w:pStyle w:val="Turinys1"/>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6. REIKALAVIMAI PASLAUGŲ TEIKIMUI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_Toc190078936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41</w:t>
          </w:r>
          <w:r w:rsidRPr="0032320F">
            <w:rPr>
              <w:rFonts w:ascii="Tahoma" w:hAnsi="Tahoma" w:cs="Tahoma"/>
              <w:noProof/>
            </w:rPr>
            <w:fldChar w:fldCharType="end"/>
          </w:r>
        </w:p>
        <w:p w14:paraId="044B4944" w14:textId="020D525D"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6.1. Reikalavimai darbo vietai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_Toc190078937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41</w:t>
          </w:r>
          <w:r w:rsidRPr="0032320F">
            <w:rPr>
              <w:rFonts w:ascii="Tahoma" w:hAnsi="Tahoma" w:cs="Tahoma"/>
              <w:noProof/>
            </w:rPr>
            <w:fldChar w:fldCharType="end"/>
          </w:r>
        </w:p>
        <w:p w14:paraId="57466A4D" w14:textId="61278AED"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6.2. Reikalavimai paslaugų užsakymui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_Toc190078938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42</w:t>
          </w:r>
          <w:r w:rsidRPr="0032320F">
            <w:rPr>
              <w:rFonts w:ascii="Tahoma" w:hAnsi="Tahoma" w:cs="Tahoma"/>
              <w:noProof/>
            </w:rPr>
            <w:fldChar w:fldCharType="end"/>
          </w:r>
        </w:p>
        <w:p w14:paraId="4368F971" w14:textId="31329EC7"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6.3. Reikalavimai RPO įgyvendinimui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_Toc190078939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42</w:t>
          </w:r>
          <w:r w:rsidRPr="0032320F">
            <w:rPr>
              <w:rFonts w:ascii="Tahoma" w:hAnsi="Tahoma" w:cs="Tahoma"/>
              <w:noProof/>
            </w:rPr>
            <w:fldChar w:fldCharType="end"/>
          </w:r>
        </w:p>
        <w:p w14:paraId="2D364C5A" w14:textId="100E96CA"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6.4. Reikalavimai paslaugų teikimo etapams ir programinės įrangos kūrimo iteracijoms</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_Toc190078940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44</w:t>
          </w:r>
          <w:r w:rsidRPr="0032320F">
            <w:rPr>
              <w:rFonts w:ascii="Tahoma" w:hAnsi="Tahoma" w:cs="Tahoma"/>
              <w:noProof/>
            </w:rPr>
            <w:fldChar w:fldCharType="end"/>
          </w:r>
        </w:p>
        <w:p w14:paraId="171BEC8B" w14:textId="555676A8"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6.4.1. Reikalavimai dokumentacijai ir jos derinimui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_Toc190078941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57</w:t>
          </w:r>
          <w:r w:rsidRPr="0032320F">
            <w:rPr>
              <w:rFonts w:ascii="Tahoma" w:hAnsi="Tahoma" w:cs="Tahoma"/>
              <w:noProof/>
            </w:rPr>
            <w:fldChar w:fldCharType="end"/>
          </w:r>
        </w:p>
        <w:p w14:paraId="254E4DCA" w14:textId="10839D4E"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color w:val="000000" w:themeColor="text1"/>
            </w:rPr>
            <w:t>6.4.2. Reikalavimai analizei ir projektavimui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_Toc190078942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58</w:t>
          </w:r>
          <w:r w:rsidRPr="0032320F">
            <w:rPr>
              <w:rFonts w:ascii="Tahoma" w:hAnsi="Tahoma" w:cs="Tahoma"/>
              <w:noProof/>
            </w:rPr>
            <w:fldChar w:fldCharType="end"/>
          </w:r>
        </w:p>
        <w:p w14:paraId="480B0830" w14:textId="67616B9F"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6.4.3. Reikalavimai demonstracijoms</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_Toc190078943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58</w:t>
          </w:r>
          <w:r w:rsidRPr="0032320F">
            <w:rPr>
              <w:rFonts w:ascii="Tahoma" w:hAnsi="Tahoma" w:cs="Tahoma"/>
              <w:noProof/>
            </w:rPr>
            <w:fldChar w:fldCharType="end"/>
          </w:r>
        </w:p>
        <w:p w14:paraId="6A45F00D" w14:textId="65DDABED"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6.4.4. Reikalavimai diegimui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_Toc190078944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58</w:t>
          </w:r>
          <w:r w:rsidRPr="0032320F">
            <w:rPr>
              <w:rFonts w:ascii="Tahoma" w:hAnsi="Tahoma" w:cs="Tahoma"/>
              <w:noProof/>
            </w:rPr>
            <w:fldChar w:fldCharType="end"/>
          </w:r>
        </w:p>
        <w:p w14:paraId="18172207" w14:textId="2BB7A8FC"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6.4.5. Reikalavimai testavimui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_Toc190078945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59</w:t>
          </w:r>
          <w:r w:rsidRPr="0032320F">
            <w:rPr>
              <w:rFonts w:ascii="Tahoma" w:hAnsi="Tahoma" w:cs="Tahoma"/>
              <w:noProof/>
            </w:rPr>
            <w:fldChar w:fldCharType="end"/>
          </w:r>
        </w:p>
        <w:p w14:paraId="4A813152" w14:textId="3C6463D7"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6.4.6. Reikalavimai mokymams</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_Toc190078946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61</w:t>
          </w:r>
          <w:r w:rsidRPr="0032320F">
            <w:rPr>
              <w:rFonts w:ascii="Tahoma" w:hAnsi="Tahoma" w:cs="Tahoma"/>
              <w:noProof/>
            </w:rPr>
            <w:fldChar w:fldCharType="end"/>
          </w:r>
        </w:p>
        <w:p w14:paraId="594DFB44" w14:textId="13519A28"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6.4.7. Reikalavimai bandomajai eksploatacijai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_Toc190078947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61</w:t>
          </w:r>
          <w:r w:rsidRPr="0032320F">
            <w:rPr>
              <w:rFonts w:ascii="Tahoma" w:hAnsi="Tahoma" w:cs="Tahoma"/>
              <w:noProof/>
            </w:rPr>
            <w:fldChar w:fldCharType="end"/>
          </w:r>
        </w:p>
        <w:p w14:paraId="1FAD4FCC" w14:textId="3FA638AD"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6.5. Reikalavimai Sistemos priėmimui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_Toc190078948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62</w:t>
          </w:r>
          <w:r w:rsidRPr="0032320F">
            <w:rPr>
              <w:rFonts w:ascii="Tahoma" w:hAnsi="Tahoma" w:cs="Tahoma"/>
              <w:noProof/>
            </w:rPr>
            <w:fldChar w:fldCharType="end"/>
          </w:r>
        </w:p>
        <w:p w14:paraId="56DB14C2" w14:textId="3B135D31"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6.6. Reikalavimai garantinei priežiūrai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_Toc190078949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63</w:t>
          </w:r>
          <w:r w:rsidRPr="0032320F">
            <w:rPr>
              <w:rFonts w:ascii="Tahoma" w:hAnsi="Tahoma" w:cs="Tahoma"/>
              <w:noProof/>
            </w:rPr>
            <w:fldChar w:fldCharType="end"/>
          </w:r>
        </w:p>
        <w:p w14:paraId="2DB8338A" w14:textId="6F496F47"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6.7. Reikalavimai Projekto valdymui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_Toc190078950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64</w:t>
          </w:r>
          <w:r w:rsidRPr="0032320F">
            <w:rPr>
              <w:rFonts w:ascii="Tahoma" w:hAnsi="Tahoma" w:cs="Tahoma"/>
              <w:noProof/>
            </w:rPr>
            <w:fldChar w:fldCharType="end"/>
          </w:r>
        </w:p>
        <w:p w14:paraId="0E9DFF8A" w14:textId="1561CC99"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6.8. Reikalavimai pakeitimų valdymui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_Toc190078951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64</w:t>
          </w:r>
          <w:r w:rsidRPr="0032320F">
            <w:rPr>
              <w:rFonts w:ascii="Tahoma" w:hAnsi="Tahoma" w:cs="Tahoma"/>
              <w:noProof/>
            </w:rPr>
            <w:fldChar w:fldCharType="end"/>
          </w:r>
        </w:p>
        <w:p w14:paraId="5E6112C5" w14:textId="4A515C44" w:rsidR="0032320F" w:rsidRPr="0032320F" w:rsidRDefault="0032320F">
          <w:pPr>
            <w:pStyle w:val="Turinys1"/>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7. SPECIALIEJI REIKALAVIMAI PASLAUGŲ TEIKIMUI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_Toc190078952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65</w:t>
          </w:r>
          <w:r w:rsidRPr="0032320F">
            <w:rPr>
              <w:rFonts w:ascii="Tahoma" w:hAnsi="Tahoma" w:cs="Tahoma"/>
              <w:noProof/>
            </w:rPr>
            <w:fldChar w:fldCharType="end"/>
          </w:r>
        </w:p>
        <w:p w14:paraId="4D19EDE7" w14:textId="5510D401" w:rsidR="0032320F" w:rsidRPr="0032320F" w:rsidRDefault="0032320F">
          <w:pPr>
            <w:pStyle w:val="Turinys2"/>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7.1. Reikalavimai saugai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_Toc190078953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65</w:t>
          </w:r>
          <w:r w:rsidRPr="0032320F">
            <w:rPr>
              <w:rFonts w:ascii="Tahoma" w:hAnsi="Tahoma" w:cs="Tahoma"/>
              <w:noProof/>
            </w:rPr>
            <w:fldChar w:fldCharType="end"/>
          </w:r>
        </w:p>
        <w:p w14:paraId="76C884B1" w14:textId="2EE899A7"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7.1.1. Reikalavimai duomenų apsaugai ir informacijos saugumo valdymui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_Toc190078954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65</w:t>
          </w:r>
          <w:r w:rsidRPr="0032320F">
            <w:rPr>
              <w:rFonts w:ascii="Tahoma" w:hAnsi="Tahoma" w:cs="Tahoma"/>
              <w:noProof/>
            </w:rPr>
            <w:fldChar w:fldCharType="end"/>
          </w:r>
        </w:p>
        <w:p w14:paraId="059768F9" w14:textId="168389EF"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7.1.2. Reikalavimai saugą reglamentuojančių teisės aktų taikymui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_Toc190078955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67</w:t>
          </w:r>
          <w:r w:rsidRPr="0032320F">
            <w:rPr>
              <w:rFonts w:ascii="Tahoma" w:hAnsi="Tahoma" w:cs="Tahoma"/>
              <w:noProof/>
            </w:rPr>
            <w:fldChar w:fldCharType="end"/>
          </w:r>
        </w:p>
        <w:p w14:paraId="1CA2D6E0" w14:textId="06A79637"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 xml:space="preserve">7.1.3. </w:t>
          </w:r>
          <w:r w:rsidRPr="0032320F">
            <w:rPr>
              <w:rFonts w:ascii="Tahoma" w:eastAsia="Calibri" w:hAnsi="Tahoma" w:cs="Tahoma"/>
              <w:noProof/>
              <w:lang w:eastAsia="lt-LT"/>
            </w:rPr>
            <w:t>Paslaugų teikimo duomenų saugos reikalavimai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_Toc190078956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67</w:t>
          </w:r>
          <w:r w:rsidRPr="0032320F">
            <w:rPr>
              <w:rFonts w:ascii="Tahoma" w:hAnsi="Tahoma" w:cs="Tahoma"/>
              <w:noProof/>
            </w:rPr>
            <w:fldChar w:fldCharType="end"/>
          </w:r>
        </w:p>
        <w:p w14:paraId="2E1A0E9E" w14:textId="52DCBA10"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7.1.4. Reikalavimai naudotojų valdymo saugumui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_Toc190078957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68</w:t>
          </w:r>
          <w:r w:rsidRPr="0032320F">
            <w:rPr>
              <w:rFonts w:ascii="Tahoma" w:hAnsi="Tahoma" w:cs="Tahoma"/>
              <w:noProof/>
            </w:rPr>
            <w:fldChar w:fldCharType="end"/>
          </w:r>
        </w:p>
        <w:p w14:paraId="38AF8290" w14:textId="6F118D96"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7.1.5. Reikalavimai auditavimui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_Toc190078958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68</w:t>
          </w:r>
          <w:r w:rsidRPr="0032320F">
            <w:rPr>
              <w:rFonts w:ascii="Tahoma" w:hAnsi="Tahoma" w:cs="Tahoma"/>
              <w:noProof/>
            </w:rPr>
            <w:fldChar w:fldCharType="end"/>
          </w:r>
        </w:p>
        <w:p w14:paraId="4030ACDF" w14:textId="7F7BBA4F"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7.1.6. Reikalavimai rizikų, grėsmių ir pažeidžiamumų valdymui</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_Toc190078959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69</w:t>
          </w:r>
          <w:r w:rsidRPr="0032320F">
            <w:rPr>
              <w:rFonts w:ascii="Tahoma" w:hAnsi="Tahoma" w:cs="Tahoma"/>
              <w:noProof/>
            </w:rPr>
            <w:fldChar w:fldCharType="end"/>
          </w:r>
        </w:p>
        <w:p w14:paraId="2664C9B2" w14:textId="13A24027" w:rsidR="0032320F" w:rsidRPr="0032320F" w:rsidRDefault="0032320F">
          <w:pPr>
            <w:pStyle w:val="Turinys3"/>
            <w:tabs>
              <w:tab w:val="right" w:leader="dot" w:pos="9488"/>
            </w:tabs>
            <w:rPr>
              <w:rFonts w:ascii="Tahoma" w:eastAsiaTheme="minorEastAsia" w:hAnsi="Tahoma" w:cs="Tahoma"/>
              <w:noProof/>
              <w:kern w:val="2"/>
              <w:lang w:eastAsia="lt-LT"/>
              <w14:ligatures w14:val="standardContextual"/>
            </w:rPr>
          </w:pPr>
          <w:r w:rsidRPr="0032320F">
            <w:rPr>
              <w:rFonts w:ascii="Tahoma" w:hAnsi="Tahoma" w:cs="Tahoma"/>
              <w:noProof/>
            </w:rPr>
            <w:t>7.1.7. Reikalavimai susiję su nacionaliniu saugumu</w:t>
          </w:r>
          <w:r w:rsidRPr="0032320F">
            <w:rPr>
              <w:rFonts w:ascii="Tahoma" w:hAnsi="Tahoma" w:cs="Tahoma"/>
              <w:noProof/>
            </w:rPr>
            <w:tab/>
          </w:r>
          <w:r w:rsidRPr="0032320F">
            <w:rPr>
              <w:rFonts w:ascii="Tahoma" w:hAnsi="Tahoma" w:cs="Tahoma"/>
              <w:noProof/>
            </w:rPr>
            <w:fldChar w:fldCharType="begin"/>
          </w:r>
          <w:r w:rsidRPr="0032320F">
            <w:rPr>
              <w:rFonts w:ascii="Tahoma" w:hAnsi="Tahoma" w:cs="Tahoma"/>
              <w:noProof/>
            </w:rPr>
            <w:instrText xml:space="preserve"> PAGEREF _Toc190078960 \h </w:instrText>
          </w:r>
          <w:r w:rsidRPr="0032320F">
            <w:rPr>
              <w:rFonts w:ascii="Tahoma" w:hAnsi="Tahoma" w:cs="Tahoma"/>
              <w:noProof/>
            </w:rPr>
          </w:r>
          <w:r w:rsidRPr="0032320F">
            <w:rPr>
              <w:rFonts w:ascii="Tahoma" w:hAnsi="Tahoma" w:cs="Tahoma"/>
              <w:noProof/>
            </w:rPr>
            <w:fldChar w:fldCharType="separate"/>
          </w:r>
          <w:r w:rsidRPr="0032320F">
            <w:rPr>
              <w:rFonts w:ascii="Tahoma" w:hAnsi="Tahoma" w:cs="Tahoma"/>
              <w:noProof/>
            </w:rPr>
            <w:t>69</w:t>
          </w:r>
          <w:r w:rsidRPr="0032320F">
            <w:rPr>
              <w:rFonts w:ascii="Tahoma" w:hAnsi="Tahoma" w:cs="Tahoma"/>
              <w:noProof/>
            </w:rPr>
            <w:fldChar w:fldCharType="end"/>
          </w:r>
        </w:p>
        <w:p w14:paraId="1FD03006" w14:textId="039A6D9C" w:rsidR="00DF6560" w:rsidRPr="00801307" w:rsidRDefault="00DF6560" w:rsidP="00DF6560">
          <w:pPr>
            <w:rPr>
              <w:rFonts w:ascii="Tahoma" w:hAnsi="Tahoma" w:cs="Tahoma"/>
              <w:sz w:val="22"/>
            </w:rPr>
          </w:pPr>
          <w:r w:rsidRPr="0032320F">
            <w:rPr>
              <w:rFonts w:ascii="Tahoma" w:hAnsi="Tahoma" w:cs="Tahoma"/>
              <w:caps/>
              <w:sz w:val="22"/>
              <w:szCs w:val="22"/>
            </w:rPr>
            <w:lastRenderedPageBreak/>
            <w:fldChar w:fldCharType="end"/>
          </w:r>
        </w:p>
      </w:sdtContent>
    </w:sdt>
    <w:p w14:paraId="39D25214" w14:textId="77777777" w:rsidR="005C0129" w:rsidRPr="00801307" w:rsidRDefault="005C0129" w:rsidP="00DF6560">
      <w:pPr>
        <w:pStyle w:val="Iliustracijsraas"/>
        <w:tabs>
          <w:tab w:val="right" w:leader="underscore" w:pos="9628"/>
        </w:tabs>
        <w:rPr>
          <w:rFonts w:ascii="Tahoma" w:hAnsi="Tahoma" w:cs="Tahoma"/>
          <w:iCs w:val="0"/>
          <w:szCs w:val="20"/>
        </w:rPr>
      </w:pPr>
    </w:p>
    <w:p w14:paraId="10CF0D7B" w14:textId="0D52BABB" w:rsidR="00DF6560" w:rsidRPr="00801307" w:rsidRDefault="00DF6560" w:rsidP="00DF6560">
      <w:pPr>
        <w:pStyle w:val="Iliustracijsraas"/>
        <w:tabs>
          <w:tab w:val="right" w:leader="underscore" w:pos="9628"/>
        </w:tabs>
        <w:rPr>
          <w:rFonts w:ascii="Tahoma" w:hAnsi="Tahoma" w:cs="Tahoma"/>
          <w:iCs w:val="0"/>
          <w:sz w:val="22"/>
          <w:szCs w:val="22"/>
        </w:rPr>
      </w:pPr>
      <w:r w:rsidRPr="00801307">
        <w:rPr>
          <w:rFonts w:ascii="Tahoma" w:hAnsi="Tahoma" w:cs="Tahoma"/>
          <w:iCs w:val="0"/>
          <w:sz w:val="22"/>
          <w:szCs w:val="22"/>
        </w:rPr>
        <w:t>PAVEIKSLŲ SĄRAŠAS</w:t>
      </w:r>
    </w:p>
    <w:p w14:paraId="25B67662" w14:textId="51EF9658" w:rsidR="00E617E7" w:rsidRPr="00E617E7" w:rsidRDefault="00E617E7">
      <w:pPr>
        <w:pStyle w:val="Iliustracijsraas"/>
        <w:tabs>
          <w:tab w:val="right" w:leader="dot" w:pos="9488"/>
        </w:tabs>
        <w:rPr>
          <w:rFonts w:ascii="Tahoma" w:eastAsiaTheme="minorEastAsia" w:hAnsi="Tahoma" w:cs="Tahoma"/>
          <w:iCs w:val="0"/>
          <w:noProof/>
          <w:kern w:val="2"/>
          <w:lang w:eastAsia="lt-LT"/>
          <w14:ligatures w14:val="standardContextual"/>
        </w:rPr>
      </w:pPr>
      <w:r>
        <w:rPr>
          <w:rStyle w:val="ListParagraphChar1"/>
          <w:rFonts w:ascii="Tahoma" w:hAnsi="Tahoma" w:cs="Tahoma"/>
          <w:i w:val="0"/>
          <w:iCs w:val="0"/>
          <w:sz w:val="22"/>
        </w:rPr>
        <w:fldChar w:fldCharType="begin"/>
      </w:r>
      <w:r>
        <w:rPr>
          <w:rStyle w:val="ListParagraphChar1"/>
          <w:rFonts w:ascii="Tahoma" w:hAnsi="Tahoma" w:cs="Tahoma"/>
          <w:i w:val="0"/>
          <w:iCs w:val="0"/>
          <w:sz w:val="22"/>
        </w:rPr>
        <w:instrText xml:space="preserve"> TOC \h \z \c "pav." </w:instrText>
      </w:r>
      <w:r>
        <w:rPr>
          <w:rStyle w:val="ListParagraphChar1"/>
          <w:rFonts w:ascii="Tahoma" w:hAnsi="Tahoma" w:cs="Tahoma"/>
          <w:i w:val="0"/>
          <w:iCs w:val="0"/>
          <w:sz w:val="22"/>
        </w:rPr>
        <w:fldChar w:fldCharType="separate"/>
      </w:r>
      <w:hyperlink w:anchor="_Toc190079561" w:history="1">
        <w:r w:rsidRPr="00E617E7">
          <w:rPr>
            <w:rStyle w:val="Hipersaitas"/>
            <w:rFonts w:ascii="Tahoma" w:hAnsi="Tahoma" w:cs="Tahoma"/>
            <w:bCs/>
            <w:noProof/>
          </w:rPr>
          <w:t>1 pav. Sistemos naudotojų schema</w:t>
        </w:r>
        <w:r w:rsidRPr="00E617E7">
          <w:rPr>
            <w:rFonts w:ascii="Tahoma" w:hAnsi="Tahoma" w:cs="Tahoma"/>
            <w:noProof/>
            <w:webHidden/>
          </w:rPr>
          <w:tab/>
        </w:r>
        <w:r w:rsidRPr="00E617E7">
          <w:rPr>
            <w:rFonts w:ascii="Tahoma" w:hAnsi="Tahoma" w:cs="Tahoma"/>
            <w:noProof/>
            <w:webHidden/>
          </w:rPr>
          <w:fldChar w:fldCharType="begin"/>
        </w:r>
        <w:r w:rsidRPr="00E617E7">
          <w:rPr>
            <w:rFonts w:ascii="Tahoma" w:hAnsi="Tahoma" w:cs="Tahoma"/>
            <w:noProof/>
            <w:webHidden/>
          </w:rPr>
          <w:instrText xml:space="preserve"> PAGEREF _Toc190079561 \h </w:instrText>
        </w:r>
        <w:r w:rsidRPr="00E617E7">
          <w:rPr>
            <w:rFonts w:ascii="Tahoma" w:hAnsi="Tahoma" w:cs="Tahoma"/>
            <w:noProof/>
            <w:webHidden/>
          </w:rPr>
        </w:r>
        <w:r w:rsidRPr="00E617E7">
          <w:rPr>
            <w:rFonts w:ascii="Tahoma" w:hAnsi="Tahoma" w:cs="Tahoma"/>
            <w:noProof/>
            <w:webHidden/>
          </w:rPr>
          <w:fldChar w:fldCharType="separate"/>
        </w:r>
        <w:r w:rsidRPr="00E617E7">
          <w:rPr>
            <w:rFonts w:ascii="Tahoma" w:hAnsi="Tahoma" w:cs="Tahoma"/>
            <w:noProof/>
            <w:webHidden/>
          </w:rPr>
          <w:t>9</w:t>
        </w:r>
        <w:r w:rsidRPr="00E617E7">
          <w:rPr>
            <w:rFonts w:ascii="Tahoma" w:hAnsi="Tahoma" w:cs="Tahoma"/>
            <w:noProof/>
            <w:webHidden/>
          </w:rPr>
          <w:fldChar w:fldCharType="end"/>
        </w:r>
      </w:hyperlink>
    </w:p>
    <w:p w14:paraId="63E85621" w14:textId="4E7D4E21" w:rsidR="00E617E7" w:rsidRPr="00E617E7" w:rsidRDefault="00E617E7">
      <w:pPr>
        <w:pStyle w:val="Iliustracijsraas"/>
        <w:tabs>
          <w:tab w:val="right" w:leader="dot" w:pos="9488"/>
        </w:tabs>
        <w:rPr>
          <w:rFonts w:ascii="Tahoma" w:eastAsiaTheme="minorEastAsia" w:hAnsi="Tahoma" w:cs="Tahoma"/>
          <w:iCs w:val="0"/>
          <w:noProof/>
          <w:kern w:val="2"/>
          <w:lang w:eastAsia="lt-LT"/>
          <w14:ligatures w14:val="standardContextual"/>
        </w:rPr>
      </w:pPr>
      <w:hyperlink w:anchor="_Toc190079562" w:history="1">
        <w:r w:rsidRPr="00E617E7">
          <w:rPr>
            <w:rStyle w:val="Hipersaitas"/>
            <w:rFonts w:ascii="Tahoma" w:hAnsi="Tahoma" w:cs="Tahoma"/>
            <w:bCs/>
            <w:noProof/>
          </w:rPr>
          <w:t>2 pav. Sistemos funkcinės architektūros komponentų diagrama</w:t>
        </w:r>
        <w:r w:rsidRPr="00E617E7">
          <w:rPr>
            <w:rFonts w:ascii="Tahoma" w:hAnsi="Tahoma" w:cs="Tahoma"/>
            <w:noProof/>
            <w:webHidden/>
          </w:rPr>
          <w:tab/>
        </w:r>
        <w:r w:rsidRPr="00E617E7">
          <w:rPr>
            <w:rFonts w:ascii="Tahoma" w:hAnsi="Tahoma" w:cs="Tahoma"/>
            <w:noProof/>
            <w:webHidden/>
          </w:rPr>
          <w:fldChar w:fldCharType="begin"/>
        </w:r>
        <w:r w:rsidRPr="00E617E7">
          <w:rPr>
            <w:rFonts w:ascii="Tahoma" w:hAnsi="Tahoma" w:cs="Tahoma"/>
            <w:noProof/>
            <w:webHidden/>
          </w:rPr>
          <w:instrText xml:space="preserve"> PAGEREF _Toc190079562 \h </w:instrText>
        </w:r>
        <w:r w:rsidRPr="00E617E7">
          <w:rPr>
            <w:rFonts w:ascii="Tahoma" w:hAnsi="Tahoma" w:cs="Tahoma"/>
            <w:noProof/>
            <w:webHidden/>
          </w:rPr>
        </w:r>
        <w:r w:rsidRPr="00E617E7">
          <w:rPr>
            <w:rFonts w:ascii="Tahoma" w:hAnsi="Tahoma" w:cs="Tahoma"/>
            <w:noProof/>
            <w:webHidden/>
          </w:rPr>
          <w:fldChar w:fldCharType="separate"/>
        </w:r>
        <w:r w:rsidRPr="00E617E7">
          <w:rPr>
            <w:rFonts w:ascii="Tahoma" w:hAnsi="Tahoma" w:cs="Tahoma"/>
            <w:noProof/>
            <w:webHidden/>
          </w:rPr>
          <w:t>11</w:t>
        </w:r>
        <w:r w:rsidRPr="00E617E7">
          <w:rPr>
            <w:rFonts w:ascii="Tahoma" w:hAnsi="Tahoma" w:cs="Tahoma"/>
            <w:noProof/>
            <w:webHidden/>
          </w:rPr>
          <w:fldChar w:fldCharType="end"/>
        </w:r>
      </w:hyperlink>
    </w:p>
    <w:p w14:paraId="633D2998" w14:textId="3627DCC6" w:rsidR="00E617E7" w:rsidRPr="00E617E7" w:rsidRDefault="00E617E7">
      <w:pPr>
        <w:pStyle w:val="Iliustracijsraas"/>
        <w:tabs>
          <w:tab w:val="right" w:leader="dot" w:pos="9488"/>
        </w:tabs>
        <w:rPr>
          <w:rFonts w:ascii="Tahoma" w:eastAsiaTheme="minorEastAsia" w:hAnsi="Tahoma" w:cs="Tahoma"/>
          <w:iCs w:val="0"/>
          <w:noProof/>
          <w:kern w:val="2"/>
          <w:lang w:eastAsia="lt-LT"/>
          <w14:ligatures w14:val="standardContextual"/>
        </w:rPr>
      </w:pPr>
      <w:hyperlink w:anchor="_Toc190079563" w:history="1">
        <w:r w:rsidRPr="00E617E7">
          <w:rPr>
            <w:rStyle w:val="Hipersaitas"/>
            <w:rFonts w:ascii="Tahoma" w:hAnsi="Tahoma" w:cs="Tahoma"/>
            <w:bCs/>
            <w:noProof/>
          </w:rPr>
          <w:t>3 pav. Sistemos panaudos atveju schema</w:t>
        </w:r>
        <w:r w:rsidRPr="00E617E7">
          <w:rPr>
            <w:rFonts w:ascii="Tahoma" w:hAnsi="Tahoma" w:cs="Tahoma"/>
            <w:noProof/>
            <w:webHidden/>
          </w:rPr>
          <w:tab/>
        </w:r>
        <w:r w:rsidRPr="00E617E7">
          <w:rPr>
            <w:rFonts w:ascii="Tahoma" w:hAnsi="Tahoma" w:cs="Tahoma"/>
            <w:noProof/>
            <w:webHidden/>
          </w:rPr>
          <w:fldChar w:fldCharType="begin"/>
        </w:r>
        <w:r w:rsidRPr="00E617E7">
          <w:rPr>
            <w:rFonts w:ascii="Tahoma" w:hAnsi="Tahoma" w:cs="Tahoma"/>
            <w:noProof/>
            <w:webHidden/>
          </w:rPr>
          <w:instrText xml:space="preserve"> PAGEREF _Toc190079563 \h </w:instrText>
        </w:r>
        <w:r w:rsidRPr="00E617E7">
          <w:rPr>
            <w:rFonts w:ascii="Tahoma" w:hAnsi="Tahoma" w:cs="Tahoma"/>
            <w:noProof/>
            <w:webHidden/>
          </w:rPr>
        </w:r>
        <w:r w:rsidRPr="00E617E7">
          <w:rPr>
            <w:rFonts w:ascii="Tahoma" w:hAnsi="Tahoma" w:cs="Tahoma"/>
            <w:noProof/>
            <w:webHidden/>
          </w:rPr>
          <w:fldChar w:fldCharType="separate"/>
        </w:r>
        <w:r w:rsidRPr="00E617E7">
          <w:rPr>
            <w:rFonts w:ascii="Tahoma" w:hAnsi="Tahoma" w:cs="Tahoma"/>
            <w:noProof/>
            <w:webHidden/>
          </w:rPr>
          <w:t>20</w:t>
        </w:r>
        <w:r w:rsidRPr="00E617E7">
          <w:rPr>
            <w:rFonts w:ascii="Tahoma" w:hAnsi="Tahoma" w:cs="Tahoma"/>
            <w:noProof/>
            <w:webHidden/>
          </w:rPr>
          <w:fldChar w:fldCharType="end"/>
        </w:r>
      </w:hyperlink>
    </w:p>
    <w:p w14:paraId="3C71A4DB" w14:textId="0F2A3C96" w:rsidR="00E617E7" w:rsidRPr="00E617E7" w:rsidRDefault="00E617E7">
      <w:pPr>
        <w:pStyle w:val="Iliustracijsraas"/>
        <w:tabs>
          <w:tab w:val="right" w:leader="dot" w:pos="9488"/>
        </w:tabs>
        <w:rPr>
          <w:rFonts w:ascii="Tahoma" w:eastAsiaTheme="minorEastAsia" w:hAnsi="Tahoma" w:cs="Tahoma"/>
          <w:iCs w:val="0"/>
          <w:noProof/>
          <w:kern w:val="2"/>
          <w:lang w:eastAsia="lt-LT"/>
          <w14:ligatures w14:val="standardContextual"/>
        </w:rPr>
      </w:pPr>
      <w:hyperlink w:anchor="_Toc190079564" w:history="1">
        <w:r w:rsidRPr="00E617E7">
          <w:rPr>
            <w:rStyle w:val="Hipersaitas"/>
            <w:rFonts w:ascii="Tahoma" w:hAnsi="Tahoma" w:cs="Tahoma"/>
            <w:bCs/>
            <w:noProof/>
          </w:rPr>
          <w:t>4 pav. Paciento portalo panaudos atveju schema</w:t>
        </w:r>
        <w:r w:rsidRPr="00E617E7">
          <w:rPr>
            <w:rFonts w:ascii="Tahoma" w:hAnsi="Tahoma" w:cs="Tahoma"/>
            <w:noProof/>
            <w:webHidden/>
          </w:rPr>
          <w:tab/>
        </w:r>
        <w:r w:rsidRPr="00E617E7">
          <w:rPr>
            <w:rFonts w:ascii="Tahoma" w:hAnsi="Tahoma" w:cs="Tahoma"/>
            <w:noProof/>
            <w:webHidden/>
          </w:rPr>
          <w:fldChar w:fldCharType="begin"/>
        </w:r>
        <w:r w:rsidRPr="00E617E7">
          <w:rPr>
            <w:rFonts w:ascii="Tahoma" w:hAnsi="Tahoma" w:cs="Tahoma"/>
            <w:noProof/>
            <w:webHidden/>
          </w:rPr>
          <w:instrText xml:space="preserve"> PAGEREF _Toc190079564 \h </w:instrText>
        </w:r>
        <w:r w:rsidRPr="00E617E7">
          <w:rPr>
            <w:rFonts w:ascii="Tahoma" w:hAnsi="Tahoma" w:cs="Tahoma"/>
            <w:noProof/>
            <w:webHidden/>
          </w:rPr>
        </w:r>
        <w:r w:rsidRPr="00E617E7">
          <w:rPr>
            <w:rFonts w:ascii="Tahoma" w:hAnsi="Tahoma" w:cs="Tahoma"/>
            <w:noProof/>
            <w:webHidden/>
          </w:rPr>
          <w:fldChar w:fldCharType="separate"/>
        </w:r>
        <w:r w:rsidRPr="00E617E7">
          <w:rPr>
            <w:rFonts w:ascii="Tahoma" w:hAnsi="Tahoma" w:cs="Tahoma"/>
            <w:noProof/>
            <w:webHidden/>
          </w:rPr>
          <w:t>28</w:t>
        </w:r>
        <w:r w:rsidRPr="00E617E7">
          <w:rPr>
            <w:rFonts w:ascii="Tahoma" w:hAnsi="Tahoma" w:cs="Tahoma"/>
            <w:noProof/>
            <w:webHidden/>
          </w:rPr>
          <w:fldChar w:fldCharType="end"/>
        </w:r>
      </w:hyperlink>
    </w:p>
    <w:p w14:paraId="6ECE29F7" w14:textId="584262B6" w:rsidR="00E617E7" w:rsidRPr="00E617E7" w:rsidRDefault="00E617E7">
      <w:pPr>
        <w:pStyle w:val="Iliustracijsraas"/>
        <w:tabs>
          <w:tab w:val="right" w:leader="dot" w:pos="9488"/>
        </w:tabs>
        <w:rPr>
          <w:rFonts w:ascii="Tahoma" w:eastAsiaTheme="minorEastAsia" w:hAnsi="Tahoma" w:cs="Tahoma"/>
          <w:iCs w:val="0"/>
          <w:noProof/>
          <w:kern w:val="2"/>
          <w:lang w:eastAsia="lt-LT"/>
          <w14:ligatures w14:val="standardContextual"/>
        </w:rPr>
      </w:pPr>
      <w:hyperlink w:anchor="_Toc190079565" w:history="1">
        <w:r w:rsidRPr="00E617E7">
          <w:rPr>
            <w:rStyle w:val="Hipersaitas"/>
            <w:rFonts w:ascii="Tahoma" w:hAnsi="Tahoma" w:cs="Tahoma"/>
            <w:bCs/>
            <w:noProof/>
          </w:rPr>
          <w:t>5 pav. Administratoriaus portalo panaudos atveju schema</w:t>
        </w:r>
        <w:r w:rsidRPr="00E617E7">
          <w:rPr>
            <w:rFonts w:ascii="Tahoma" w:hAnsi="Tahoma" w:cs="Tahoma"/>
            <w:noProof/>
            <w:webHidden/>
          </w:rPr>
          <w:tab/>
        </w:r>
        <w:r w:rsidRPr="00E617E7">
          <w:rPr>
            <w:rFonts w:ascii="Tahoma" w:hAnsi="Tahoma" w:cs="Tahoma"/>
            <w:noProof/>
            <w:webHidden/>
          </w:rPr>
          <w:fldChar w:fldCharType="begin"/>
        </w:r>
        <w:r w:rsidRPr="00E617E7">
          <w:rPr>
            <w:rFonts w:ascii="Tahoma" w:hAnsi="Tahoma" w:cs="Tahoma"/>
            <w:noProof/>
            <w:webHidden/>
          </w:rPr>
          <w:instrText xml:space="preserve"> PAGEREF _Toc190079565 \h </w:instrText>
        </w:r>
        <w:r w:rsidRPr="00E617E7">
          <w:rPr>
            <w:rFonts w:ascii="Tahoma" w:hAnsi="Tahoma" w:cs="Tahoma"/>
            <w:noProof/>
            <w:webHidden/>
          </w:rPr>
        </w:r>
        <w:r w:rsidRPr="00E617E7">
          <w:rPr>
            <w:rFonts w:ascii="Tahoma" w:hAnsi="Tahoma" w:cs="Tahoma"/>
            <w:noProof/>
            <w:webHidden/>
          </w:rPr>
          <w:fldChar w:fldCharType="separate"/>
        </w:r>
        <w:r w:rsidRPr="00E617E7">
          <w:rPr>
            <w:rFonts w:ascii="Tahoma" w:hAnsi="Tahoma" w:cs="Tahoma"/>
            <w:noProof/>
            <w:webHidden/>
          </w:rPr>
          <w:t>30</w:t>
        </w:r>
        <w:r w:rsidRPr="00E617E7">
          <w:rPr>
            <w:rFonts w:ascii="Tahoma" w:hAnsi="Tahoma" w:cs="Tahoma"/>
            <w:noProof/>
            <w:webHidden/>
          </w:rPr>
          <w:fldChar w:fldCharType="end"/>
        </w:r>
      </w:hyperlink>
    </w:p>
    <w:p w14:paraId="762CE2B6" w14:textId="1EFC24BE" w:rsidR="00E617E7" w:rsidRPr="00E617E7" w:rsidRDefault="00E617E7">
      <w:pPr>
        <w:pStyle w:val="Iliustracijsraas"/>
        <w:tabs>
          <w:tab w:val="right" w:leader="dot" w:pos="9488"/>
        </w:tabs>
        <w:rPr>
          <w:rFonts w:ascii="Tahoma" w:eastAsiaTheme="minorEastAsia" w:hAnsi="Tahoma" w:cs="Tahoma"/>
          <w:iCs w:val="0"/>
          <w:noProof/>
          <w:kern w:val="2"/>
          <w:lang w:eastAsia="lt-LT"/>
          <w14:ligatures w14:val="standardContextual"/>
        </w:rPr>
      </w:pPr>
      <w:hyperlink w:anchor="_Toc190079566" w:history="1">
        <w:r w:rsidRPr="00E617E7">
          <w:rPr>
            <w:rStyle w:val="Hipersaitas"/>
            <w:rFonts w:ascii="Tahoma" w:hAnsi="Tahoma" w:cs="Tahoma"/>
            <w:bCs/>
            <w:noProof/>
          </w:rPr>
          <w:t>6 pav. Duomenų ataskaitoms surinkimo ir apdorojimo schema</w:t>
        </w:r>
        <w:r w:rsidRPr="00E617E7">
          <w:rPr>
            <w:rFonts w:ascii="Tahoma" w:hAnsi="Tahoma" w:cs="Tahoma"/>
            <w:noProof/>
            <w:webHidden/>
          </w:rPr>
          <w:tab/>
        </w:r>
        <w:r w:rsidRPr="00E617E7">
          <w:rPr>
            <w:rFonts w:ascii="Tahoma" w:hAnsi="Tahoma" w:cs="Tahoma"/>
            <w:noProof/>
            <w:webHidden/>
          </w:rPr>
          <w:fldChar w:fldCharType="begin"/>
        </w:r>
        <w:r w:rsidRPr="00E617E7">
          <w:rPr>
            <w:rFonts w:ascii="Tahoma" w:hAnsi="Tahoma" w:cs="Tahoma"/>
            <w:noProof/>
            <w:webHidden/>
          </w:rPr>
          <w:instrText xml:space="preserve"> PAGEREF _Toc190079566 \h </w:instrText>
        </w:r>
        <w:r w:rsidRPr="00E617E7">
          <w:rPr>
            <w:rFonts w:ascii="Tahoma" w:hAnsi="Tahoma" w:cs="Tahoma"/>
            <w:noProof/>
            <w:webHidden/>
          </w:rPr>
        </w:r>
        <w:r w:rsidRPr="00E617E7">
          <w:rPr>
            <w:rFonts w:ascii="Tahoma" w:hAnsi="Tahoma" w:cs="Tahoma"/>
            <w:noProof/>
            <w:webHidden/>
          </w:rPr>
          <w:fldChar w:fldCharType="separate"/>
        </w:r>
        <w:r w:rsidRPr="00E617E7">
          <w:rPr>
            <w:rFonts w:ascii="Tahoma" w:hAnsi="Tahoma" w:cs="Tahoma"/>
            <w:noProof/>
            <w:webHidden/>
          </w:rPr>
          <w:t>31</w:t>
        </w:r>
        <w:r w:rsidRPr="00E617E7">
          <w:rPr>
            <w:rFonts w:ascii="Tahoma" w:hAnsi="Tahoma" w:cs="Tahoma"/>
            <w:noProof/>
            <w:webHidden/>
          </w:rPr>
          <w:fldChar w:fldCharType="end"/>
        </w:r>
      </w:hyperlink>
    </w:p>
    <w:p w14:paraId="58F9DDF2" w14:textId="3302553B" w:rsidR="00DF6560" w:rsidRPr="00801307" w:rsidRDefault="00E617E7" w:rsidP="00DF6560">
      <w:pPr>
        <w:spacing w:line="360" w:lineRule="auto"/>
        <w:rPr>
          <w:rStyle w:val="ListParagraphChar1"/>
          <w:rFonts w:ascii="Tahoma" w:hAnsi="Tahoma" w:cs="Tahoma"/>
          <w:i w:val="0"/>
          <w:sz w:val="20"/>
          <w:szCs w:val="20"/>
        </w:rPr>
      </w:pPr>
      <w:r>
        <w:rPr>
          <w:rStyle w:val="ListParagraphChar1"/>
          <w:rFonts w:ascii="Tahoma" w:hAnsi="Tahoma" w:cs="Tahoma"/>
          <w:i w:val="0"/>
          <w:iCs/>
          <w:sz w:val="22"/>
        </w:rPr>
        <w:fldChar w:fldCharType="end"/>
      </w:r>
    </w:p>
    <w:p w14:paraId="7E0BFF09" w14:textId="77777777" w:rsidR="009A7937" w:rsidRDefault="00DF6560" w:rsidP="00DF6560">
      <w:pPr>
        <w:spacing w:line="360" w:lineRule="auto"/>
        <w:rPr>
          <w:noProof/>
        </w:rPr>
      </w:pPr>
      <w:r w:rsidRPr="00801307">
        <w:rPr>
          <w:rFonts w:ascii="Tahoma" w:hAnsi="Tahoma" w:cs="Tahoma"/>
          <w:sz w:val="22"/>
          <w:szCs w:val="22"/>
        </w:rPr>
        <w:t>LENTELIŲ SĄRAŠAS</w:t>
      </w:r>
      <w:r w:rsidRPr="00801307">
        <w:rPr>
          <w:rStyle w:val="ListParagraphChar1"/>
          <w:rFonts w:ascii="Tahoma" w:hAnsi="Tahoma" w:cs="Tahoma"/>
          <w:i w:val="0"/>
          <w:sz w:val="22"/>
        </w:rPr>
        <w:fldChar w:fldCharType="begin"/>
      </w:r>
      <w:r w:rsidRPr="00801307">
        <w:rPr>
          <w:rStyle w:val="ListParagraphChar1"/>
          <w:rFonts w:ascii="Tahoma" w:hAnsi="Tahoma" w:cs="Tahoma"/>
          <w:i w:val="0"/>
          <w:sz w:val="22"/>
        </w:rPr>
        <w:instrText xml:space="preserve"> TOC \h \z \c "lentelė" </w:instrText>
      </w:r>
      <w:r w:rsidRPr="00801307">
        <w:rPr>
          <w:rStyle w:val="ListParagraphChar1"/>
          <w:rFonts w:ascii="Tahoma" w:hAnsi="Tahoma" w:cs="Tahoma"/>
          <w:i w:val="0"/>
          <w:sz w:val="22"/>
        </w:rPr>
        <w:fldChar w:fldCharType="separate"/>
      </w:r>
    </w:p>
    <w:p w14:paraId="2D43E94B" w14:textId="3A979DE5" w:rsidR="009A7937" w:rsidRDefault="009A7937">
      <w:pPr>
        <w:pStyle w:val="Iliustracijsraas"/>
        <w:tabs>
          <w:tab w:val="right" w:leader="dot" w:pos="9488"/>
        </w:tabs>
        <w:rPr>
          <w:rFonts w:asciiTheme="minorHAnsi" w:eastAsiaTheme="minorEastAsia" w:hAnsiTheme="minorHAnsi" w:cstheme="minorBidi"/>
          <w:iCs w:val="0"/>
          <w:noProof/>
          <w:kern w:val="2"/>
          <w:lang w:eastAsia="lt-LT"/>
          <w14:ligatures w14:val="standardContextual"/>
        </w:rPr>
      </w:pPr>
      <w:hyperlink w:anchor="_Toc190079076" w:history="1">
        <w:r w:rsidRPr="0082267E">
          <w:rPr>
            <w:rStyle w:val="Hipersaitas"/>
            <w:rFonts w:ascii="Tahoma" w:hAnsi="Tahoma" w:cs="Tahoma"/>
            <w:bCs/>
            <w:noProof/>
          </w:rPr>
          <w:t>1 lentelė. Naudojamos sąvokos ir sutrumpinimai</w:t>
        </w:r>
        <w:r>
          <w:rPr>
            <w:noProof/>
            <w:webHidden/>
          </w:rPr>
          <w:tab/>
        </w:r>
        <w:r>
          <w:rPr>
            <w:noProof/>
            <w:webHidden/>
          </w:rPr>
          <w:fldChar w:fldCharType="begin"/>
        </w:r>
        <w:r>
          <w:rPr>
            <w:noProof/>
            <w:webHidden/>
          </w:rPr>
          <w:instrText xml:space="preserve"> PAGEREF _Toc190079076 \h </w:instrText>
        </w:r>
        <w:r>
          <w:rPr>
            <w:noProof/>
            <w:webHidden/>
          </w:rPr>
        </w:r>
        <w:r>
          <w:rPr>
            <w:noProof/>
            <w:webHidden/>
          </w:rPr>
          <w:fldChar w:fldCharType="separate"/>
        </w:r>
        <w:r>
          <w:rPr>
            <w:noProof/>
            <w:webHidden/>
          </w:rPr>
          <w:t>4</w:t>
        </w:r>
        <w:r>
          <w:rPr>
            <w:noProof/>
            <w:webHidden/>
          </w:rPr>
          <w:fldChar w:fldCharType="end"/>
        </w:r>
      </w:hyperlink>
    </w:p>
    <w:p w14:paraId="2159A0D0" w14:textId="230F5F7E" w:rsidR="009A7937" w:rsidRDefault="009A7937">
      <w:pPr>
        <w:pStyle w:val="Iliustracijsraas"/>
        <w:tabs>
          <w:tab w:val="right" w:leader="dot" w:pos="9488"/>
        </w:tabs>
        <w:rPr>
          <w:rFonts w:asciiTheme="minorHAnsi" w:eastAsiaTheme="minorEastAsia" w:hAnsiTheme="minorHAnsi" w:cstheme="minorBidi"/>
          <w:iCs w:val="0"/>
          <w:noProof/>
          <w:kern w:val="2"/>
          <w:lang w:eastAsia="lt-LT"/>
          <w14:ligatures w14:val="standardContextual"/>
        </w:rPr>
      </w:pPr>
      <w:hyperlink w:anchor="_Toc190079077" w:history="1">
        <w:r w:rsidRPr="0082267E">
          <w:rPr>
            <w:rStyle w:val="Hipersaitas"/>
            <w:rFonts w:ascii="Tahoma" w:hAnsi="Tahoma" w:cs="Tahoma"/>
            <w:bCs/>
            <w:noProof/>
          </w:rPr>
          <w:t>2 lentelė. Sistemos naudotojų aprašymas</w:t>
        </w:r>
        <w:r>
          <w:rPr>
            <w:noProof/>
            <w:webHidden/>
          </w:rPr>
          <w:tab/>
        </w:r>
        <w:r>
          <w:rPr>
            <w:noProof/>
            <w:webHidden/>
          </w:rPr>
          <w:fldChar w:fldCharType="begin"/>
        </w:r>
        <w:r>
          <w:rPr>
            <w:noProof/>
            <w:webHidden/>
          </w:rPr>
          <w:instrText xml:space="preserve"> PAGEREF _Toc190079077 \h </w:instrText>
        </w:r>
        <w:r>
          <w:rPr>
            <w:noProof/>
            <w:webHidden/>
          </w:rPr>
        </w:r>
        <w:r>
          <w:rPr>
            <w:noProof/>
            <w:webHidden/>
          </w:rPr>
          <w:fldChar w:fldCharType="separate"/>
        </w:r>
        <w:r>
          <w:rPr>
            <w:noProof/>
            <w:webHidden/>
          </w:rPr>
          <w:t>9</w:t>
        </w:r>
        <w:r>
          <w:rPr>
            <w:noProof/>
            <w:webHidden/>
          </w:rPr>
          <w:fldChar w:fldCharType="end"/>
        </w:r>
      </w:hyperlink>
    </w:p>
    <w:p w14:paraId="067B18BE" w14:textId="522263D0" w:rsidR="009A7937" w:rsidRDefault="009A7937">
      <w:pPr>
        <w:pStyle w:val="Iliustracijsraas"/>
        <w:tabs>
          <w:tab w:val="right" w:leader="dot" w:pos="9488"/>
        </w:tabs>
        <w:rPr>
          <w:rFonts w:asciiTheme="minorHAnsi" w:eastAsiaTheme="minorEastAsia" w:hAnsiTheme="minorHAnsi" w:cstheme="minorBidi"/>
          <w:iCs w:val="0"/>
          <w:noProof/>
          <w:kern w:val="2"/>
          <w:lang w:eastAsia="lt-LT"/>
          <w14:ligatures w14:val="standardContextual"/>
        </w:rPr>
      </w:pPr>
      <w:hyperlink w:anchor="_Toc190079078" w:history="1">
        <w:r w:rsidRPr="0082267E">
          <w:rPr>
            <w:rStyle w:val="Hipersaitas"/>
            <w:rFonts w:ascii="Tahoma" w:hAnsi="Tahoma" w:cs="Tahoma"/>
            <w:bCs/>
            <w:noProof/>
          </w:rPr>
          <w:t>3 lentelė. Paslaugų įgyvendinimo etapai</w:t>
        </w:r>
        <w:r>
          <w:rPr>
            <w:noProof/>
            <w:webHidden/>
          </w:rPr>
          <w:tab/>
        </w:r>
        <w:r>
          <w:rPr>
            <w:noProof/>
            <w:webHidden/>
          </w:rPr>
          <w:fldChar w:fldCharType="begin"/>
        </w:r>
        <w:r>
          <w:rPr>
            <w:noProof/>
            <w:webHidden/>
          </w:rPr>
          <w:instrText xml:space="preserve"> PAGEREF _Toc190079078 \h </w:instrText>
        </w:r>
        <w:r>
          <w:rPr>
            <w:noProof/>
            <w:webHidden/>
          </w:rPr>
        </w:r>
        <w:r>
          <w:rPr>
            <w:noProof/>
            <w:webHidden/>
          </w:rPr>
          <w:fldChar w:fldCharType="separate"/>
        </w:r>
        <w:r>
          <w:rPr>
            <w:noProof/>
            <w:webHidden/>
          </w:rPr>
          <w:t>44</w:t>
        </w:r>
        <w:r>
          <w:rPr>
            <w:noProof/>
            <w:webHidden/>
          </w:rPr>
          <w:fldChar w:fldCharType="end"/>
        </w:r>
      </w:hyperlink>
    </w:p>
    <w:p w14:paraId="4B37D27E" w14:textId="687287F9" w:rsidR="003642A7" w:rsidRPr="00801307" w:rsidRDefault="00DF6560" w:rsidP="00D966D7">
      <w:pPr>
        <w:pStyle w:val="Iliustracijsraas"/>
        <w:tabs>
          <w:tab w:val="right" w:leader="dot" w:pos="9628"/>
        </w:tabs>
        <w:spacing w:before="0" w:after="0" w:line="276" w:lineRule="auto"/>
        <w:rPr>
          <w:rStyle w:val="ListParagraphChar1"/>
          <w:rFonts w:ascii="Tahoma" w:hAnsi="Tahoma" w:cs="Tahoma"/>
          <w:i w:val="0"/>
          <w:iCs w:val="0"/>
          <w:sz w:val="22"/>
        </w:rPr>
      </w:pPr>
      <w:r w:rsidRPr="00801307">
        <w:rPr>
          <w:rStyle w:val="ListParagraphChar1"/>
          <w:rFonts w:ascii="Tahoma" w:hAnsi="Tahoma" w:cs="Tahoma"/>
          <w:i w:val="0"/>
          <w:iCs w:val="0"/>
          <w:sz w:val="22"/>
        </w:rPr>
        <w:fldChar w:fldCharType="end"/>
      </w:r>
      <w:bookmarkEnd w:id="3"/>
      <w:bookmarkEnd w:id="2"/>
    </w:p>
    <w:p w14:paraId="0CD73E4A" w14:textId="77777777" w:rsidR="003642A7" w:rsidRPr="00801307" w:rsidRDefault="003642A7">
      <w:pPr>
        <w:spacing w:line="259" w:lineRule="auto"/>
        <w:ind w:firstLine="1247"/>
        <w:rPr>
          <w:rStyle w:val="ListParagraphChar1"/>
          <w:rFonts w:ascii="Tahoma" w:hAnsi="Tahoma" w:cs="Tahoma"/>
          <w:i w:val="0"/>
          <w:sz w:val="22"/>
        </w:rPr>
      </w:pPr>
      <w:r w:rsidRPr="00801307">
        <w:rPr>
          <w:rStyle w:val="ListParagraphChar1"/>
          <w:rFonts w:ascii="Tahoma" w:hAnsi="Tahoma" w:cs="Tahoma"/>
          <w:i w:val="0"/>
          <w:iCs/>
          <w:sz w:val="22"/>
        </w:rPr>
        <w:br w:type="page"/>
      </w:r>
    </w:p>
    <w:p w14:paraId="04975F48" w14:textId="3F84D423" w:rsidR="00DF6560" w:rsidRPr="00801307" w:rsidRDefault="0021440E" w:rsidP="00F96977">
      <w:pPr>
        <w:pStyle w:val="Antrat1"/>
        <w:rPr>
          <w:rFonts w:ascii="Tahoma" w:hAnsi="Tahoma" w:cs="Tahoma"/>
          <w:b/>
          <w:bCs/>
          <w:color w:val="auto"/>
          <w:sz w:val="24"/>
          <w:szCs w:val="24"/>
        </w:rPr>
      </w:pPr>
      <w:bookmarkStart w:id="4" w:name="_Toc190078902"/>
      <w:r w:rsidRPr="00801307">
        <w:rPr>
          <w:rFonts w:ascii="Tahoma" w:hAnsi="Tahoma" w:cs="Tahoma"/>
          <w:b/>
          <w:bCs/>
          <w:color w:val="auto"/>
          <w:sz w:val="24"/>
          <w:szCs w:val="24"/>
        </w:rPr>
        <w:lastRenderedPageBreak/>
        <w:t>PIRKIMO</w:t>
      </w:r>
      <w:r w:rsidR="00DF6560" w:rsidRPr="00801307">
        <w:rPr>
          <w:rFonts w:ascii="Tahoma" w:hAnsi="Tahoma" w:cs="Tahoma"/>
          <w:b/>
          <w:bCs/>
          <w:color w:val="auto"/>
          <w:sz w:val="24"/>
          <w:szCs w:val="24"/>
        </w:rPr>
        <w:t xml:space="preserve"> TIKSLAS IR UŽDAVINIAI</w:t>
      </w:r>
      <w:bookmarkEnd w:id="4"/>
    </w:p>
    <w:p w14:paraId="3E2EF52B" w14:textId="352FAB68" w:rsidR="00DF6560" w:rsidRPr="00801307" w:rsidRDefault="008A5CC2" w:rsidP="00DF6560">
      <w:pPr>
        <w:spacing w:line="276" w:lineRule="auto"/>
        <w:rPr>
          <w:rFonts w:ascii="Tahoma" w:hAnsi="Tahoma" w:cs="Tahoma"/>
        </w:rPr>
      </w:pPr>
      <w:r w:rsidRPr="00801307">
        <w:rPr>
          <w:rFonts w:ascii="Tahoma" w:hAnsi="Tahoma" w:cs="Tahoma"/>
        </w:rPr>
        <w:t xml:space="preserve">                                                                                                                                                                                                                                                    </w:t>
      </w:r>
    </w:p>
    <w:p w14:paraId="16FC5CCD" w14:textId="13F88ED6" w:rsidR="00DF6560" w:rsidRPr="00801307" w:rsidRDefault="00DF6560" w:rsidP="00D47466">
      <w:pPr>
        <w:pStyle w:val="Antrat2"/>
        <w:spacing w:before="0" w:line="276" w:lineRule="auto"/>
        <w:rPr>
          <w:rFonts w:ascii="Tahoma" w:hAnsi="Tahoma" w:cs="Tahoma"/>
          <w:b/>
          <w:bCs/>
          <w:color w:val="auto"/>
          <w:sz w:val="22"/>
          <w:szCs w:val="22"/>
        </w:rPr>
      </w:pPr>
      <w:bookmarkStart w:id="5" w:name="_Toc190078903"/>
      <w:r w:rsidRPr="00801307">
        <w:rPr>
          <w:rFonts w:ascii="Tahoma" w:hAnsi="Tahoma" w:cs="Tahoma"/>
          <w:b/>
          <w:bCs/>
          <w:color w:val="auto"/>
          <w:sz w:val="22"/>
          <w:szCs w:val="22"/>
        </w:rPr>
        <w:t>1.1. Santrauka</w:t>
      </w:r>
      <w:bookmarkEnd w:id="5"/>
    </w:p>
    <w:p w14:paraId="506B72D8" w14:textId="77777777" w:rsidR="00C51CE6" w:rsidRPr="00801307" w:rsidRDefault="00A61344" w:rsidP="00C51CE6">
      <w:pPr>
        <w:pStyle w:val="Sraopastraipa"/>
        <w:numPr>
          <w:ilvl w:val="0"/>
          <w:numId w:val="3"/>
        </w:numPr>
        <w:rPr>
          <w:rFonts w:ascii="Tahoma" w:hAnsi="Tahoma" w:cs="Tahoma"/>
        </w:rPr>
      </w:pPr>
      <w:r w:rsidRPr="00801307">
        <w:rPr>
          <w:rFonts w:ascii="Tahoma" w:hAnsi="Tahoma" w:cs="Tahoma"/>
        </w:rPr>
        <w:t>ESPBI IS – Elektroninės sveikatos paslaugų ir bendradarbiavimo infrastruktūros informacinės sistemos (toliau Sistema) modernizavimo, sukuriant ir įdiegiant Telemedicinos posistemę, paslaugų pirkimo sąlygų techninės specifikacijos reikalavimų pirkimo objektui  (toliau – Reikalavimai pirkimo objektas arba RPO) pateikiami reikalavimai, pagal kuriuos turi būti modernizuojama Sistema.</w:t>
      </w:r>
      <w:bookmarkStart w:id="6" w:name="_Toc138240321"/>
      <w:bookmarkStart w:id="7" w:name="_Toc138240828"/>
    </w:p>
    <w:p w14:paraId="3E54864C" w14:textId="4745173F" w:rsidR="00DF6560" w:rsidRPr="00801307" w:rsidRDefault="00C51CE6" w:rsidP="00D47466">
      <w:pPr>
        <w:pStyle w:val="Sraopastraipa"/>
        <w:numPr>
          <w:ilvl w:val="0"/>
          <w:numId w:val="3"/>
        </w:numPr>
        <w:rPr>
          <w:rFonts w:ascii="Tahoma" w:hAnsi="Tahoma" w:cs="Tahoma"/>
        </w:rPr>
      </w:pPr>
      <w:r w:rsidRPr="00801307">
        <w:rPr>
          <w:rFonts w:ascii="Tahoma" w:hAnsi="Tahoma" w:cs="Tahoma"/>
        </w:rPr>
        <w:t xml:space="preserve">RPO pateikiama informacija apie teisės aktus ir standartus, kuriais turi vadovautis Sistemos modernizavimo paslaugų Teikėjas modernizuojant Sistemą, įvardijami Pirkimo uždaviniai, pateikiama numatoma Sistemos funkcinė architektūra ir jos aprašymas, aprašoma siekiama būsena bei nurodomi funkciniai ir nefunkciniai reikalavimai, modernizuojant Sistemą. </w:t>
      </w:r>
    </w:p>
    <w:p w14:paraId="5BA1BF54" w14:textId="567097A4" w:rsidR="00DF6560" w:rsidRPr="00801307" w:rsidRDefault="00DF6560" w:rsidP="00E64D45">
      <w:pPr>
        <w:pStyle w:val="Antrat2"/>
        <w:spacing w:line="276" w:lineRule="auto"/>
        <w:rPr>
          <w:rFonts w:ascii="Tahoma" w:hAnsi="Tahoma" w:cs="Tahoma"/>
          <w:b/>
          <w:bCs/>
          <w:color w:val="auto"/>
          <w:sz w:val="22"/>
          <w:szCs w:val="22"/>
        </w:rPr>
      </w:pPr>
      <w:bookmarkStart w:id="8" w:name="_Toc144274507"/>
      <w:bookmarkStart w:id="9" w:name="_Toc190078904"/>
      <w:r w:rsidRPr="00801307">
        <w:rPr>
          <w:rFonts w:ascii="Tahoma" w:hAnsi="Tahoma" w:cs="Tahoma"/>
          <w:b/>
          <w:bCs/>
          <w:color w:val="auto"/>
          <w:sz w:val="22"/>
          <w:szCs w:val="22"/>
        </w:rPr>
        <w:t>1.2. Sąvokos ir sutrumpinimai</w:t>
      </w:r>
      <w:bookmarkEnd w:id="6"/>
      <w:bookmarkEnd w:id="7"/>
      <w:bookmarkEnd w:id="8"/>
      <w:bookmarkEnd w:id="9"/>
    </w:p>
    <w:p w14:paraId="1AD6EF3F" w14:textId="4C150362" w:rsidR="00DF6560" w:rsidRPr="00801307" w:rsidRDefault="00DF6560" w:rsidP="00280A8F">
      <w:pPr>
        <w:pStyle w:val="Sraopastraipa"/>
        <w:numPr>
          <w:ilvl w:val="0"/>
          <w:numId w:val="3"/>
        </w:numPr>
        <w:rPr>
          <w:rFonts w:ascii="Tahoma" w:hAnsi="Tahoma" w:cs="Tahoma"/>
        </w:rPr>
      </w:pPr>
      <w:r w:rsidRPr="00801307">
        <w:rPr>
          <w:rFonts w:ascii="Tahoma" w:hAnsi="Tahoma" w:cs="Tahoma"/>
        </w:rPr>
        <w:t xml:space="preserve">RPO naudojamos sąvokos ir sutrumpinimai pateikti </w:t>
      </w:r>
      <w:r w:rsidRPr="00801307">
        <w:rPr>
          <w:rFonts w:ascii="Tahoma" w:hAnsi="Tahoma" w:cs="Tahoma"/>
        </w:rPr>
        <w:fldChar w:fldCharType="begin"/>
      </w:r>
      <w:r w:rsidRPr="00801307">
        <w:rPr>
          <w:rFonts w:ascii="Tahoma" w:hAnsi="Tahoma" w:cs="Tahoma"/>
        </w:rPr>
        <w:instrText xml:space="preserve"> REF _Ref39676870 \h  \* MERGEFORMAT </w:instrText>
      </w:r>
      <w:r w:rsidRPr="00801307">
        <w:rPr>
          <w:rFonts w:ascii="Tahoma" w:hAnsi="Tahoma" w:cs="Tahoma"/>
        </w:rPr>
      </w:r>
      <w:r w:rsidRPr="00801307">
        <w:rPr>
          <w:rFonts w:ascii="Tahoma" w:hAnsi="Tahoma" w:cs="Tahoma"/>
        </w:rPr>
        <w:fldChar w:fldCharType="separate"/>
      </w:r>
      <w:r w:rsidRPr="00801307">
        <w:rPr>
          <w:rFonts w:ascii="Tahoma" w:hAnsi="Tahoma" w:cs="Tahoma"/>
        </w:rPr>
        <w:t>1 lentelė</w:t>
      </w:r>
      <w:r w:rsidRPr="00801307">
        <w:rPr>
          <w:rFonts w:ascii="Tahoma" w:hAnsi="Tahoma" w:cs="Tahoma"/>
        </w:rPr>
        <w:fldChar w:fldCharType="end"/>
      </w:r>
      <w:r w:rsidRPr="00801307">
        <w:rPr>
          <w:rFonts w:ascii="Tahoma" w:hAnsi="Tahoma" w:cs="Tahoma"/>
        </w:rPr>
        <w:t>je „Naudojamos sąvokos ir sutrumpinimai“.</w:t>
      </w:r>
    </w:p>
    <w:bookmarkStart w:id="10" w:name="_Ref39676870"/>
    <w:p w14:paraId="6F3F0B24" w14:textId="356DAEC9" w:rsidR="00DF6560" w:rsidRPr="00801307" w:rsidRDefault="00DF6560" w:rsidP="00B212BC">
      <w:pPr>
        <w:pStyle w:val="Lentel"/>
        <w:spacing w:line="276" w:lineRule="auto"/>
        <w:rPr>
          <w:rFonts w:ascii="Tahoma" w:hAnsi="Tahoma" w:cs="Tahoma"/>
          <w:b w:val="0"/>
          <w:bCs/>
          <w:i w:val="0"/>
          <w:sz w:val="22"/>
          <w:szCs w:val="22"/>
          <w:lang w:val="lt-LT"/>
        </w:rPr>
      </w:pPr>
      <w:r w:rsidRPr="00801307">
        <w:rPr>
          <w:rFonts w:ascii="Tahoma" w:hAnsi="Tahoma" w:cs="Tahoma"/>
          <w:b w:val="0"/>
          <w:bCs/>
          <w:i w:val="0"/>
          <w:sz w:val="22"/>
          <w:szCs w:val="22"/>
        </w:rPr>
        <w:fldChar w:fldCharType="begin"/>
      </w:r>
      <w:r w:rsidRPr="00801307">
        <w:rPr>
          <w:rFonts w:ascii="Tahoma" w:hAnsi="Tahoma" w:cs="Tahoma"/>
          <w:b w:val="0"/>
          <w:bCs/>
          <w:i w:val="0"/>
          <w:sz w:val="22"/>
          <w:szCs w:val="22"/>
        </w:rPr>
        <w:instrText xml:space="preserve"> SEQ lentelė \* ARABIC </w:instrText>
      </w:r>
      <w:r w:rsidRPr="00801307">
        <w:rPr>
          <w:rFonts w:ascii="Tahoma" w:hAnsi="Tahoma" w:cs="Tahoma"/>
          <w:b w:val="0"/>
          <w:bCs/>
          <w:i w:val="0"/>
          <w:sz w:val="22"/>
          <w:szCs w:val="22"/>
        </w:rPr>
        <w:fldChar w:fldCharType="separate"/>
      </w:r>
      <w:bookmarkStart w:id="11" w:name="_Toc190079076"/>
      <w:bookmarkStart w:id="12" w:name="_Toc157080029"/>
      <w:r w:rsidR="00DA7E9E" w:rsidRPr="00801307">
        <w:rPr>
          <w:rFonts w:ascii="Tahoma" w:hAnsi="Tahoma" w:cs="Tahoma"/>
          <w:b w:val="0"/>
          <w:bCs/>
          <w:i w:val="0"/>
          <w:noProof/>
          <w:sz w:val="22"/>
          <w:szCs w:val="22"/>
        </w:rPr>
        <w:t>1</w:t>
      </w:r>
      <w:r w:rsidRPr="00801307">
        <w:rPr>
          <w:rFonts w:ascii="Tahoma" w:hAnsi="Tahoma" w:cs="Tahoma"/>
          <w:b w:val="0"/>
          <w:bCs/>
          <w:i w:val="0"/>
          <w:noProof/>
          <w:sz w:val="22"/>
          <w:szCs w:val="22"/>
        </w:rPr>
        <w:fldChar w:fldCharType="end"/>
      </w:r>
      <w:r w:rsidRPr="00801307">
        <w:rPr>
          <w:rFonts w:ascii="Tahoma" w:hAnsi="Tahoma" w:cs="Tahoma"/>
          <w:b w:val="0"/>
          <w:bCs/>
          <w:i w:val="0"/>
          <w:sz w:val="22"/>
          <w:szCs w:val="22"/>
        </w:rPr>
        <w:t xml:space="preserve"> lentelė</w:t>
      </w:r>
      <w:bookmarkEnd w:id="10"/>
      <w:r w:rsidRPr="00801307">
        <w:rPr>
          <w:rFonts w:ascii="Tahoma" w:hAnsi="Tahoma" w:cs="Tahoma"/>
          <w:b w:val="0"/>
          <w:bCs/>
          <w:i w:val="0"/>
          <w:sz w:val="22"/>
          <w:szCs w:val="22"/>
        </w:rPr>
        <w:t>. Naudojamos sąvokos</w:t>
      </w:r>
      <w:r w:rsidRPr="00801307">
        <w:rPr>
          <w:rFonts w:ascii="Tahoma" w:hAnsi="Tahoma" w:cs="Tahoma"/>
          <w:b w:val="0"/>
          <w:bCs/>
          <w:i w:val="0"/>
          <w:sz w:val="22"/>
          <w:szCs w:val="22"/>
          <w:lang w:val="lt-LT"/>
        </w:rPr>
        <w:t xml:space="preserve"> ir sutrumpinimai</w:t>
      </w:r>
      <w:bookmarkEnd w:id="11"/>
      <w:r w:rsidRPr="00801307">
        <w:rPr>
          <w:rFonts w:ascii="Tahoma" w:hAnsi="Tahoma" w:cs="Tahoma"/>
          <w:b w:val="0"/>
          <w:bCs/>
          <w:i w:val="0"/>
          <w:sz w:val="22"/>
          <w:szCs w:val="22"/>
          <w:lang w:val="lt-LT"/>
        </w:rPr>
        <w:t xml:space="preserve"> </w:t>
      </w:r>
      <w:bookmarkEnd w:id="12"/>
    </w:p>
    <w:tbl>
      <w:tblPr>
        <w:tblW w:w="500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759"/>
        <w:gridCol w:w="6729"/>
      </w:tblGrid>
      <w:tr w:rsidR="00B212BC" w:rsidRPr="00801307" w14:paraId="674959E3" w14:textId="77777777" w:rsidTr="00B212BC">
        <w:trPr>
          <w:cantSplit/>
          <w:trHeight w:val="1134"/>
          <w:tblHeader/>
        </w:trPr>
        <w:tc>
          <w:tcPr>
            <w:tcW w:w="1454" w:type="pct"/>
            <w:shd w:val="clear" w:color="auto" w:fill="6BA1F1"/>
          </w:tcPr>
          <w:p w14:paraId="2A832067" w14:textId="77777777" w:rsidR="00B212BC" w:rsidRPr="00801307" w:rsidRDefault="00B212BC" w:rsidP="00EC1121">
            <w:pPr>
              <w:pStyle w:val="Tableheader"/>
              <w:jc w:val="center"/>
              <w:rPr>
                <w:rFonts w:ascii="Tahoma" w:hAnsi="Tahoma" w:cs="Tahoma"/>
                <w:sz w:val="22"/>
              </w:rPr>
            </w:pPr>
          </w:p>
          <w:p w14:paraId="037EE943" w14:textId="2DAE1743" w:rsidR="00B212BC" w:rsidRPr="00801307" w:rsidRDefault="00B212BC" w:rsidP="00EC1121">
            <w:pPr>
              <w:pStyle w:val="Tableheader"/>
              <w:jc w:val="center"/>
              <w:rPr>
                <w:rFonts w:ascii="Tahoma" w:hAnsi="Tahoma" w:cs="Tahoma"/>
                <w:sz w:val="22"/>
              </w:rPr>
            </w:pPr>
            <w:r w:rsidRPr="00801307">
              <w:rPr>
                <w:rFonts w:ascii="Tahoma" w:hAnsi="Tahoma" w:cs="Tahoma"/>
                <w:sz w:val="22"/>
              </w:rPr>
              <w:t>S</w:t>
            </w:r>
            <w:r w:rsidR="00495EF9" w:rsidRPr="00801307">
              <w:rPr>
                <w:rFonts w:ascii="Tahoma" w:hAnsi="Tahoma" w:cs="Tahoma"/>
                <w:sz w:val="22"/>
              </w:rPr>
              <w:t>ą</w:t>
            </w:r>
            <w:r w:rsidRPr="00801307">
              <w:rPr>
                <w:rFonts w:ascii="Tahoma" w:hAnsi="Tahoma" w:cs="Tahoma"/>
                <w:sz w:val="22"/>
              </w:rPr>
              <w:t>voka/sutrumpinimas</w:t>
            </w:r>
          </w:p>
        </w:tc>
        <w:tc>
          <w:tcPr>
            <w:tcW w:w="3546" w:type="pct"/>
            <w:shd w:val="clear" w:color="auto" w:fill="6BA1F1"/>
          </w:tcPr>
          <w:p w14:paraId="36C75AA6" w14:textId="77777777" w:rsidR="00B212BC" w:rsidRPr="00801307" w:rsidRDefault="00B212BC" w:rsidP="00EC1121">
            <w:pPr>
              <w:pStyle w:val="Tableheader"/>
              <w:jc w:val="center"/>
              <w:rPr>
                <w:rFonts w:ascii="Tahoma" w:hAnsi="Tahoma" w:cs="Tahoma"/>
                <w:sz w:val="22"/>
              </w:rPr>
            </w:pPr>
          </w:p>
          <w:p w14:paraId="18ED6BB2" w14:textId="7475F0D7" w:rsidR="00B212BC" w:rsidRPr="00801307" w:rsidRDefault="00B212BC" w:rsidP="00EC1121">
            <w:pPr>
              <w:pStyle w:val="Tableheader"/>
              <w:jc w:val="center"/>
              <w:rPr>
                <w:rFonts w:ascii="Tahoma" w:hAnsi="Tahoma" w:cs="Tahoma"/>
                <w:sz w:val="22"/>
              </w:rPr>
            </w:pPr>
            <w:r w:rsidRPr="00801307">
              <w:rPr>
                <w:rFonts w:ascii="Tahoma" w:hAnsi="Tahoma" w:cs="Tahoma"/>
                <w:sz w:val="22"/>
              </w:rPr>
              <w:t>Paaiškinimas</w:t>
            </w:r>
          </w:p>
        </w:tc>
      </w:tr>
      <w:tr w:rsidR="005B2462" w:rsidRPr="00801307" w14:paraId="7B9A370E" w14:textId="77777777" w:rsidTr="005B2462">
        <w:trPr>
          <w:cantSplit/>
          <w:trHeight w:val="365"/>
        </w:trPr>
        <w:tc>
          <w:tcPr>
            <w:tcW w:w="1454" w:type="pct"/>
            <w:shd w:val="clear" w:color="auto" w:fill="auto"/>
          </w:tcPr>
          <w:p w14:paraId="040A4B96" w14:textId="10DD45AB" w:rsidR="005B2462" w:rsidRPr="00801307" w:rsidRDefault="005B2462" w:rsidP="005B2462">
            <w:pPr>
              <w:pStyle w:val="Sraopastraipa"/>
              <w:tabs>
                <w:tab w:val="left" w:pos="227"/>
              </w:tabs>
              <w:spacing w:line="276" w:lineRule="auto"/>
              <w:ind w:left="0"/>
              <w:rPr>
                <w:rFonts w:ascii="Tahoma" w:hAnsi="Tahoma" w:cs="Tahoma"/>
              </w:rPr>
            </w:pPr>
            <w:r w:rsidRPr="00801307">
              <w:rPr>
                <w:rFonts w:ascii="Tahoma" w:hAnsi="Tahoma" w:cs="Tahoma"/>
              </w:rPr>
              <w:t>ASPĮ</w:t>
            </w:r>
          </w:p>
        </w:tc>
        <w:tc>
          <w:tcPr>
            <w:tcW w:w="3546" w:type="pct"/>
          </w:tcPr>
          <w:p w14:paraId="704AAB4A" w14:textId="13C65A1C" w:rsidR="005B2462" w:rsidRPr="00801307" w:rsidRDefault="005B2462" w:rsidP="005B2462">
            <w:pPr>
              <w:pStyle w:val="Sraopastraipa"/>
              <w:tabs>
                <w:tab w:val="left" w:pos="212"/>
              </w:tabs>
              <w:spacing w:line="276" w:lineRule="auto"/>
              <w:ind w:left="0"/>
              <w:rPr>
                <w:rFonts w:ascii="Tahoma" w:hAnsi="Tahoma" w:cs="Tahoma"/>
              </w:rPr>
            </w:pPr>
            <w:r w:rsidRPr="00801307">
              <w:rPr>
                <w:rFonts w:ascii="Tahoma" w:hAnsi="Tahoma" w:cs="Tahoma"/>
              </w:rPr>
              <w:t>Asmens sveikatos priežiūros įstaiga</w:t>
            </w:r>
          </w:p>
        </w:tc>
      </w:tr>
      <w:tr w:rsidR="005B2462" w:rsidRPr="00801307" w14:paraId="0DC374B3" w14:textId="77777777" w:rsidTr="00025B5A">
        <w:trPr>
          <w:cantSplit/>
          <w:trHeight w:val="412"/>
        </w:trPr>
        <w:tc>
          <w:tcPr>
            <w:tcW w:w="1454" w:type="pct"/>
            <w:shd w:val="clear" w:color="auto" w:fill="auto"/>
          </w:tcPr>
          <w:p w14:paraId="30742D0F" w14:textId="3B7BA55C" w:rsidR="005B2462" w:rsidRPr="00801307" w:rsidRDefault="005B2462" w:rsidP="005B2462">
            <w:pPr>
              <w:pStyle w:val="Sraopastraipa"/>
              <w:tabs>
                <w:tab w:val="left" w:pos="227"/>
              </w:tabs>
              <w:spacing w:line="276" w:lineRule="auto"/>
              <w:ind w:left="0"/>
              <w:rPr>
                <w:rFonts w:ascii="Tahoma" w:hAnsi="Tahoma" w:cs="Tahoma"/>
                <w:color w:val="0070C0"/>
              </w:rPr>
            </w:pPr>
            <w:r w:rsidRPr="00801307">
              <w:rPr>
                <w:rFonts w:ascii="Tahoma" w:hAnsi="Tahoma" w:cs="Tahoma"/>
              </w:rPr>
              <w:t>CPVA</w:t>
            </w:r>
          </w:p>
        </w:tc>
        <w:tc>
          <w:tcPr>
            <w:tcW w:w="3546" w:type="pct"/>
          </w:tcPr>
          <w:p w14:paraId="73F15E81" w14:textId="11839550" w:rsidR="005B2462" w:rsidRPr="00801307" w:rsidRDefault="005B2462" w:rsidP="005B2462">
            <w:pPr>
              <w:pStyle w:val="Sraopastraipa"/>
              <w:tabs>
                <w:tab w:val="left" w:pos="212"/>
              </w:tabs>
              <w:spacing w:line="276" w:lineRule="auto"/>
              <w:ind w:left="0"/>
              <w:rPr>
                <w:rFonts w:ascii="Tahoma" w:hAnsi="Tahoma" w:cs="Tahoma"/>
                <w:color w:val="0070C0"/>
              </w:rPr>
            </w:pPr>
            <w:r w:rsidRPr="00801307">
              <w:rPr>
                <w:rFonts w:ascii="Tahoma" w:hAnsi="Tahoma" w:cs="Tahoma"/>
              </w:rPr>
              <w:t>VšĮ Centrinė projektų valdymo agentūra</w:t>
            </w:r>
          </w:p>
        </w:tc>
      </w:tr>
      <w:tr w:rsidR="005B2462" w:rsidRPr="00801307" w14:paraId="1CB4EADA" w14:textId="77777777" w:rsidTr="005B2462">
        <w:trPr>
          <w:cantSplit/>
          <w:trHeight w:val="461"/>
        </w:trPr>
        <w:tc>
          <w:tcPr>
            <w:tcW w:w="1454" w:type="pct"/>
            <w:shd w:val="clear" w:color="auto" w:fill="auto"/>
          </w:tcPr>
          <w:p w14:paraId="2393B74E" w14:textId="0003DE35" w:rsidR="005B2462" w:rsidRPr="00801307" w:rsidRDefault="005B2462" w:rsidP="005B2462">
            <w:pPr>
              <w:pStyle w:val="Sraopastraipa"/>
              <w:tabs>
                <w:tab w:val="left" w:pos="227"/>
              </w:tabs>
              <w:spacing w:line="276" w:lineRule="auto"/>
              <w:ind w:left="0"/>
              <w:rPr>
                <w:rFonts w:ascii="Tahoma" w:hAnsi="Tahoma" w:cs="Tahoma"/>
                <w:color w:val="0070C0"/>
              </w:rPr>
            </w:pPr>
            <w:r w:rsidRPr="00801307">
              <w:rPr>
                <w:rFonts w:ascii="Tahoma" w:hAnsi="Tahoma" w:cs="Tahoma"/>
              </w:rPr>
              <w:t>DB</w:t>
            </w:r>
          </w:p>
        </w:tc>
        <w:tc>
          <w:tcPr>
            <w:tcW w:w="3546" w:type="pct"/>
          </w:tcPr>
          <w:p w14:paraId="74EBFF7A" w14:textId="2F7036F3" w:rsidR="005B2462" w:rsidRPr="00801307" w:rsidRDefault="005B2462" w:rsidP="005B2462">
            <w:pPr>
              <w:pStyle w:val="Sraopastraipa"/>
              <w:tabs>
                <w:tab w:val="left" w:pos="212"/>
              </w:tabs>
              <w:spacing w:line="276" w:lineRule="auto"/>
              <w:ind w:left="0"/>
              <w:rPr>
                <w:rFonts w:ascii="Tahoma" w:hAnsi="Tahoma" w:cs="Tahoma"/>
                <w:color w:val="0070C0"/>
              </w:rPr>
            </w:pPr>
            <w:r w:rsidRPr="00801307">
              <w:rPr>
                <w:rFonts w:ascii="Tahoma" w:hAnsi="Tahoma" w:cs="Tahoma"/>
              </w:rPr>
              <w:t>Duomenų bazė</w:t>
            </w:r>
          </w:p>
        </w:tc>
      </w:tr>
      <w:tr w:rsidR="005B2462" w:rsidRPr="00801307" w14:paraId="15124567" w14:textId="77777777" w:rsidTr="00A6794A">
        <w:trPr>
          <w:cantSplit/>
          <w:trHeight w:val="444"/>
        </w:trPr>
        <w:tc>
          <w:tcPr>
            <w:tcW w:w="1454" w:type="pct"/>
            <w:shd w:val="clear" w:color="auto" w:fill="auto"/>
          </w:tcPr>
          <w:p w14:paraId="6A8DBCA3" w14:textId="7EF8DBBF" w:rsidR="005B2462" w:rsidRPr="00801307" w:rsidRDefault="005B2462" w:rsidP="005B2462">
            <w:pPr>
              <w:pStyle w:val="Sraopastraipa"/>
              <w:tabs>
                <w:tab w:val="left" w:pos="227"/>
              </w:tabs>
              <w:spacing w:line="276" w:lineRule="auto"/>
              <w:ind w:left="0"/>
              <w:rPr>
                <w:rFonts w:ascii="Tahoma" w:hAnsi="Tahoma" w:cs="Tahoma"/>
                <w:color w:val="0070C0"/>
              </w:rPr>
            </w:pPr>
            <w:r w:rsidRPr="00801307">
              <w:rPr>
                <w:rFonts w:ascii="Tahoma" w:hAnsi="Tahoma" w:cs="Tahoma"/>
              </w:rPr>
              <w:t xml:space="preserve">Elektroninė sveikatos sistema arba </w:t>
            </w:r>
            <w:proofErr w:type="spellStart"/>
            <w:r w:rsidRPr="00801307">
              <w:rPr>
                <w:rFonts w:ascii="Tahoma" w:hAnsi="Tahoma" w:cs="Tahoma"/>
              </w:rPr>
              <w:t>E.sveikata</w:t>
            </w:r>
            <w:proofErr w:type="spellEnd"/>
          </w:p>
        </w:tc>
        <w:tc>
          <w:tcPr>
            <w:tcW w:w="3546" w:type="pct"/>
          </w:tcPr>
          <w:p w14:paraId="5A8AACC1" w14:textId="2C132364" w:rsidR="005B2462" w:rsidRPr="00801307" w:rsidRDefault="005B2462" w:rsidP="005B2462">
            <w:pPr>
              <w:pStyle w:val="Sraopastraipa"/>
              <w:tabs>
                <w:tab w:val="left" w:pos="212"/>
              </w:tabs>
              <w:spacing w:line="276" w:lineRule="auto"/>
              <w:ind w:left="0"/>
              <w:rPr>
                <w:rFonts w:ascii="Tahoma" w:hAnsi="Tahoma" w:cs="Tahoma"/>
                <w:color w:val="0070C0"/>
              </w:rPr>
            </w:pPr>
            <w:r w:rsidRPr="00801307">
              <w:rPr>
                <w:rFonts w:ascii="Tahoma" w:hAnsi="Tahoma" w:cs="Tahoma"/>
              </w:rPr>
              <w:t>Priemonių, skirtų sveikatinimo veiklai, pasitelkiant informacines ir ryšių technologijas, visuma.</w:t>
            </w:r>
          </w:p>
        </w:tc>
      </w:tr>
      <w:tr w:rsidR="005B2462" w:rsidRPr="00801307" w14:paraId="483EAC20" w14:textId="77777777" w:rsidTr="00B212BC">
        <w:trPr>
          <w:cantSplit/>
          <w:trHeight w:val="696"/>
        </w:trPr>
        <w:tc>
          <w:tcPr>
            <w:tcW w:w="1454" w:type="pct"/>
            <w:shd w:val="clear" w:color="auto" w:fill="auto"/>
          </w:tcPr>
          <w:p w14:paraId="0030A37D" w14:textId="75416BE5" w:rsidR="005B2462" w:rsidRPr="00801307" w:rsidRDefault="005B2462" w:rsidP="005B2462">
            <w:pPr>
              <w:pStyle w:val="Sraopastraipa"/>
              <w:tabs>
                <w:tab w:val="left" w:pos="227"/>
              </w:tabs>
              <w:spacing w:line="276" w:lineRule="auto"/>
              <w:ind w:left="0"/>
              <w:rPr>
                <w:rFonts w:ascii="Tahoma" w:hAnsi="Tahoma" w:cs="Tahoma"/>
                <w:color w:val="0070C0"/>
              </w:rPr>
            </w:pPr>
            <w:r w:rsidRPr="00801307">
              <w:rPr>
                <w:rFonts w:ascii="Tahoma" w:hAnsi="Tahoma" w:cs="Tahoma"/>
              </w:rPr>
              <w:t>ESI</w:t>
            </w:r>
          </w:p>
        </w:tc>
        <w:tc>
          <w:tcPr>
            <w:tcW w:w="3546" w:type="pct"/>
          </w:tcPr>
          <w:p w14:paraId="64FC9074" w14:textId="69D535B6" w:rsidR="005B2462" w:rsidRPr="00801307" w:rsidRDefault="005B2462" w:rsidP="005B2462">
            <w:pPr>
              <w:pStyle w:val="Sraopastraipa"/>
              <w:tabs>
                <w:tab w:val="left" w:pos="212"/>
              </w:tabs>
              <w:spacing w:line="276" w:lineRule="auto"/>
              <w:ind w:left="0"/>
              <w:rPr>
                <w:rFonts w:ascii="Tahoma" w:hAnsi="Tahoma" w:cs="Tahoma"/>
                <w:color w:val="0070C0"/>
              </w:rPr>
            </w:pPr>
            <w:r w:rsidRPr="00801307">
              <w:rPr>
                <w:rFonts w:ascii="Tahoma" w:hAnsi="Tahoma" w:cs="Tahoma"/>
              </w:rPr>
              <w:t>Elektroninė sveikatos istorija</w:t>
            </w:r>
          </w:p>
        </w:tc>
      </w:tr>
      <w:tr w:rsidR="005B2462" w:rsidRPr="00801307" w14:paraId="5D9903A9" w14:textId="77777777" w:rsidTr="00B212BC">
        <w:trPr>
          <w:cantSplit/>
          <w:trHeight w:val="696"/>
        </w:trPr>
        <w:tc>
          <w:tcPr>
            <w:tcW w:w="1454" w:type="pct"/>
            <w:shd w:val="clear" w:color="auto" w:fill="auto"/>
          </w:tcPr>
          <w:p w14:paraId="59A98616" w14:textId="337A7B55" w:rsidR="005B2462" w:rsidRPr="00801307" w:rsidRDefault="005B2462" w:rsidP="005B2462">
            <w:pPr>
              <w:pStyle w:val="Sraopastraipa"/>
              <w:tabs>
                <w:tab w:val="left" w:pos="227"/>
              </w:tabs>
              <w:spacing w:line="276" w:lineRule="auto"/>
              <w:ind w:left="0"/>
              <w:rPr>
                <w:rFonts w:ascii="Tahoma" w:hAnsi="Tahoma" w:cs="Tahoma"/>
                <w:color w:val="0070C0"/>
              </w:rPr>
            </w:pPr>
            <w:r w:rsidRPr="00801307">
              <w:rPr>
                <w:rFonts w:ascii="Tahoma" w:hAnsi="Tahoma" w:cs="Tahoma"/>
              </w:rPr>
              <w:t>ESPBI IS</w:t>
            </w:r>
          </w:p>
        </w:tc>
        <w:tc>
          <w:tcPr>
            <w:tcW w:w="3546" w:type="pct"/>
          </w:tcPr>
          <w:p w14:paraId="5789D40E" w14:textId="7CDA3B26" w:rsidR="005B2462" w:rsidRPr="00801307" w:rsidRDefault="005B2462" w:rsidP="005B2462">
            <w:pPr>
              <w:pStyle w:val="Sraopastraipa"/>
              <w:tabs>
                <w:tab w:val="left" w:pos="212"/>
              </w:tabs>
              <w:spacing w:line="276" w:lineRule="auto"/>
              <w:ind w:left="0"/>
              <w:rPr>
                <w:rFonts w:ascii="Tahoma" w:hAnsi="Tahoma" w:cs="Tahoma"/>
                <w:color w:val="0070C0"/>
              </w:rPr>
            </w:pPr>
            <w:r w:rsidRPr="00801307">
              <w:rPr>
                <w:rFonts w:ascii="Tahoma" w:hAnsi="Tahoma" w:cs="Tahoma"/>
              </w:rPr>
              <w:t>Elektroninės sveikatos paslaugų ir bendradarbiavimo infrastruktūros informacinės sistema</w:t>
            </w:r>
          </w:p>
        </w:tc>
      </w:tr>
      <w:tr w:rsidR="005B2462" w:rsidRPr="00801307" w14:paraId="784B826C" w14:textId="77777777" w:rsidTr="00B212BC">
        <w:trPr>
          <w:cantSplit/>
          <w:trHeight w:val="696"/>
        </w:trPr>
        <w:tc>
          <w:tcPr>
            <w:tcW w:w="1454" w:type="pct"/>
            <w:shd w:val="clear" w:color="auto" w:fill="auto"/>
          </w:tcPr>
          <w:p w14:paraId="72657C69" w14:textId="5B1C27C0" w:rsidR="005B2462" w:rsidRPr="00801307" w:rsidRDefault="005B2462" w:rsidP="005B2462">
            <w:pPr>
              <w:pStyle w:val="Sraopastraipa"/>
              <w:tabs>
                <w:tab w:val="left" w:pos="227"/>
              </w:tabs>
              <w:spacing w:line="276" w:lineRule="auto"/>
              <w:ind w:left="0"/>
              <w:rPr>
                <w:rFonts w:ascii="Tahoma" w:hAnsi="Tahoma" w:cs="Tahoma"/>
                <w:color w:val="0070C0"/>
              </w:rPr>
            </w:pPr>
            <w:r w:rsidRPr="00801307">
              <w:rPr>
                <w:rFonts w:ascii="Tahoma" w:hAnsi="Tahoma" w:cs="Tahoma"/>
              </w:rPr>
              <w:t>ESPBI IS bendrieji komponentai</w:t>
            </w:r>
          </w:p>
        </w:tc>
        <w:tc>
          <w:tcPr>
            <w:tcW w:w="3546" w:type="pct"/>
          </w:tcPr>
          <w:p w14:paraId="3A62B877" w14:textId="622DCFD5" w:rsidR="005B2462" w:rsidRPr="00801307" w:rsidRDefault="005B2462" w:rsidP="005B2462">
            <w:pPr>
              <w:pStyle w:val="Sraopastraipa"/>
              <w:tabs>
                <w:tab w:val="left" w:pos="212"/>
              </w:tabs>
              <w:spacing w:line="276" w:lineRule="auto"/>
              <w:ind w:left="0"/>
              <w:rPr>
                <w:rFonts w:ascii="Tahoma" w:hAnsi="Tahoma" w:cs="Tahoma"/>
                <w:color w:val="0070C0"/>
              </w:rPr>
            </w:pPr>
            <w:r w:rsidRPr="00801307">
              <w:rPr>
                <w:rFonts w:ascii="Tahoma" w:hAnsi="Tahoma" w:cs="Tahoma"/>
              </w:rPr>
              <w:t>ESPBI IS kaupiama ESI duomenų bazė su jau pasirašytais duomenų rinkiniais</w:t>
            </w:r>
          </w:p>
        </w:tc>
      </w:tr>
      <w:tr w:rsidR="005B2462" w:rsidRPr="00801307" w14:paraId="6DDED0AA" w14:textId="77777777" w:rsidTr="00B212BC">
        <w:trPr>
          <w:cantSplit/>
          <w:trHeight w:val="696"/>
        </w:trPr>
        <w:tc>
          <w:tcPr>
            <w:tcW w:w="1454" w:type="pct"/>
            <w:shd w:val="clear" w:color="auto" w:fill="auto"/>
          </w:tcPr>
          <w:p w14:paraId="6F4D0895" w14:textId="128B0B7A" w:rsidR="005B2462" w:rsidRPr="00801307" w:rsidRDefault="005B2462" w:rsidP="005B2462">
            <w:pPr>
              <w:pStyle w:val="Sraopastraipa"/>
              <w:tabs>
                <w:tab w:val="left" w:pos="227"/>
              </w:tabs>
              <w:spacing w:line="276" w:lineRule="auto"/>
              <w:ind w:left="0"/>
              <w:rPr>
                <w:rFonts w:ascii="Tahoma" w:hAnsi="Tahoma" w:cs="Tahoma"/>
                <w:color w:val="0070C0"/>
              </w:rPr>
            </w:pPr>
            <w:r w:rsidRPr="00801307">
              <w:rPr>
                <w:rFonts w:ascii="Tahoma" w:hAnsi="Tahoma" w:cs="Tahoma"/>
              </w:rPr>
              <w:t>ESPBI IS taikomieji sprendimai</w:t>
            </w:r>
          </w:p>
        </w:tc>
        <w:tc>
          <w:tcPr>
            <w:tcW w:w="3546" w:type="pct"/>
          </w:tcPr>
          <w:p w14:paraId="794F2F84" w14:textId="7B440CC7" w:rsidR="005B2462" w:rsidRPr="00801307" w:rsidRDefault="005B2462" w:rsidP="005B2462">
            <w:pPr>
              <w:pStyle w:val="Sraopastraipa"/>
              <w:tabs>
                <w:tab w:val="left" w:pos="212"/>
              </w:tabs>
              <w:spacing w:line="276" w:lineRule="auto"/>
              <w:ind w:left="0"/>
              <w:rPr>
                <w:rFonts w:ascii="Tahoma" w:hAnsi="Tahoma" w:cs="Tahoma"/>
                <w:color w:val="0070C0"/>
              </w:rPr>
            </w:pPr>
            <w:r w:rsidRPr="00801307">
              <w:rPr>
                <w:rFonts w:ascii="Tahoma" w:hAnsi="Tahoma" w:cs="Tahoma"/>
              </w:rPr>
              <w:t>ESPBI IS sprendimai, užtikrinantys veiklos procesus - sveikatos priežiūros veikloje pildomų el. formų duomenų rinkiniai ir kiti funkcionalumai (pvz. Telemedicinos posistemės, NGN posistemės, Slaugos posistemės ir kt. veikloje naudojami funkcionalumai)</w:t>
            </w:r>
          </w:p>
        </w:tc>
      </w:tr>
      <w:tr w:rsidR="005B2462" w:rsidRPr="00801307" w14:paraId="55C1F183" w14:textId="77777777" w:rsidTr="00A6794A">
        <w:trPr>
          <w:cantSplit/>
          <w:trHeight w:val="417"/>
        </w:trPr>
        <w:tc>
          <w:tcPr>
            <w:tcW w:w="1454" w:type="pct"/>
            <w:shd w:val="clear" w:color="auto" w:fill="auto"/>
          </w:tcPr>
          <w:p w14:paraId="4CCEC9B5" w14:textId="7CAB16BD" w:rsidR="005B2462" w:rsidRPr="00801307" w:rsidRDefault="005B2462" w:rsidP="005B2462">
            <w:pPr>
              <w:pStyle w:val="Sraopastraipa"/>
              <w:tabs>
                <w:tab w:val="left" w:pos="227"/>
              </w:tabs>
              <w:spacing w:line="276" w:lineRule="auto"/>
              <w:ind w:left="0"/>
              <w:rPr>
                <w:rFonts w:ascii="Tahoma" w:hAnsi="Tahoma" w:cs="Tahoma"/>
                <w:color w:val="0070C0"/>
              </w:rPr>
            </w:pPr>
            <w:r w:rsidRPr="00801307">
              <w:rPr>
                <w:rFonts w:ascii="Tahoma" w:hAnsi="Tahoma" w:cs="Tahoma"/>
              </w:rPr>
              <w:t>HIS</w:t>
            </w:r>
          </w:p>
        </w:tc>
        <w:tc>
          <w:tcPr>
            <w:tcW w:w="3546" w:type="pct"/>
          </w:tcPr>
          <w:p w14:paraId="341CF3CE" w14:textId="4A9458F4" w:rsidR="005B2462" w:rsidRPr="00801307" w:rsidRDefault="005B2462" w:rsidP="005B2462">
            <w:pPr>
              <w:pStyle w:val="Sraopastraipa"/>
              <w:tabs>
                <w:tab w:val="left" w:pos="212"/>
              </w:tabs>
              <w:spacing w:line="276" w:lineRule="auto"/>
              <w:ind w:left="0"/>
              <w:rPr>
                <w:rFonts w:ascii="Tahoma" w:hAnsi="Tahoma" w:cs="Tahoma"/>
                <w:color w:val="0070C0"/>
              </w:rPr>
            </w:pPr>
            <w:r w:rsidRPr="00801307">
              <w:rPr>
                <w:rFonts w:ascii="Tahoma" w:hAnsi="Tahoma" w:cs="Tahoma"/>
              </w:rPr>
              <w:t>Hospitalinės informacinės sistemos</w:t>
            </w:r>
          </w:p>
        </w:tc>
      </w:tr>
      <w:tr w:rsidR="005B2462" w:rsidRPr="00801307" w14:paraId="24CA3E59" w14:textId="77777777" w:rsidTr="00A6794A">
        <w:trPr>
          <w:cantSplit/>
          <w:trHeight w:val="417"/>
        </w:trPr>
        <w:tc>
          <w:tcPr>
            <w:tcW w:w="1454" w:type="pct"/>
            <w:shd w:val="clear" w:color="auto" w:fill="auto"/>
          </w:tcPr>
          <w:p w14:paraId="0F15A13E" w14:textId="38257211" w:rsidR="005B2462" w:rsidRPr="00801307" w:rsidRDefault="005B2462" w:rsidP="005B2462">
            <w:pPr>
              <w:pStyle w:val="Sraopastraipa"/>
              <w:tabs>
                <w:tab w:val="left" w:pos="227"/>
              </w:tabs>
              <w:spacing w:line="276" w:lineRule="auto"/>
              <w:ind w:left="0"/>
              <w:rPr>
                <w:rFonts w:ascii="Tahoma" w:hAnsi="Tahoma" w:cs="Tahoma"/>
                <w:color w:val="0070C0"/>
              </w:rPr>
            </w:pPr>
            <w:r w:rsidRPr="00801307">
              <w:rPr>
                <w:rFonts w:ascii="Tahoma" w:hAnsi="Tahoma" w:cs="Tahoma"/>
              </w:rPr>
              <w:t>IPR</w:t>
            </w:r>
          </w:p>
        </w:tc>
        <w:tc>
          <w:tcPr>
            <w:tcW w:w="3546" w:type="pct"/>
          </w:tcPr>
          <w:p w14:paraId="4BD77C59" w14:textId="0F95BF75" w:rsidR="005B2462" w:rsidRPr="00801307" w:rsidRDefault="005B2462" w:rsidP="005B2462">
            <w:pPr>
              <w:pStyle w:val="Sraopastraipa"/>
              <w:tabs>
                <w:tab w:val="left" w:pos="212"/>
              </w:tabs>
              <w:spacing w:line="276" w:lineRule="auto"/>
              <w:ind w:left="0"/>
              <w:rPr>
                <w:rFonts w:ascii="Tahoma" w:hAnsi="Tahoma" w:cs="Tahoma"/>
                <w:color w:val="0070C0"/>
              </w:rPr>
            </w:pPr>
            <w:r w:rsidRPr="00801307">
              <w:rPr>
                <w:rFonts w:ascii="Tahoma" w:hAnsi="Tahoma" w:cs="Tahoma"/>
              </w:rPr>
              <w:t>Išankstinės pacientų registracijos informacinė sistema</w:t>
            </w:r>
          </w:p>
        </w:tc>
      </w:tr>
      <w:tr w:rsidR="005B2462" w:rsidRPr="00801307" w14:paraId="46719A7C" w14:textId="77777777" w:rsidTr="00A6794A">
        <w:trPr>
          <w:cantSplit/>
          <w:trHeight w:val="417"/>
        </w:trPr>
        <w:tc>
          <w:tcPr>
            <w:tcW w:w="1454" w:type="pct"/>
            <w:shd w:val="clear" w:color="auto" w:fill="auto"/>
          </w:tcPr>
          <w:p w14:paraId="12658C5D" w14:textId="7EDEB7B4" w:rsidR="005B2462" w:rsidRPr="00801307" w:rsidRDefault="005B2462" w:rsidP="005B2462">
            <w:pPr>
              <w:pStyle w:val="Sraopastraipa"/>
              <w:tabs>
                <w:tab w:val="left" w:pos="227"/>
              </w:tabs>
              <w:spacing w:line="276" w:lineRule="auto"/>
              <w:ind w:left="0"/>
              <w:rPr>
                <w:rFonts w:ascii="Tahoma" w:hAnsi="Tahoma" w:cs="Tahoma"/>
                <w:color w:val="0070C0"/>
              </w:rPr>
            </w:pPr>
            <w:r w:rsidRPr="00801307">
              <w:rPr>
                <w:rFonts w:ascii="Tahoma" w:hAnsi="Tahoma" w:cs="Tahoma"/>
              </w:rPr>
              <w:t>IS</w:t>
            </w:r>
          </w:p>
        </w:tc>
        <w:tc>
          <w:tcPr>
            <w:tcW w:w="3546" w:type="pct"/>
          </w:tcPr>
          <w:p w14:paraId="5CC681E2" w14:textId="413A6A2E" w:rsidR="005B2462" w:rsidRPr="00801307" w:rsidRDefault="005B2462" w:rsidP="005B2462">
            <w:pPr>
              <w:pStyle w:val="Sraopastraipa"/>
              <w:tabs>
                <w:tab w:val="left" w:pos="212"/>
              </w:tabs>
              <w:spacing w:line="276" w:lineRule="auto"/>
              <w:ind w:left="0"/>
              <w:rPr>
                <w:rFonts w:ascii="Tahoma" w:hAnsi="Tahoma" w:cs="Tahoma"/>
                <w:color w:val="0070C0"/>
              </w:rPr>
            </w:pPr>
            <w:r w:rsidRPr="00801307">
              <w:rPr>
                <w:rFonts w:ascii="Tahoma" w:hAnsi="Tahoma" w:cs="Tahoma"/>
              </w:rPr>
              <w:t>pavadinimas informacinė sistema</w:t>
            </w:r>
          </w:p>
        </w:tc>
      </w:tr>
      <w:tr w:rsidR="005B2462" w:rsidRPr="00801307" w14:paraId="12D061CF" w14:textId="77777777" w:rsidTr="00A6794A">
        <w:trPr>
          <w:cantSplit/>
          <w:trHeight w:val="417"/>
        </w:trPr>
        <w:tc>
          <w:tcPr>
            <w:tcW w:w="1454" w:type="pct"/>
            <w:shd w:val="clear" w:color="auto" w:fill="auto"/>
          </w:tcPr>
          <w:p w14:paraId="150BDE7E" w14:textId="79082EDD" w:rsidR="005B2462" w:rsidRPr="00801307" w:rsidRDefault="005B2462" w:rsidP="005B2462">
            <w:pPr>
              <w:pStyle w:val="Sraopastraipa"/>
              <w:tabs>
                <w:tab w:val="left" w:pos="227"/>
              </w:tabs>
              <w:spacing w:line="276" w:lineRule="auto"/>
              <w:ind w:left="0"/>
              <w:rPr>
                <w:rFonts w:ascii="Tahoma" w:hAnsi="Tahoma" w:cs="Tahoma"/>
                <w:color w:val="0070C0"/>
              </w:rPr>
            </w:pPr>
            <w:r w:rsidRPr="00801307">
              <w:rPr>
                <w:rFonts w:ascii="Tahoma" w:hAnsi="Tahoma" w:cs="Tahoma"/>
              </w:rPr>
              <w:t>Paslaugos</w:t>
            </w:r>
          </w:p>
        </w:tc>
        <w:tc>
          <w:tcPr>
            <w:tcW w:w="3546" w:type="pct"/>
          </w:tcPr>
          <w:p w14:paraId="03634811" w14:textId="49FAD16A" w:rsidR="005B2462" w:rsidRPr="00801307" w:rsidRDefault="005B2462" w:rsidP="005B2462">
            <w:pPr>
              <w:pStyle w:val="Sraopastraipa"/>
              <w:tabs>
                <w:tab w:val="left" w:pos="212"/>
              </w:tabs>
              <w:spacing w:line="276" w:lineRule="auto"/>
              <w:ind w:left="0"/>
              <w:rPr>
                <w:rFonts w:ascii="Tahoma" w:hAnsi="Tahoma" w:cs="Tahoma"/>
                <w:color w:val="0070C0"/>
              </w:rPr>
            </w:pPr>
            <w:r w:rsidRPr="00801307">
              <w:rPr>
                <w:rFonts w:ascii="Tahoma" w:hAnsi="Tahoma" w:cs="Tahoma"/>
              </w:rPr>
              <w:t>ESPBI IS modernizavimo, sukuriant Telemedicinos posistemę, paslaugos, kurias teiks Diegėjas, pagal šios techninės specifikacijos reikalavimu</w:t>
            </w:r>
          </w:p>
        </w:tc>
      </w:tr>
      <w:tr w:rsidR="005B2462" w:rsidRPr="00801307" w14:paraId="11D6BDA5" w14:textId="77777777" w:rsidTr="00A6794A">
        <w:trPr>
          <w:cantSplit/>
          <w:trHeight w:val="417"/>
        </w:trPr>
        <w:tc>
          <w:tcPr>
            <w:tcW w:w="1454" w:type="pct"/>
            <w:shd w:val="clear" w:color="auto" w:fill="auto"/>
          </w:tcPr>
          <w:p w14:paraId="4DF2957B" w14:textId="3640B689" w:rsidR="005B2462" w:rsidRPr="00801307" w:rsidRDefault="005B2462" w:rsidP="005B2462">
            <w:pPr>
              <w:pStyle w:val="Sraopastraipa"/>
              <w:tabs>
                <w:tab w:val="left" w:pos="227"/>
              </w:tabs>
              <w:spacing w:line="276" w:lineRule="auto"/>
              <w:ind w:left="0"/>
              <w:rPr>
                <w:rFonts w:ascii="Tahoma" w:hAnsi="Tahoma" w:cs="Tahoma"/>
                <w:color w:val="0070C0"/>
              </w:rPr>
            </w:pPr>
            <w:r w:rsidRPr="00801307">
              <w:rPr>
                <w:rFonts w:ascii="Tahoma" w:hAnsi="Tahoma" w:cs="Tahoma"/>
              </w:rPr>
              <w:lastRenderedPageBreak/>
              <w:t>Projektas</w:t>
            </w:r>
          </w:p>
        </w:tc>
        <w:tc>
          <w:tcPr>
            <w:tcW w:w="3546" w:type="pct"/>
          </w:tcPr>
          <w:p w14:paraId="6E5D7176" w14:textId="6BA7763D" w:rsidR="005B2462" w:rsidRPr="00801307" w:rsidRDefault="005B2462" w:rsidP="005B2462">
            <w:pPr>
              <w:pStyle w:val="Sraopastraipa"/>
              <w:tabs>
                <w:tab w:val="left" w:pos="212"/>
              </w:tabs>
              <w:spacing w:line="276" w:lineRule="auto"/>
              <w:ind w:left="0"/>
              <w:rPr>
                <w:rFonts w:ascii="Tahoma" w:hAnsi="Tahoma" w:cs="Tahoma"/>
                <w:color w:val="0070C0"/>
              </w:rPr>
            </w:pPr>
            <w:r w:rsidRPr="00801307">
              <w:rPr>
                <w:rFonts w:ascii="Tahoma" w:hAnsi="Tahoma" w:cs="Tahoma"/>
              </w:rPr>
              <w:t>Valstybės įmonės Registrų centras įgyvendinamas projektas Nr. 09-070-P-0001 "Nuotolinių konsultacijų (telemedicinos plėtojimo) paslaugos diegimas ESPBI IS"</w:t>
            </w:r>
          </w:p>
        </w:tc>
      </w:tr>
      <w:tr w:rsidR="005B2462" w:rsidRPr="00801307" w14:paraId="1FC9EBA7" w14:textId="77777777" w:rsidTr="00A6794A">
        <w:trPr>
          <w:cantSplit/>
          <w:trHeight w:val="417"/>
        </w:trPr>
        <w:tc>
          <w:tcPr>
            <w:tcW w:w="1454" w:type="pct"/>
            <w:shd w:val="clear" w:color="auto" w:fill="auto"/>
          </w:tcPr>
          <w:p w14:paraId="469E4A0C" w14:textId="12700583" w:rsidR="005B2462" w:rsidRPr="00801307" w:rsidRDefault="005B2462" w:rsidP="005B2462">
            <w:pPr>
              <w:pStyle w:val="Sraopastraipa"/>
              <w:tabs>
                <w:tab w:val="left" w:pos="227"/>
              </w:tabs>
              <w:spacing w:line="276" w:lineRule="auto"/>
              <w:ind w:left="0"/>
              <w:rPr>
                <w:rFonts w:ascii="Tahoma" w:hAnsi="Tahoma" w:cs="Tahoma"/>
                <w:color w:val="0070C0"/>
              </w:rPr>
            </w:pPr>
            <w:r w:rsidRPr="00801307">
              <w:rPr>
                <w:rFonts w:ascii="Tahoma" w:hAnsi="Tahoma" w:cs="Tahoma"/>
              </w:rPr>
              <w:t>RC, Perkančioji organizacija</w:t>
            </w:r>
          </w:p>
        </w:tc>
        <w:tc>
          <w:tcPr>
            <w:tcW w:w="3546" w:type="pct"/>
          </w:tcPr>
          <w:p w14:paraId="418B8068" w14:textId="6E903619" w:rsidR="005B2462" w:rsidRPr="00801307" w:rsidRDefault="005B2462" w:rsidP="005B2462">
            <w:pPr>
              <w:pStyle w:val="Sraopastraipa"/>
              <w:tabs>
                <w:tab w:val="left" w:pos="212"/>
              </w:tabs>
              <w:spacing w:line="276" w:lineRule="auto"/>
              <w:ind w:left="0"/>
              <w:rPr>
                <w:rFonts w:ascii="Tahoma" w:hAnsi="Tahoma" w:cs="Tahoma"/>
                <w:color w:val="0070C0"/>
              </w:rPr>
            </w:pPr>
            <w:r w:rsidRPr="00801307">
              <w:rPr>
                <w:rFonts w:ascii="Tahoma" w:hAnsi="Tahoma" w:cs="Tahoma"/>
              </w:rPr>
              <w:t>Valstybės įmonės Registrų centras</w:t>
            </w:r>
          </w:p>
        </w:tc>
      </w:tr>
      <w:tr w:rsidR="005B2462" w:rsidRPr="00801307" w14:paraId="055AA22B" w14:textId="77777777" w:rsidTr="00A6794A">
        <w:trPr>
          <w:cantSplit/>
          <w:trHeight w:val="417"/>
        </w:trPr>
        <w:tc>
          <w:tcPr>
            <w:tcW w:w="1454" w:type="pct"/>
            <w:shd w:val="clear" w:color="auto" w:fill="auto"/>
          </w:tcPr>
          <w:p w14:paraId="37E6DF15" w14:textId="2D78502C" w:rsidR="005B2462" w:rsidRPr="00801307" w:rsidRDefault="005B2462" w:rsidP="005B2462">
            <w:pPr>
              <w:pStyle w:val="Sraopastraipa"/>
              <w:tabs>
                <w:tab w:val="left" w:pos="227"/>
              </w:tabs>
              <w:spacing w:line="276" w:lineRule="auto"/>
              <w:ind w:left="0"/>
              <w:rPr>
                <w:rFonts w:ascii="Tahoma" w:hAnsi="Tahoma" w:cs="Tahoma"/>
                <w:color w:val="0070C0"/>
              </w:rPr>
            </w:pPr>
            <w:r w:rsidRPr="00801307">
              <w:rPr>
                <w:rFonts w:ascii="Tahoma" w:hAnsi="Tahoma" w:cs="Tahoma"/>
              </w:rPr>
              <w:t>SAM</w:t>
            </w:r>
          </w:p>
        </w:tc>
        <w:tc>
          <w:tcPr>
            <w:tcW w:w="3546" w:type="pct"/>
          </w:tcPr>
          <w:p w14:paraId="2F08F2E2" w14:textId="7BA881D2" w:rsidR="005B2462" w:rsidRPr="00801307" w:rsidRDefault="005B2462" w:rsidP="005B2462">
            <w:pPr>
              <w:pStyle w:val="Sraopastraipa"/>
              <w:tabs>
                <w:tab w:val="left" w:pos="212"/>
              </w:tabs>
              <w:spacing w:line="276" w:lineRule="auto"/>
              <w:ind w:left="0"/>
              <w:rPr>
                <w:rFonts w:ascii="Tahoma" w:hAnsi="Tahoma" w:cs="Tahoma"/>
                <w:color w:val="0070C0"/>
              </w:rPr>
            </w:pPr>
            <w:r w:rsidRPr="00801307">
              <w:rPr>
                <w:rFonts w:ascii="Tahoma" w:hAnsi="Tahoma" w:cs="Tahoma"/>
              </w:rPr>
              <w:t>LR Sveikatos apsaugos ministerija</w:t>
            </w:r>
          </w:p>
        </w:tc>
      </w:tr>
      <w:tr w:rsidR="005B2462" w:rsidRPr="00801307" w14:paraId="7EE9720C" w14:textId="77777777" w:rsidTr="00A6794A">
        <w:trPr>
          <w:cantSplit/>
          <w:trHeight w:val="417"/>
        </w:trPr>
        <w:tc>
          <w:tcPr>
            <w:tcW w:w="1454" w:type="pct"/>
            <w:shd w:val="clear" w:color="auto" w:fill="auto"/>
          </w:tcPr>
          <w:p w14:paraId="0EFE9DEC" w14:textId="0A894D54" w:rsidR="005B2462" w:rsidRPr="00801307" w:rsidRDefault="005B2462" w:rsidP="005B2462">
            <w:pPr>
              <w:pStyle w:val="Sraopastraipa"/>
              <w:tabs>
                <w:tab w:val="left" w:pos="227"/>
              </w:tabs>
              <w:spacing w:line="276" w:lineRule="auto"/>
              <w:ind w:left="0"/>
              <w:rPr>
                <w:rFonts w:ascii="Tahoma" w:hAnsi="Tahoma" w:cs="Tahoma"/>
                <w:color w:val="0070C0"/>
              </w:rPr>
            </w:pPr>
            <w:r w:rsidRPr="00801307">
              <w:rPr>
                <w:rFonts w:ascii="Tahoma" w:hAnsi="Tahoma" w:cs="Tahoma"/>
              </w:rPr>
              <w:t>Sistema</w:t>
            </w:r>
          </w:p>
        </w:tc>
        <w:tc>
          <w:tcPr>
            <w:tcW w:w="3546" w:type="pct"/>
          </w:tcPr>
          <w:p w14:paraId="58FD0D06" w14:textId="506842B1" w:rsidR="005B2462" w:rsidRPr="00801307" w:rsidRDefault="005B2462" w:rsidP="005B2462">
            <w:pPr>
              <w:pStyle w:val="Sraopastraipa"/>
              <w:tabs>
                <w:tab w:val="left" w:pos="212"/>
              </w:tabs>
              <w:spacing w:line="276" w:lineRule="auto"/>
              <w:ind w:left="0"/>
              <w:rPr>
                <w:rFonts w:ascii="Tahoma" w:hAnsi="Tahoma" w:cs="Tahoma"/>
                <w:color w:val="0070C0"/>
              </w:rPr>
            </w:pPr>
            <w:r w:rsidRPr="00801307">
              <w:rPr>
                <w:rFonts w:ascii="Tahoma" w:hAnsi="Tahoma" w:cs="Tahoma"/>
              </w:rPr>
              <w:t>Pavadinimas informacinė sistema</w:t>
            </w:r>
          </w:p>
        </w:tc>
      </w:tr>
      <w:tr w:rsidR="005B2462" w:rsidRPr="00801307" w14:paraId="0CECAC9E" w14:textId="77777777" w:rsidTr="00A6794A">
        <w:trPr>
          <w:cantSplit/>
          <w:trHeight w:val="417"/>
        </w:trPr>
        <w:tc>
          <w:tcPr>
            <w:tcW w:w="1454" w:type="pct"/>
            <w:shd w:val="clear" w:color="auto" w:fill="auto"/>
          </w:tcPr>
          <w:p w14:paraId="7FB13DB5" w14:textId="4AD35C76" w:rsidR="005B2462" w:rsidRPr="00801307" w:rsidRDefault="005B2462" w:rsidP="005B2462">
            <w:pPr>
              <w:pStyle w:val="Sraopastraipa"/>
              <w:tabs>
                <w:tab w:val="left" w:pos="227"/>
              </w:tabs>
              <w:spacing w:line="276" w:lineRule="auto"/>
              <w:ind w:left="0"/>
              <w:rPr>
                <w:rFonts w:ascii="Tahoma" w:hAnsi="Tahoma" w:cs="Tahoma"/>
                <w:color w:val="0070C0"/>
              </w:rPr>
            </w:pPr>
            <w:r w:rsidRPr="00801307">
              <w:rPr>
                <w:rFonts w:ascii="Tahoma" w:hAnsi="Tahoma" w:cs="Tahoma"/>
              </w:rPr>
              <w:t>SPĮ</w:t>
            </w:r>
          </w:p>
        </w:tc>
        <w:tc>
          <w:tcPr>
            <w:tcW w:w="3546" w:type="pct"/>
          </w:tcPr>
          <w:p w14:paraId="4D994B5A" w14:textId="298F04BE" w:rsidR="005B2462" w:rsidRPr="00801307" w:rsidRDefault="005B2462" w:rsidP="005B2462">
            <w:pPr>
              <w:pStyle w:val="Sraopastraipa"/>
              <w:tabs>
                <w:tab w:val="left" w:pos="212"/>
              </w:tabs>
              <w:spacing w:line="276" w:lineRule="auto"/>
              <w:ind w:left="0"/>
              <w:rPr>
                <w:rFonts w:ascii="Tahoma" w:hAnsi="Tahoma" w:cs="Tahoma"/>
                <w:color w:val="0070C0"/>
              </w:rPr>
            </w:pPr>
            <w:r w:rsidRPr="00801307">
              <w:rPr>
                <w:rFonts w:ascii="Tahoma" w:hAnsi="Tahoma" w:cs="Tahoma"/>
              </w:rPr>
              <w:t>Sveikatos priežiūros įstaiga</w:t>
            </w:r>
          </w:p>
        </w:tc>
      </w:tr>
      <w:tr w:rsidR="005B2462" w:rsidRPr="00801307" w14:paraId="079FE9EA" w14:textId="77777777" w:rsidTr="00A6794A">
        <w:trPr>
          <w:cantSplit/>
          <w:trHeight w:val="417"/>
        </w:trPr>
        <w:tc>
          <w:tcPr>
            <w:tcW w:w="1454" w:type="pct"/>
            <w:shd w:val="clear" w:color="auto" w:fill="auto"/>
          </w:tcPr>
          <w:p w14:paraId="0F5AADCE" w14:textId="6EB5B9BF" w:rsidR="005B2462" w:rsidRPr="00801307" w:rsidRDefault="005B2462" w:rsidP="005B2462">
            <w:pPr>
              <w:pStyle w:val="Sraopastraipa"/>
              <w:tabs>
                <w:tab w:val="left" w:pos="227"/>
              </w:tabs>
              <w:spacing w:line="276" w:lineRule="auto"/>
              <w:ind w:left="0"/>
              <w:rPr>
                <w:rFonts w:ascii="Tahoma" w:hAnsi="Tahoma" w:cs="Tahoma"/>
                <w:color w:val="0070C0"/>
              </w:rPr>
            </w:pPr>
            <w:r w:rsidRPr="00801307">
              <w:rPr>
                <w:rFonts w:ascii="Tahoma" w:hAnsi="Tahoma" w:cs="Tahoma"/>
              </w:rPr>
              <w:t>SPĮ IS</w:t>
            </w:r>
          </w:p>
        </w:tc>
        <w:tc>
          <w:tcPr>
            <w:tcW w:w="3546" w:type="pct"/>
          </w:tcPr>
          <w:p w14:paraId="24CA8012" w14:textId="4CA3D497" w:rsidR="005B2462" w:rsidRPr="00801307" w:rsidRDefault="005B2462" w:rsidP="005B2462">
            <w:pPr>
              <w:pStyle w:val="Sraopastraipa"/>
              <w:tabs>
                <w:tab w:val="left" w:pos="212"/>
              </w:tabs>
              <w:spacing w:line="276" w:lineRule="auto"/>
              <w:ind w:left="0"/>
              <w:rPr>
                <w:rFonts w:ascii="Tahoma" w:hAnsi="Tahoma" w:cs="Tahoma"/>
                <w:color w:val="0070C0"/>
              </w:rPr>
            </w:pPr>
            <w:r w:rsidRPr="00801307">
              <w:rPr>
                <w:rFonts w:ascii="Tahoma" w:hAnsi="Tahoma" w:cs="Tahoma"/>
              </w:rPr>
              <w:t>Sveikatos priežiūros įstaigos informacinė sistema</w:t>
            </w:r>
          </w:p>
        </w:tc>
      </w:tr>
      <w:tr w:rsidR="005B2462" w:rsidRPr="00801307" w14:paraId="68CC6DD7" w14:textId="77777777" w:rsidTr="00A6794A">
        <w:trPr>
          <w:cantSplit/>
          <w:trHeight w:val="417"/>
        </w:trPr>
        <w:tc>
          <w:tcPr>
            <w:tcW w:w="1454" w:type="pct"/>
            <w:shd w:val="clear" w:color="auto" w:fill="auto"/>
          </w:tcPr>
          <w:p w14:paraId="58CC2439" w14:textId="441F769A" w:rsidR="005B2462" w:rsidRPr="00801307" w:rsidRDefault="005B2462" w:rsidP="005B2462">
            <w:pPr>
              <w:pStyle w:val="Sraopastraipa"/>
              <w:tabs>
                <w:tab w:val="left" w:pos="227"/>
              </w:tabs>
              <w:spacing w:line="276" w:lineRule="auto"/>
              <w:ind w:left="0"/>
              <w:rPr>
                <w:rFonts w:ascii="Tahoma" w:hAnsi="Tahoma" w:cs="Tahoma"/>
                <w:color w:val="0070C0"/>
              </w:rPr>
            </w:pPr>
            <w:r w:rsidRPr="00801307">
              <w:rPr>
                <w:rFonts w:ascii="Tahoma" w:hAnsi="Tahoma" w:cs="Tahoma"/>
              </w:rPr>
              <w:t>Testavimo aplinka</w:t>
            </w:r>
          </w:p>
        </w:tc>
        <w:tc>
          <w:tcPr>
            <w:tcW w:w="3546" w:type="pct"/>
          </w:tcPr>
          <w:p w14:paraId="2A967327" w14:textId="0615D24F" w:rsidR="005B2462" w:rsidRPr="00801307" w:rsidRDefault="005B2462" w:rsidP="005B2462">
            <w:pPr>
              <w:pStyle w:val="Sraopastraipa"/>
              <w:tabs>
                <w:tab w:val="left" w:pos="212"/>
              </w:tabs>
              <w:spacing w:line="276" w:lineRule="auto"/>
              <w:ind w:left="0"/>
              <w:rPr>
                <w:rFonts w:ascii="Tahoma" w:hAnsi="Tahoma" w:cs="Tahoma"/>
                <w:color w:val="0070C0"/>
              </w:rPr>
            </w:pPr>
            <w:r w:rsidRPr="00801307">
              <w:rPr>
                <w:rFonts w:ascii="Tahoma" w:hAnsi="Tahoma" w:cs="Tahoma"/>
              </w:rPr>
              <w:t xml:space="preserve">RC informacinių technologijų infrastruktūros aplinka skirta programinei įrangai testuoti (angl. </w:t>
            </w:r>
            <w:proofErr w:type="spellStart"/>
            <w:r w:rsidRPr="00801307">
              <w:rPr>
                <w:rFonts w:ascii="Tahoma" w:hAnsi="Tahoma" w:cs="Tahoma"/>
              </w:rPr>
              <w:t>Testing</w:t>
            </w:r>
            <w:proofErr w:type="spellEnd"/>
            <w:r w:rsidRPr="00801307">
              <w:rPr>
                <w:rFonts w:ascii="Tahoma" w:hAnsi="Tahoma" w:cs="Tahoma"/>
              </w:rPr>
              <w:t xml:space="preserve"> </w:t>
            </w:r>
            <w:proofErr w:type="spellStart"/>
            <w:r w:rsidRPr="00801307">
              <w:rPr>
                <w:rFonts w:ascii="Tahoma" w:hAnsi="Tahoma" w:cs="Tahoma"/>
              </w:rPr>
              <w:t>environment</w:t>
            </w:r>
            <w:proofErr w:type="spellEnd"/>
            <w:r w:rsidRPr="00801307">
              <w:rPr>
                <w:rFonts w:ascii="Tahoma" w:hAnsi="Tahoma" w:cs="Tahoma"/>
              </w:rPr>
              <w:t>)aplinka, kurioje vyksta sistemos priėmimo testavimas</w:t>
            </w:r>
          </w:p>
        </w:tc>
      </w:tr>
      <w:tr w:rsidR="005B2462" w:rsidRPr="00801307" w14:paraId="295C82CC" w14:textId="77777777" w:rsidTr="00A6794A">
        <w:trPr>
          <w:cantSplit/>
          <w:trHeight w:val="417"/>
        </w:trPr>
        <w:tc>
          <w:tcPr>
            <w:tcW w:w="1454" w:type="pct"/>
            <w:shd w:val="clear" w:color="auto" w:fill="auto"/>
          </w:tcPr>
          <w:p w14:paraId="09F07A6E" w14:textId="0E31C472" w:rsidR="005B2462" w:rsidRPr="00801307" w:rsidRDefault="005B2462" w:rsidP="005B2462">
            <w:pPr>
              <w:pStyle w:val="Sraopastraipa"/>
              <w:tabs>
                <w:tab w:val="left" w:pos="227"/>
              </w:tabs>
              <w:spacing w:line="276" w:lineRule="auto"/>
              <w:ind w:left="0"/>
              <w:rPr>
                <w:rFonts w:ascii="Tahoma" w:hAnsi="Tahoma" w:cs="Tahoma"/>
                <w:color w:val="0070C0"/>
              </w:rPr>
            </w:pPr>
            <w:r w:rsidRPr="00801307">
              <w:rPr>
                <w:rFonts w:ascii="Tahoma" w:hAnsi="Tahoma" w:cs="Tahoma"/>
              </w:rPr>
              <w:t>Vystymo aplinka</w:t>
            </w:r>
          </w:p>
        </w:tc>
        <w:tc>
          <w:tcPr>
            <w:tcW w:w="3546" w:type="pct"/>
          </w:tcPr>
          <w:p w14:paraId="69958D59" w14:textId="2649EF2E" w:rsidR="005B2462" w:rsidRPr="00801307" w:rsidRDefault="005B2462" w:rsidP="005B2462">
            <w:pPr>
              <w:pStyle w:val="Sraopastraipa"/>
              <w:tabs>
                <w:tab w:val="left" w:pos="212"/>
              </w:tabs>
              <w:spacing w:line="276" w:lineRule="auto"/>
              <w:ind w:left="0"/>
              <w:rPr>
                <w:rFonts w:ascii="Tahoma" w:hAnsi="Tahoma" w:cs="Tahoma"/>
                <w:color w:val="0070C0"/>
              </w:rPr>
            </w:pPr>
            <w:r w:rsidRPr="00801307">
              <w:rPr>
                <w:rFonts w:ascii="Tahoma" w:hAnsi="Tahoma" w:cs="Tahoma"/>
              </w:rPr>
              <w:t xml:space="preserve">RC infrastruktūros aplinka skirta kūrimo bei vystymo darbams vykdyti (angl. </w:t>
            </w:r>
            <w:proofErr w:type="spellStart"/>
            <w:r w:rsidRPr="00801307">
              <w:rPr>
                <w:rFonts w:ascii="Tahoma" w:hAnsi="Tahoma" w:cs="Tahoma"/>
              </w:rPr>
              <w:t>Development</w:t>
            </w:r>
            <w:proofErr w:type="spellEnd"/>
            <w:r w:rsidRPr="00801307">
              <w:rPr>
                <w:rFonts w:ascii="Tahoma" w:hAnsi="Tahoma" w:cs="Tahoma"/>
              </w:rPr>
              <w:t xml:space="preserve"> </w:t>
            </w:r>
            <w:proofErr w:type="spellStart"/>
            <w:r w:rsidRPr="00801307">
              <w:rPr>
                <w:rFonts w:ascii="Tahoma" w:hAnsi="Tahoma" w:cs="Tahoma"/>
              </w:rPr>
              <w:t>environment</w:t>
            </w:r>
            <w:proofErr w:type="spellEnd"/>
            <w:r w:rsidRPr="00801307">
              <w:rPr>
                <w:rFonts w:ascii="Tahoma" w:hAnsi="Tahoma" w:cs="Tahoma"/>
              </w:rPr>
              <w:t>)</w:t>
            </w:r>
          </w:p>
        </w:tc>
      </w:tr>
      <w:tr w:rsidR="005B2462" w:rsidRPr="00801307" w14:paraId="65AB04D1" w14:textId="77777777" w:rsidTr="00A6794A">
        <w:trPr>
          <w:cantSplit/>
          <w:trHeight w:val="417"/>
        </w:trPr>
        <w:tc>
          <w:tcPr>
            <w:tcW w:w="1454" w:type="pct"/>
            <w:shd w:val="clear" w:color="auto" w:fill="auto"/>
          </w:tcPr>
          <w:p w14:paraId="7E5CCECD" w14:textId="7D69802A" w:rsidR="005B2462" w:rsidRPr="00801307" w:rsidRDefault="005B2462" w:rsidP="005B2462">
            <w:pPr>
              <w:pStyle w:val="Sraopastraipa"/>
              <w:tabs>
                <w:tab w:val="left" w:pos="227"/>
              </w:tabs>
              <w:spacing w:line="276" w:lineRule="auto"/>
              <w:ind w:left="0"/>
              <w:rPr>
                <w:rFonts w:ascii="Tahoma" w:hAnsi="Tahoma" w:cs="Tahoma"/>
                <w:color w:val="0070C0"/>
              </w:rPr>
            </w:pPr>
            <w:r w:rsidRPr="00801307">
              <w:rPr>
                <w:rFonts w:ascii="Tahoma" w:hAnsi="Tahoma" w:cs="Tahoma"/>
              </w:rPr>
              <w:t>VLK</w:t>
            </w:r>
          </w:p>
        </w:tc>
        <w:tc>
          <w:tcPr>
            <w:tcW w:w="3546" w:type="pct"/>
          </w:tcPr>
          <w:p w14:paraId="497697D1" w14:textId="5366BDE6" w:rsidR="005B2462" w:rsidRPr="00801307" w:rsidRDefault="005B2462" w:rsidP="005B2462">
            <w:pPr>
              <w:pStyle w:val="Sraopastraipa"/>
              <w:tabs>
                <w:tab w:val="left" w:pos="212"/>
              </w:tabs>
              <w:spacing w:line="276" w:lineRule="auto"/>
              <w:ind w:left="0"/>
              <w:rPr>
                <w:rFonts w:ascii="Tahoma" w:hAnsi="Tahoma" w:cs="Tahoma"/>
                <w:color w:val="0070C0"/>
              </w:rPr>
            </w:pPr>
            <w:r w:rsidRPr="00801307">
              <w:rPr>
                <w:rFonts w:ascii="Tahoma" w:hAnsi="Tahoma" w:cs="Tahoma"/>
              </w:rPr>
              <w:t>Valstybinė ligonių kasa prie Sveikatos apsaugos ministerijos</w:t>
            </w:r>
          </w:p>
        </w:tc>
      </w:tr>
      <w:tr w:rsidR="005B2462" w:rsidRPr="00801307" w14:paraId="06C4C6C9" w14:textId="77777777" w:rsidTr="00A6794A">
        <w:trPr>
          <w:cantSplit/>
          <w:trHeight w:val="417"/>
        </w:trPr>
        <w:tc>
          <w:tcPr>
            <w:tcW w:w="1454" w:type="pct"/>
            <w:shd w:val="clear" w:color="auto" w:fill="auto"/>
          </w:tcPr>
          <w:p w14:paraId="5D99583B" w14:textId="278FF719" w:rsidR="005B2462" w:rsidRPr="00801307" w:rsidRDefault="005B2462" w:rsidP="005B2462">
            <w:pPr>
              <w:pStyle w:val="Sraopastraipa"/>
              <w:tabs>
                <w:tab w:val="left" w:pos="227"/>
              </w:tabs>
              <w:spacing w:line="276" w:lineRule="auto"/>
              <w:ind w:left="0"/>
              <w:rPr>
                <w:rFonts w:ascii="Tahoma" w:hAnsi="Tahoma" w:cs="Tahoma"/>
                <w:color w:val="0070C0"/>
              </w:rPr>
            </w:pPr>
            <w:r w:rsidRPr="00801307">
              <w:rPr>
                <w:rFonts w:ascii="Tahoma" w:hAnsi="Tahoma" w:cs="Tahoma"/>
              </w:rPr>
              <w:t xml:space="preserve">WS, </w:t>
            </w:r>
            <w:proofErr w:type="spellStart"/>
            <w:r w:rsidRPr="00801307">
              <w:rPr>
                <w:rFonts w:ascii="Tahoma" w:hAnsi="Tahoma" w:cs="Tahoma"/>
              </w:rPr>
              <w:t>web</w:t>
            </w:r>
            <w:proofErr w:type="spellEnd"/>
            <w:r w:rsidRPr="00801307">
              <w:rPr>
                <w:rFonts w:ascii="Tahoma" w:hAnsi="Tahoma" w:cs="Tahoma"/>
              </w:rPr>
              <w:t xml:space="preserve"> </w:t>
            </w:r>
            <w:proofErr w:type="spellStart"/>
            <w:r w:rsidRPr="00801307">
              <w:rPr>
                <w:rFonts w:ascii="Tahoma" w:hAnsi="Tahoma" w:cs="Tahoma"/>
              </w:rPr>
              <w:t>service</w:t>
            </w:r>
            <w:proofErr w:type="spellEnd"/>
          </w:p>
        </w:tc>
        <w:tc>
          <w:tcPr>
            <w:tcW w:w="3546" w:type="pct"/>
          </w:tcPr>
          <w:p w14:paraId="5EDAB0FD" w14:textId="59074C0D" w:rsidR="005B2462" w:rsidRPr="00801307" w:rsidRDefault="005B2462" w:rsidP="005B2462">
            <w:pPr>
              <w:pStyle w:val="Sraopastraipa"/>
              <w:tabs>
                <w:tab w:val="left" w:pos="212"/>
              </w:tabs>
              <w:spacing w:line="276" w:lineRule="auto"/>
              <w:ind w:left="0"/>
              <w:rPr>
                <w:rFonts w:ascii="Tahoma" w:hAnsi="Tahoma" w:cs="Tahoma"/>
                <w:color w:val="0070C0"/>
              </w:rPr>
            </w:pPr>
            <w:r w:rsidRPr="00801307">
              <w:rPr>
                <w:rFonts w:ascii="Tahoma" w:hAnsi="Tahoma" w:cs="Tahoma"/>
              </w:rPr>
              <w:t xml:space="preserve">Žiniatinklio paslauga (angl. </w:t>
            </w:r>
            <w:proofErr w:type="spellStart"/>
            <w:r w:rsidRPr="00801307">
              <w:rPr>
                <w:rFonts w:ascii="Tahoma" w:hAnsi="Tahoma" w:cs="Tahoma"/>
              </w:rPr>
              <w:t>web</w:t>
            </w:r>
            <w:proofErr w:type="spellEnd"/>
            <w:r w:rsidRPr="00801307">
              <w:rPr>
                <w:rFonts w:ascii="Tahoma" w:hAnsi="Tahoma" w:cs="Tahoma"/>
              </w:rPr>
              <w:t xml:space="preserve"> </w:t>
            </w:r>
            <w:proofErr w:type="spellStart"/>
            <w:r w:rsidRPr="00801307">
              <w:rPr>
                <w:rFonts w:ascii="Tahoma" w:hAnsi="Tahoma" w:cs="Tahoma"/>
              </w:rPr>
              <w:t>service</w:t>
            </w:r>
            <w:proofErr w:type="spellEnd"/>
            <w:r w:rsidRPr="00801307">
              <w:rPr>
                <w:rFonts w:ascii="Tahoma" w:hAnsi="Tahoma" w:cs="Tahoma"/>
              </w:rPr>
              <w:t>)</w:t>
            </w:r>
          </w:p>
        </w:tc>
      </w:tr>
    </w:tbl>
    <w:p w14:paraId="14876D91" w14:textId="77777777" w:rsidR="00B212BC" w:rsidRPr="00801307" w:rsidRDefault="00B212BC" w:rsidP="00DF6560">
      <w:pPr>
        <w:pStyle w:val="Sraopastraipa"/>
        <w:suppressAutoHyphens/>
        <w:autoSpaceDN w:val="0"/>
        <w:spacing w:line="276" w:lineRule="auto"/>
        <w:ind w:left="0"/>
        <w:jc w:val="both"/>
        <w:textAlignment w:val="baseline"/>
        <w:rPr>
          <w:rFonts w:ascii="Tahoma" w:hAnsi="Tahoma" w:cs="Tahoma"/>
        </w:rPr>
      </w:pPr>
    </w:p>
    <w:p w14:paraId="609B513F" w14:textId="77777777" w:rsidR="00DF6560" w:rsidRPr="00801307" w:rsidRDefault="00DF6560" w:rsidP="00DF6560">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Kitos RPO vartojamos sąvokos apibrėžtos žemiau išvardintuose teisės aktuose.</w:t>
      </w:r>
    </w:p>
    <w:p w14:paraId="38BD410C" w14:textId="6C180EAD" w:rsidR="00DF6560" w:rsidRPr="00801307" w:rsidRDefault="00DF6560" w:rsidP="00DF6560">
      <w:pPr>
        <w:pStyle w:val="Antrat2"/>
        <w:spacing w:line="276" w:lineRule="auto"/>
        <w:rPr>
          <w:rFonts w:ascii="Tahoma" w:hAnsi="Tahoma" w:cs="Tahoma"/>
          <w:b/>
          <w:bCs/>
          <w:color w:val="auto"/>
          <w:sz w:val="22"/>
          <w:szCs w:val="22"/>
        </w:rPr>
      </w:pPr>
      <w:bookmarkStart w:id="13" w:name="_Toc138240322"/>
      <w:bookmarkStart w:id="14" w:name="_Toc138240829"/>
      <w:bookmarkStart w:id="15" w:name="_Toc144274508"/>
      <w:bookmarkStart w:id="16" w:name="_Toc190078905"/>
      <w:r w:rsidRPr="00801307">
        <w:rPr>
          <w:rFonts w:ascii="Tahoma" w:hAnsi="Tahoma" w:cs="Tahoma"/>
          <w:b/>
          <w:bCs/>
          <w:color w:val="auto"/>
          <w:sz w:val="22"/>
          <w:szCs w:val="22"/>
        </w:rPr>
        <w:t>1.3. IS modernizavimą bei veikimą ir Paslaugų teikimą reglamentuojantys teisės aktai</w:t>
      </w:r>
      <w:bookmarkEnd w:id="13"/>
      <w:bookmarkEnd w:id="14"/>
      <w:bookmarkEnd w:id="15"/>
      <w:r w:rsidR="009C64E9" w:rsidRPr="00801307">
        <w:rPr>
          <w:rFonts w:ascii="Tahoma" w:hAnsi="Tahoma" w:cs="Tahoma"/>
          <w:b/>
          <w:bCs/>
          <w:color w:val="auto"/>
          <w:sz w:val="22"/>
          <w:szCs w:val="22"/>
        </w:rPr>
        <w:t>, reikalavimai ir standartai</w:t>
      </w:r>
      <w:bookmarkEnd w:id="16"/>
    </w:p>
    <w:p w14:paraId="7BA4777C" w14:textId="77777777" w:rsidR="00A43CE5" w:rsidRPr="00801307" w:rsidRDefault="00A43CE5" w:rsidP="00280A8F">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Lietuvos Respublikos valstybės informacinių išteklių valdymo įstatymas;</w:t>
      </w:r>
    </w:p>
    <w:p w14:paraId="0D9D28B2" w14:textId="77777777" w:rsidR="004511CE" w:rsidRPr="00801307" w:rsidRDefault="004511CE" w:rsidP="00280A8F">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Lietuvos Respublikos kibernetinio saugumo įstatymas;</w:t>
      </w:r>
    </w:p>
    <w:p w14:paraId="7E3F9250" w14:textId="77777777" w:rsidR="002A34D8" w:rsidRPr="00801307" w:rsidRDefault="002A34D8" w:rsidP="00280A8F">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Lietuvos Respublikos asmens duomenų teisinės apsaugos įstatymas;</w:t>
      </w:r>
    </w:p>
    <w:p w14:paraId="6C10048F" w14:textId="77777777" w:rsidR="00D2616F" w:rsidRPr="00801307" w:rsidRDefault="00D2616F" w:rsidP="00280A8F">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Lietuvos Respublikos sveikatos sistemos įstatymas;</w:t>
      </w:r>
    </w:p>
    <w:p w14:paraId="5B160D81" w14:textId="6E1BBE6E" w:rsidR="0028496B" w:rsidRPr="00801307" w:rsidRDefault="001E7FC2" w:rsidP="000E2A2D">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Lietuvos Respublikos sveikatos draudimo įstatymas;</w:t>
      </w:r>
    </w:p>
    <w:p w14:paraId="6140C5F5" w14:textId="5C91A93A" w:rsidR="00DF6560" w:rsidRPr="00801307" w:rsidRDefault="00DF6560" w:rsidP="00280A8F">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Valstybės Informacinės visuomenės plėtros komiteto prie Susisiekimo ministerijos direktoriaus 2013 m. kovo 25 d. įsakymą Nr. T-36 „Dėl duomenų teikimo formatų ir standartų rekomendacijų patvirtinimo“;</w:t>
      </w:r>
    </w:p>
    <w:p w14:paraId="469D1B0B" w14:textId="77777777" w:rsidR="00F50258" w:rsidRPr="00801307" w:rsidRDefault="00F50258" w:rsidP="00F50258">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Valstybės informacinių sistemų steigimo, kūrimo, modernizavimo ir likvidavimo tvarkos aprašas, patvirtintas Lietuvos Respublikos Vyriausybės 2013 m. vasario 27 d. nutarimu Nr. 180 „Dėl Valstybės informacinių sistemų steigimo, kūrimo, modernizavimo ir likvidavimo tvarkos aprašo patvirtinimo“;</w:t>
      </w:r>
    </w:p>
    <w:p w14:paraId="14235056" w14:textId="77777777" w:rsidR="00F50258" w:rsidRPr="00801307" w:rsidRDefault="00F50258" w:rsidP="00F50258">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Organizacinių ir techninių kibernetinio saugumo reikalavimų, taikomų kibernetinio saugumo subjektams, aprašas, patvirtintas Lietuvos Respublikos Vyriausybės 2018 m. rugpjūčio 13 d. nutarimu Nr. 818 „Dėl Lietuvos Respublikos kibernetinio saugumo įstatymo įgyvendinimo“; Valstybės informacinių sistemų gyvavimo ciklo valdymo metodika, patvirtinta Informacinės visuomenės plėtros komiteto prie Susisiekimo ministerijos direktoriaus 2014 m. vasario 25 d. įsakymu Nr. T-29 „Dėl Valstybės informacinių sistemų gyvavimo ciklo valdymo metodikos patvirtinimo“;</w:t>
      </w:r>
    </w:p>
    <w:p w14:paraId="29CDB6D4" w14:textId="77777777" w:rsidR="00F50258" w:rsidRPr="00801307" w:rsidRDefault="00F50258" w:rsidP="00F50258">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lastRenderedPageBreak/>
        <w:t>Kuriamų viešųjų ir administracinių elektroninių paslaugų tinkamumo naudotojams užtikrinimo priemonių metodinės rekomendacijos, patvirtintos Informacinės visuomenės plėtros komiteto prie Susisiekimo ministerijos direktoriaus 2014 m. gegužės 5 d. įsakymu Nr. T-65 „Dėl Kuriamų viešųjų ir administracinių elektroninių paslaugų tinkamumo naudotojams užtikrinimo priemonių metodinių rekomendacijų patvirtinimo“; Projektų, kurių įgyvendinimo metu kuriamos elektroninės paslaugos ir informacinių technologijų sprendimai, techninės priežiūros rekomendacijos, patvirtintos Informacinės visuomenės plėtros komiteto prie Susisiekimo ministerijos direktoriaus 2017 m. lapkričio 22 d. įsakymu Nr. T-126 „Dėl projektų, kurių įgyvendinimo metu kuriamos elektroninės paslaugos ir informacinių technologijų sprendimai, techninės priežiūros rekomendacijų patvirtinimo“; Neįgaliesiems pritaikytų interneto tinklalapių kūrimo ir testavimo metodinės rekomendacijos, patvirtintos Informacinės visuomenės plėtros komiteto prie Susisiekimo ministerijos direktoriaus 2011 m. gruodžio 27 d. įsakymu Nr. T-237;</w:t>
      </w:r>
    </w:p>
    <w:p w14:paraId="53EBB6B6" w14:textId="77777777" w:rsidR="00F50258" w:rsidRPr="00801307" w:rsidRDefault="00F50258" w:rsidP="00F50258">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Elektroninių paslaugų kūrimo metodika, patvirtinta Lietuvos Respublikos susisiekimo ministro 2015 m. spalio 7 d. įsakymu Nr. 3-416(1.5 E) „Dėl metodinių dokumentų patvirtinimo“;</w:t>
      </w:r>
    </w:p>
    <w:p w14:paraId="14CD39D7" w14:textId="77777777" w:rsidR="00F50258" w:rsidRPr="00801307" w:rsidRDefault="00F50258" w:rsidP="00F50258">
      <w:pPr>
        <w:pStyle w:val="Sraopastraipa"/>
        <w:numPr>
          <w:ilvl w:val="0"/>
          <w:numId w:val="3"/>
        </w:numPr>
        <w:suppressAutoHyphens/>
        <w:autoSpaceDN w:val="0"/>
        <w:spacing w:line="276" w:lineRule="auto"/>
        <w:jc w:val="both"/>
        <w:textAlignment w:val="baseline"/>
        <w:rPr>
          <w:rFonts w:ascii="Tahoma" w:hAnsi="Tahoma" w:cs="Tahoma"/>
        </w:rPr>
      </w:pPr>
      <w:proofErr w:type="spellStart"/>
      <w:r w:rsidRPr="00801307">
        <w:rPr>
          <w:rFonts w:ascii="Tahoma" w:hAnsi="Tahoma" w:cs="Tahoma"/>
        </w:rPr>
        <w:t>Open</w:t>
      </w:r>
      <w:proofErr w:type="spellEnd"/>
      <w:r w:rsidRPr="00801307">
        <w:rPr>
          <w:rFonts w:ascii="Tahoma" w:hAnsi="Tahoma" w:cs="Tahoma"/>
        </w:rPr>
        <w:t xml:space="preserve"> </w:t>
      </w:r>
      <w:proofErr w:type="spellStart"/>
      <w:r w:rsidRPr="00801307">
        <w:rPr>
          <w:rFonts w:ascii="Tahoma" w:hAnsi="Tahoma" w:cs="Tahoma"/>
        </w:rPr>
        <w:t>Web</w:t>
      </w:r>
      <w:proofErr w:type="spellEnd"/>
      <w:r w:rsidRPr="00801307">
        <w:rPr>
          <w:rFonts w:ascii="Tahoma" w:hAnsi="Tahoma" w:cs="Tahoma"/>
        </w:rPr>
        <w:t xml:space="preserve"> </w:t>
      </w:r>
      <w:proofErr w:type="spellStart"/>
      <w:r w:rsidRPr="00801307">
        <w:rPr>
          <w:rFonts w:ascii="Tahoma" w:hAnsi="Tahoma" w:cs="Tahoma"/>
        </w:rPr>
        <w:t>Application</w:t>
      </w:r>
      <w:proofErr w:type="spellEnd"/>
      <w:r w:rsidRPr="00801307">
        <w:rPr>
          <w:rFonts w:ascii="Tahoma" w:hAnsi="Tahoma" w:cs="Tahoma"/>
        </w:rPr>
        <w:t xml:space="preserve"> </w:t>
      </w:r>
      <w:proofErr w:type="spellStart"/>
      <w:r w:rsidRPr="00801307">
        <w:rPr>
          <w:rFonts w:ascii="Tahoma" w:hAnsi="Tahoma" w:cs="Tahoma"/>
        </w:rPr>
        <w:t>Security</w:t>
      </w:r>
      <w:proofErr w:type="spellEnd"/>
      <w:r w:rsidRPr="00801307">
        <w:rPr>
          <w:rFonts w:ascii="Tahoma" w:hAnsi="Tahoma" w:cs="Tahoma"/>
        </w:rPr>
        <w:t xml:space="preserve"> Project (OWASP) </w:t>
      </w:r>
      <w:proofErr w:type="spellStart"/>
      <w:r w:rsidRPr="00801307">
        <w:rPr>
          <w:rFonts w:ascii="Tahoma" w:hAnsi="Tahoma" w:cs="Tahoma"/>
        </w:rPr>
        <w:t>Testing</w:t>
      </w:r>
      <w:proofErr w:type="spellEnd"/>
      <w:r w:rsidRPr="00801307">
        <w:rPr>
          <w:rFonts w:ascii="Tahoma" w:hAnsi="Tahoma" w:cs="Tahoma"/>
        </w:rPr>
        <w:t xml:space="preserve"> </w:t>
      </w:r>
      <w:proofErr w:type="spellStart"/>
      <w:r w:rsidRPr="00801307">
        <w:rPr>
          <w:rFonts w:ascii="Tahoma" w:hAnsi="Tahoma" w:cs="Tahoma"/>
        </w:rPr>
        <w:t>Guide</w:t>
      </w:r>
      <w:proofErr w:type="spellEnd"/>
      <w:r w:rsidRPr="00801307">
        <w:rPr>
          <w:rFonts w:ascii="Tahoma" w:hAnsi="Tahoma" w:cs="Tahoma"/>
        </w:rPr>
        <w:t xml:space="preserve"> v4, </w:t>
      </w:r>
      <w:proofErr w:type="spellStart"/>
      <w:r w:rsidRPr="00801307">
        <w:rPr>
          <w:rFonts w:ascii="Tahoma" w:hAnsi="Tahoma" w:cs="Tahoma"/>
        </w:rPr>
        <w:t>Penetration</w:t>
      </w:r>
      <w:proofErr w:type="spellEnd"/>
      <w:r w:rsidRPr="00801307">
        <w:rPr>
          <w:rFonts w:ascii="Tahoma" w:hAnsi="Tahoma" w:cs="Tahoma"/>
        </w:rPr>
        <w:t xml:space="preserve"> </w:t>
      </w:r>
      <w:proofErr w:type="spellStart"/>
      <w:r w:rsidRPr="00801307">
        <w:rPr>
          <w:rFonts w:ascii="Tahoma" w:hAnsi="Tahoma" w:cs="Tahoma"/>
        </w:rPr>
        <w:t>Testing</w:t>
      </w:r>
      <w:proofErr w:type="spellEnd"/>
      <w:r w:rsidRPr="00801307">
        <w:rPr>
          <w:rFonts w:ascii="Tahoma" w:hAnsi="Tahoma" w:cs="Tahoma"/>
        </w:rPr>
        <w:t xml:space="preserve"> </w:t>
      </w:r>
      <w:proofErr w:type="spellStart"/>
      <w:r w:rsidRPr="00801307">
        <w:rPr>
          <w:rFonts w:ascii="Tahoma" w:hAnsi="Tahoma" w:cs="Tahoma"/>
        </w:rPr>
        <w:t>Execution</w:t>
      </w:r>
      <w:proofErr w:type="spellEnd"/>
      <w:r w:rsidRPr="00801307">
        <w:rPr>
          <w:rFonts w:ascii="Tahoma" w:hAnsi="Tahoma" w:cs="Tahoma"/>
        </w:rPr>
        <w:t xml:space="preserve"> Standard (PTES), </w:t>
      </w:r>
      <w:proofErr w:type="spellStart"/>
      <w:r w:rsidRPr="00801307">
        <w:rPr>
          <w:rFonts w:ascii="Tahoma" w:hAnsi="Tahoma" w:cs="Tahoma"/>
        </w:rPr>
        <w:t>Open</w:t>
      </w:r>
      <w:proofErr w:type="spellEnd"/>
      <w:r w:rsidRPr="00801307">
        <w:rPr>
          <w:rFonts w:ascii="Tahoma" w:hAnsi="Tahoma" w:cs="Tahoma"/>
        </w:rPr>
        <w:t xml:space="preserve"> </w:t>
      </w:r>
      <w:proofErr w:type="spellStart"/>
      <w:r w:rsidRPr="00801307">
        <w:rPr>
          <w:rFonts w:ascii="Tahoma" w:hAnsi="Tahoma" w:cs="Tahoma"/>
        </w:rPr>
        <w:t>Source</w:t>
      </w:r>
      <w:proofErr w:type="spellEnd"/>
      <w:r w:rsidRPr="00801307">
        <w:rPr>
          <w:rFonts w:ascii="Tahoma" w:hAnsi="Tahoma" w:cs="Tahoma"/>
        </w:rPr>
        <w:t xml:space="preserve"> </w:t>
      </w:r>
      <w:proofErr w:type="spellStart"/>
      <w:r w:rsidRPr="00801307">
        <w:rPr>
          <w:rFonts w:ascii="Tahoma" w:hAnsi="Tahoma" w:cs="Tahoma"/>
        </w:rPr>
        <w:t>Security</w:t>
      </w:r>
      <w:proofErr w:type="spellEnd"/>
      <w:r w:rsidRPr="00801307">
        <w:rPr>
          <w:rFonts w:ascii="Tahoma" w:hAnsi="Tahoma" w:cs="Tahoma"/>
        </w:rPr>
        <w:t xml:space="preserve"> </w:t>
      </w:r>
      <w:proofErr w:type="spellStart"/>
      <w:r w:rsidRPr="00801307">
        <w:rPr>
          <w:rFonts w:ascii="Tahoma" w:hAnsi="Tahoma" w:cs="Tahoma"/>
        </w:rPr>
        <w:t>Testing</w:t>
      </w:r>
      <w:proofErr w:type="spellEnd"/>
      <w:r w:rsidRPr="00801307">
        <w:rPr>
          <w:rFonts w:ascii="Tahoma" w:hAnsi="Tahoma" w:cs="Tahoma"/>
        </w:rPr>
        <w:t xml:space="preserve"> </w:t>
      </w:r>
      <w:proofErr w:type="spellStart"/>
      <w:r w:rsidRPr="00801307">
        <w:rPr>
          <w:rFonts w:ascii="Tahoma" w:hAnsi="Tahoma" w:cs="Tahoma"/>
        </w:rPr>
        <w:t>Methodology</w:t>
      </w:r>
      <w:proofErr w:type="spellEnd"/>
      <w:r w:rsidRPr="00801307">
        <w:rPr>
          <w:rFonts w:ascii="Tahoma" w:hAnsi="Tahoma" w:cs="Tahoma"/>
        </w:rPr>
        <w:t xml:space="preserve"> </w:t>
      </w:r>
      <w:proofErr w:type="spellStart"/>
      <w:r w:rsidRPr="00801307">
        <w:rPr>
          <w:rFonts w:ascii="Tahoma" w:hAnsi="Tahoma" w:cs="Tahoma"/>
        </w:rPr>
        <w:t>Manual</w:t>
      </w:r>
      <w:proofErr w:type="spellEnd"/>
      <w:r w:rsidRPr="00801307">
        <w:rPr>
          <w:rFonts w:ascii="Tahoma" w:hAnsi="Tahoma" w:cs="Tahoma"/>
        </w:rPr>
        <w:t xml:space="preserve"> (OSSTMM), </w:t>
      </w:r>
      <w:proofErr w:type="spellStart"/>
      <w:r w:rsidRPr="00801307">
        <w:rPr>
          <w:rFonts w:ascii="Tahoma" w:hAnsi="Tahoma" w:cs="Tahoma"/>
        </w:rPr>
        <w:t>Information</w:t>
      </w:r>
      <w:proofErr w:type="spellEnd"/>
      <w:r w:rsidRPr="00801307">
        <w:rPr>
          <w:rFonts w:ascii="Tahoma" w:hAnsi="Tahoma" w:cs="Tahoma"/>
        </w:rPr>
        <w:t xml:space="preserve"> </w:t>
      </w:r>
      <w:proofErr w:type="spellStart"/>
      <w:r w:rsidRPr="00801307">
        <w:rPr>
          <w:rFonts w:ascii="Tahoma" w:hAnsi="Tahoma" w:cs="Tahoma"/>
        </w:rPr>
        <w:t>Systems</w:t>
      </w:r>
      <w:proofErr w:type="spellEnd"/>
      <w:r w:rsidRPr="00801307">
        <w:rPr>
          <w:rFonts w:ascii="Tahoma" w:hAnsi="Tahoma" w:cs="Tahoma"/>
        </w:rPr>
        <w:t xml:space="preserve"> </w:t>
      </w:r>
      <w:proofErr w:type="spellStart"/>
      <w:r w:rsidRPr="00801307">
        <w:rPr>
          <w:rFonts w:ascii="Tahoma" w:hAnsi="Tahoma" w:cs="Tahoma"/>
        </w:rPr>
        <w:t>Security</w:t>
      </w:r>
      <w:proofErr w:type="spellEnd"/>
      <w:r w:rsidRPr="00801307">
        <w:rPr>
          <w:rFonts w:ascii="Tahoma" w:hAnsi="Tahoma" w:cs="Tahoma"/>
        </w:rPr>
        <w:t xml:space="preserve"> </w:t>
      </w:r>
      <w:proofErr w:type="spellStart"/>
      <w:r w:rsidRPr="00801307">
        <w:rPr>
          <w:rFonts w:ascii="Tahoma" w:hAnsi="Tahoma" w:cs="Tahoma"/>
        </w:rPr>
        <w:t>Assessment</w:t>
      </w:r>
      <w:proofErr w:type="spellEnd"/>
      <w:r w:rsidRPr="00801307">
        <w:rPr>
          <w:rFonts w:ascii="Tahoma" w:hAnsi="Tahoma" w:cs="Tahoma"/>
        </w:rPr>
        <w:t xml:space="preserve"> </w:t>
      </w:r>
      <w:proofErr w:type="spellStart"/>
      <w:r w:rsidRPr="00801307">
        <w:rPr>
          <w:rFonts w:ascii="Tahoma" w:hAnsi="Tahoma" w:cs="Tahoma"/>
        </w:rPr>
        <w:t>Framework</w:t>
      </w:r>
      <w:proofErr w:type="spellEnd"/>
      <w:r w:rsidRPr="00801307">
        <w:rPr>
          <w:rFonts w:ascii="Tahoma" w:hAnsi="Tahoma" w:cs="Tahoma"/>
        </w:rPr>
        <w:t xml:space="preserve"> (ISSAF), SANS, NIST SP 800-30 ar lygiavertės saugumo patikrinimo metodikos;</w:t>
      </w:r>
    </w:p>
    <w:p w14:paraId="203098CA" w14:textId="77777777" w:rsidR="00F50258" w:rsidRPr="00801307" w:rsidRDefault="00F50258" w:rsidP="00F50258">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Lietuvos Respublikos viešųjų pirkimų įstatymas;</w:t>
      </w:r>
    </w:p>
    <w:p w14:paraId="03625341" w14:textId="77777777" w:rsidR="00F50258" w:rsidRPr="00801307" w:rsidRDefault="00F50258" w:rsidP="00F50258">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Valstybės Informacinės visuomenės plėtros komiteto prie Susisiekimo ministerijos direktoriaus 2013 m. kovo 25 d. įsakymas Nr. T-36 „Dėl duomenų teikimo formatų ir standartų rekomendacijų patvirtinimo“;</w:t>
      </w:r>
    </w:p>
    <w:p w14:paraId="6E209E3B" w14:textId="77777777" w:rsidR="00F50258" w:rsidRPr="00801307" w:rsidRDefault="00F50258" w:rsidP="00F50258">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Elektroninės sveikatos paslaugų ir bendradarbiavimo infrastruktūros informacinės sistemos nuostatai, patvirtinti Lietuvos  Respublikos Vyriausybės 2011 m. rugsėjo 7 d. nutarimu Nr. 1057 „Dėl Elektroninės sveikatos paslaugų ir bendradarbiavimo infrastruktūros informacinės sistemos nuostatų patvirtinimo“;</w:t>
      </w:r>
    </w:p>
    <w:p w14:paraId="7463316B" w14:textId="77777777" w:rsidR="00F50258" w:rsidRPr="00801307" w:rsidRDefault="00F50258" w:rsidP="00F50258">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Elektroninės sveikatos paslaugų ir bendradarbiavimo infrastruktūros informacinės sistemos naudojimo tvarkos aprašas, patvirtintas Lietuvos Respublikos sveikatos apsaugos ministro 2015 m. gegužės 26 d. įsakymu Nr. V-657 „Dėl Elektroninės sveikatos paslaugų ir bendradarbiavimo infrastruktūros informacinės sistemos naudojimo tvarkos aprašo patvirtinimo.“; Sveikatos priežiūros įstaigų informacinių sistemų susiejimo su e. sveikatos paslaugų ir bendradarbiavimo infrastruktūra reikalavimai ir techninės sąlygos, patvirtintos Lietuvos Respublikos sveikatos apsaugos ministro 2010 m. gruodžio 17 d. įsakymu Nr. V-1079 „Dėl Sveikatos priežiūros įstaigų informacinių sistemų susiejimo su e. sveikatos paslaugų ir bendradarbiavimo infrastruktūra reikalavimų ir techninių sąlygų patvirtinimo“;</w:t>
      </w:r>
    </w:p>
    <w:p w14:paraId="1C6BDCF8" w14:textId="77777777" w:rsidR="00F50258" w:rsidRPr="00801307" w:rsidRDefault="00F50258" w:rsidP="00F50258">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Skaitmeninės sveikatos sistemos funkcinės, techninės ir programinės įrangos architektūros aprašas (toliau – Aprašas) skirtas  Skaitmeninės sveikatos sistemos plėtros 2023–2027 metų veiksmų plane, patvirtintame Lietuvos Respublikos sveikatos apsaugos ministro 2017 m. liepos 17 d. įsakymu Nr. V-878 „Dėl Skaitmeninės sveikatos sistemos plėtros 2023–2027 metų veiksmų plano patvirtinimo“;</w:t>
      </w:r>
    </w:p>
    <w:p w14:paraId="7108DCC0" w14:textId="77777777" w:rsidR="00F50258" w:rsidRPr="00801307" w:rsidRDefault="00F50258" w:rsidP="00F50258">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Lietuvos Respublikos Vyriausybės 2018 m. rugpjūčio 13 d. nutarimas Nr. 818 „Dėl Lietuvos Respublikos kibernetinio saugumo įstatymo įgyvendinimo“, (galiojanti suvestinė redakcija nuo 2024-11-12;</w:t>
      </w:r>
    </w:p>
    <w:p w14:paraId="7C09969A" w14:textId="77777777" w:rsidR="00F50258" w:rsidRPr="00801307" w:rsidRDefault="00F50258" w:rsidP="00F50258">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Lietuvos medicinos norma MN 14:209 „Šeimos gydytojas“, patvirtinta Lietuvos Respublikos sveikatos apsaugos ministro 2005 m. gruodžio 22 d. įsakymu Nr. V-1013 „Dėl Lietuvos medicinos normos MN 14:2019 „Šeimos gydytojas“ patvirtinimo“, (galiojanti suvestinė redakcija nuo 2023-01-14);</w:t>
      </w:r>
    </w:p>
    <w:p w14:paraId="16E37EAB" w14:textId="77777777" w:rsidR="00F50258" w:rsidRPr="00801307" w:rsidRDefault="00F50258" w:rsidP="00F50258">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lastRenderedPageBreak/>
        <w:t>Nuotolinių gydytojo ir šeimos gydytojo komandos nario konsultacijų pacientui ir gydytojo konsultacijų gydytojui teikimo ir jų išlaidų apmokėjimo privalomojo sveikatos draudimo fondo biudžeto lėšomis tvarkos aprašas, patvirtintas Lietuvos Respublikos sveikatos apsaugos ministro 2020 m. lapkričio 10 d. įsakymu Nr. V-2569 „Dėl Nuotolinių gydytojo ir šeimos gydytojo komandos nario konsultacijų pacientui ir gydytojo konsultacijų gydytojui teikimo ir jų išlaidų apmokėjimo privalomojo sveikatos draudimo fondo biudžeto lėšomis tvarkos aprašo patvirtinimo“ (galiojanti suvestinė redakcija nuo 2023-01-11);</w:t>
      </w:r>
    </w:p>
    <w:p w14:paraId="307F2F2D" w14:textId="77777777" w:rsidR="00F50258" w:rsidRPr="00801307" w:rsidRDefault="00F50258" w:rsidP="00F50258">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 xml:space="preserve">Telemedicinos paslaugų teikimo tvarkos aprašas, patvirtintas Lietuvos Respublikos sveikatos apsaugos ministro 2014 m. sausio 27 d. įsakymu Nr. V-116 „Dėl Telemedicinos paslaugų teikimo tvarkos aprašo patvirtinimo“; </w:t>
      </w:r>
    </w:p>
    <w:p w14:paraId="1A41AF03" w14:textId="77777777" w:rsidR="00F50258" w:rsidRPr="00801307" w:rsidRDefault="00F50258" w:rsidP="00F50258">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 xml:space="preserve">Oftalmologijos asmens sveikatos priežiūros paslaugų, kurias teikiant naudojamos </w:t>
      </w:r>
      <w:proofErr w:type="spellStart"/>
      <w:r w:rsidRPr="00801307">
        <w:rPr>
          <w:rFonts w:ascii="Tahoma" w:hAnsi="Tahoma" w:cs="Tahoma"/>
        </w:rPr>
        <w:t>teleoftalmologijos</w:t>
      </w:r>
      <w:proofErr w:type="spellEnd"/>
      <w:r w:rsidRPr="00801307">
        <w:rPr>
          <w:rFonts w:ascii="Tahoma" w:hAnsi="Tahoma" w:cs="Tahoma"/>
        </w:rPr>
        <w:t xml:space="preserve"> priemonės, teikimo ir jų išlaidų apmokėjimo Privalomojo sveikatos draudimo fondo biudžeto lėšomis tvarkos aprašas, patvirtintas Lietuvos Respublikos sveikatos apsaugos ministro 2019 m. kovo 28 d. įsakymu Nr. V-366 „Dėl Oftalmologijos asmens sveikatos priežiūros paslaugų, kurias teikiant naudojamos </w:t>
      </w:r>
      <w:proofErr w:type="spellStart"/>
      <w:r w:rsidRPr="00801307">
        <w:rPr>
          <w:rFonts w:ascii="Tahoma" w:hAnsi="Tahoma" w:cs="Tahoma"/>
        </w:rPr>
        <w:t>teleoftalmologijos</w:t>
      </w:r>
      <w:proofErr w:type="spellEnd"/>
      <w:r w:rsidRPr="00801307">
        <w:rPr>
          <w:rFonts w:ascii="Tahoma" w:hAnsi="Tahoma" w:cs="Tahoma"/>
        </w:rPr>
        <w:t xml:space="preserve"> priemonės, teikimo ir jų išlaidų apmokėjimo Privalomojo sveikatos draudimo fondo biudžeto lėšomis tvarkos aprašo patvirtinimo“;</w:t>
      </w:r>
    </w:p>
    <w:p w14:paraId="64E3BB83" w14:textId="77777777" w:rsidR="00F50258" w:rsidRPr="00801307" w:rsidRDefault="00F50258" w:rsidP="00F50258">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Onkologinėmis ligomis sergančių pacientų srautų valdymo ir paslaugų organizavimo reikalavimų aprašas, patvirtintas Lietuvos Respublikos sveikatos apsaugos ministro 2017 m. vasario 17 d. įsakymu Nr. V-156 „Dėl Onkologinėmis ligomis sergančių pacientų srautų valdymo ir paslaugų organizavimo reikalavimų aprašo patvirtinimo“ (suvestinė redakcija nuo 2023-05-12);</w:t>
      </w:r>
    </w:p>
    <w:p w14:paraId="0F9D7DFD" w14:textId="77777777" w:rsidR="00F50258" w:rsidRPr="00801307" w:rsidRDefault="00F50258" w:rsidP="00F50258">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Siuntimų asmens sveikatos priežiūros paslaugoms gauti išdavimo, įforminimo ir atsakymų pateikimo tvarkos aprašas, patvirtintas Lietuvos Respublikos sveikatos apsaugos ministro 2008 m. birželio 28 d. įsakymu Nr. V-636 „Dėl Siuntimų asmens sveikatos priežiūros paslaugoms gauti išdavimo, įforminimo ir atsakymų pateikimo tvarkos aprašo patvirtinimo suvestinė redakcija nuo 2024-02-06);</w:t>
      </w:r>
    </w:p>
    <w:p w14:paraId="27F70DE1" w14:textId="77777777" w:rsidR="00F50258" w:rsidRPr="00801307" w:rsidRDefault="00F50258" w:rsidP="00F50258">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Tiekėjas privalo vadovautis ne tik aukščiau išvardintais, bet ir visais kitais su Sutarties įgyvendinimu susijusiais teisės aktais, taip pat jų naujausiais pakeitimais ir papildymais. Tiekėjas turi vadovautis Sutarties vykdymo metu naujai priimtais teisės aktais, jeigu jie susiję su Sutarties įgyvendinimu ir apie juos sužinota ne vėliau kaip iki projektavimo etapo pabaigos.</w:t>
      </w:r>
    </w:p>
    <w:p w14:paraId="004D420F" w14:textId="7C4ABED6" w:rsidR="00DF6560" w:rsidRPr="00801307" w:rsidRDefault="00F50258" w:rsidP="00F50258">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Kiti teisės aktai, reglamentuojantys valstybės informacinių sistemų veikimą, duomenų saugą, funkcijas.</w:t>
      </w:r>
    </w:p>
    <w:p w14:paraId="2C7FAB2D" w14:textId="5D796CCE" w:rsidR="00DF6560" w:rsidRPr="00801307" w:rsidRDefault="00DF6560" w:rsidP="00E64D45">
      <w:pPr>
        <w:pStyle w:val="Antrat2"/>
        <w:spacing w:line="276" w:lineRule="auto"/>
        <w:rPr>
          <w:rFonts w:ascii="Tahoma" w:hAnsi="Tahoma" w:cs="Tahoma"/>
          <w:b/>
          <w:bCs/>
          <w:color w:val="auto"/>
          <w:sz w:val="22"/>
          <w:szCs w:val="22"/>
        </w:rPr>
      </w:pPr>
      <w:bookmarkStart w:id="17" w:name="_Ref536801123"/>
      <w:bookmarkStart w:id="18" w:name="_Toc47027197"/>
      <w:bookmarkStart w:id="19" w:name="_Toc122685156"/>
      <w:bookmarkStart w:id="20" w:name="_Toc144274509"/>
      <w:bookmarkStart w:id="21" w:name="_Toc144279372"/>
      <w:bookmarkStart w:id="22" w:name="_Toc190078906"/>
      <w:r w:rsidRPr="00801307">
        <w:rPr>
          <w:rFonts w:ascii="Tahoma" w:hAnsi="Tahoma" w:cs="Tahoma"/>
          <w:b/>
          <w:bCs/>
          <w:color w:val="auto"/>
          <w:sz w:val="22"/>
          <w:szCs w:val="22"/>
        </w:rPr>
        <w:t>1.4. Pirkimo</w:t>
      </w:r>
      <w:bookmarkEnd w:id="17"/>
      <w:r w:rsidRPr="00801307">
        <w:rPr>
          <w:rFonts w:ascii="Tahoma" w:hAnsi="Tahoma" w:cs="Tahoma"/>
          <w:b/>
          <w:bCs/>
          <w:color w:val="auto"/>
          <w:sz w:val="22"/>
          <w:szCs w:val="22"/>
        </w:rPr>
        <w:t xml:space="preserve"> uždaviniai</w:t>
      </w:r>
      <w:bookmarkEnd w:id="18"/>
      <w:bookmarkEnd w:id="19"/>
      <w:bookmarkEnd w:id="20"/>
      <w:bookmarkEnd w:id="21"/>
      <w:bookmarkEnd w:id="22"/>
    </w:p>
    <w:p w14:paraId="38D6B2C4" w14:textId="77777777" w:rsidR="00DF6560" w:rsidRPr="00801307" w:rsidRDefault="00DF6560" w:rsidP="00432033">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Pirkimo uždaviniai (nurodyti visus Pirkimo uždavinius.  Žemiau pateikiamas aprašymo pavyzdys):</w:t>
      </w:r>
    </w:p>
    <w:p w14:paraId="71E92844" w14:textId="77777777" w:rsidR="006212E5" w:rsidRPr="00801307" w:rsidRDefault="006212E5" w:rsidP="006F169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Atlikti detalią poreikių ir galimybių analizę;</w:t>
      </w:r>
    </w:p>
    <w:p w14:paraId="18BABF94" w14:textId="77777777" w:rsidR="006212E5" w:rsidRPr="00801307" w:rsidRDefault="006212E5" w:rsidP="006F169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Sumodeliuoti ir suprojektuoti modernizuojamos ESPBI IS, sukuriant ir diegiant Telemedicinos posistemę, (toliau Sistemos) funkcionalumą ir duomenų mainų sąsajas;</w:t>
      </w:r>
    </w:p>
    <w:p w14:paraId="4F544271" w14:textId="77777777" w:rsidR="006212E5" w:rsidRPr="00801307" w:rsidRDefault="006212E5" w:rsidP="006F169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Parengti ir suderinti visą numatytą Sistemos dokumentaciją;</w:t>
      </w:r>
    </w:p>
    <w:p w14:paraId="6E85D34C" w14:textId="77777777" w:rsidR="006212E5" w:rsidRPr="00801307" w:rsidRDefault="006212E5" w:rsidP="006F169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Realizuoti Sistemos funkcijas ir duomenų mainų sąsajas;</w:t>
      </w:r>
    </w:p>
    <w:p w14:paraId="1F07FA2E" w14:textId="77777777" w:rsidR="006212E5" w:rsidRPr="00801307" w:rsidRDefault="006212E5" w:rsidP="006F169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Įdiegti Sistemos funkcijas ir duomenų mainų sąsajas;</w:t>
      </w:r>
    </w:p>
    <w:p w14:paraId="10157C06" w14:textId="77777777" w:rsidR="006212E5" w:rsidRPr="00801307" w:rsidRDefault="006212E5" w:rsidP="006F169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Įdiegti duomenų bazes bei kitą reikiamą standartinę programinę įrangą;</w:t>
      </w:r>
    </w:p>
    <w:p w14:paraId="2343A655" w14:textId="77777777" w:rsidR="006212E5" w:rsidRPr="00801307" w:rsidRDefault="006212E5" w:rsidP="006F169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Sėkmingai įvykdyti Sistemos sukurtų funkcijų ir sąsajų priėmimo testavimą;</w:t>
      </w:r>
    </w:p>
    <w:p w14:paraId="7550CE89" w14:textId="77777777" w:rsidR="006212E5" w:rsidRPr="00801307" w:rsidRDefault="006212E5" w:rsidP="006F169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Parengti mokymų medžiagą ir įvykdyti mokymus;</w:t>
      </w:r>
    </w:p>
    <w:p w14:paraId="38105ECC" w14:textId="77777777" w:rsidR="006212E5" w:rsidRPr="00801307" w:rsidRDefault="006212E5" w:rsidP="006F169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Paruošti Sistemą eksploatavimui;</w:t>
      </w:r>
    </w:p>
    <w:p w14:paraId="671189DB" w14:textId="77777777" w:rsidR="006212E5" w:rsidRPr="00801307" w:rsidRDefault="006212E5" w:rsidP="006F169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Sėkmingai atlikti sukurtos Sistemos bandomąją eksploataciją.</w:t>
      </w:r>
    </w:p>
    <w:p w14:paraId="52F85F92" w14:textId="09FEF7C8" w:rsidR="00DF6560" w:rsidRPr="00801307" w:rsidRDefault="00DF6560" w:rsidP="006F1690">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lastRenderedPageBreak/>
        <w:t>Paslaugų teikimo sutarties įgyvendinimo metu turi būti vykdomos tokios veiklos</w:t>
      </w:r>
      <w:r w:rsidR="006F1690" w:rsidRPr="00801307">
        <w:rPr>
          <w:rFonts w:ascii="Tahoma" w:hAnsi="Tahoma" w:cs="Tahoma"/>
        </w:rPr>
        <w:t>:</w:t>
      </w:r>
    </w:p>
    <w:p w14:paraId="18625B4C" w14:textId="77777777" w:rsidR="00F04D74" w:rsidRPr="00801307" w:rsidRDefault="00F04D74" w:rsidP="00F04D74">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Paslaugų teikimo sutarties įgyvendinimo inicijavimas;</w:t>
      </w:r>
    </w:p>
    <w:p w14:paraId="10553DB1" w14:textId="77777777" w:rsidR="00F04D74" w:rsidRPr="00801307" w:rsidRDefault="00F04D74" w:rsidP="00F04D74">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Detali poreikių ir reikalavimų analizė (poreikiai ir reikalavimai turi būti nuolat peržiūrimi prieš pradedant realizavimo darbus, atsižvelgiant į pirkimo uždavinius, įskaitant išsamią poreikių ir galimybių analizę, siekiant užtikrinti, kad jie atitinka Sistemos diegimo tikslus);</w:t>
      </w:r>
    </w:p>
    <w:p w14:paraId="312C62ED" w14:textId="77777777" w:rsidR="00F04D74" w:rsidRPr="00801307" w:rsidRDefault="00F04D74" w:rsidP="00F04D74">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Projektavimas ir techninės architektūros parengimas;</w:t>
      </w:r>
    </w:p>
    <w:p w14:paraId="0EDBFDB6" w14:textId="77777777" w:rsidR="00F04D74" w:rsidRPr="00801307" w:rsidRDefault="00F04D74" w:rsidP="00F04D74">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Sistemos konstravimas;</w:t>
      </w:r>
    </w:p>
    <w:p w14:paraId="28A0D9E7" w14:textId="77777777" w:rsidR="00F04D74" w:rsidRPr="00801307" w:rsidRDefault="00F04D74" w:rsidP="00F04D74">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Diegimas testavimo aplinkoje;</w:t>
      </w:r>
    </w:p>
    <w:p w14:paraId="3DD441E5" w14:textId="77777777" w:rsidR="00F04D74" w:rsidRPr="00801307" w:rsidRDefault="00F04D74" w:rsidP="00F04D74">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Vidiniai ir priėmimo testavimai;</w:t>
      </w:r>
    </w:p>
    <w:p w14:paraId="12F0B2E7" w14:textId="77777777" w:rsidR="00F04D74" w:rsidRPr="00801307" w:rsidRDefault="00F04D74" w:rsidP="00F04D74">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Diegimas gamybinėje aplinkoje;</w:t>
      </w:r>
    </w:p>
    <w:p w14:paraId="370C110D" w14:textId="77777777" w:rsidR="00F04D74" w:rsidRPr="00801307" w:rsidRDefault="00F04D74" w:rsidP="00F04D74">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Sistemos naudotojų mokymų vykdymas;</w:t>
      </w:r>
    </w:p>
    <w:p w14:paraId="64F6DDFC" w14:textId="77777777" w:rsidR="00F04D74" w:rsidRPr="00801307" w:rsidRDefault="00F04D74" w:rsidP="00F04D74">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 Bandomoji eksploatacija;</w:t>
      </w:r>
    </w:p>
    <w:p w14:paraId="6DAF0A93" w14:textId="77777777" w:rsidR="00F04D74" w:rsidRPr="00801307" w:rsidRDefault="00F04D74" w:rsidP="00F04D74">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Sistemos pridavimas;</w:t>
      </w:r>
    </w:p>
    <w:p w14:paraId="3B449C2D" w14:textId="2F1A7FEE" w:rsidR="00DF6560" w:rsidRPr="00801307" w:rsidRDefault="00F04D74" w:rsidP="00383525">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Garantinė priežiūra.</w:t>
      </w:r>
    </w:p>
    <w:p w14:paraId="217C36A1" w14:textId="77777777" w:rsidR="00383525" w:rsidRPr="00801307" w:rsidRDefault="00383525" w:rsidP="00383525">
      <w:pPr>
        <w:pStyle w:val="Sraopastraipa"/>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Perkamų paslaugų rezultatai:</w:t>
      </w:r>
    </w:p>
    <w:p w14:paraId="354885BF" w14:textId="77777777" w:rsidR="00383525" w:rsidRPr="00801307" w:rsidRDefault="00383525" w:rsidP="00383525">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Sukurta, įdiegta ir ištestuota modernizuota ESPBI IS su nauja Telemedicinos posisteme (Sistema);</w:t>
      </w:r>
    </w:p>
    <w:p w14:paraId="3A3FC043" w14:textId="77777777" w:rsidR="00383525" w:rsidRPr="00801307" w:rsidRDefault="00383525" w:rsidP="00383525">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Sukurtos sąsajos su išorinėmis informacinėmis sistemomis ir registrais;</w:t>
      </w:r>
    </w:p>
    <w:p w14:paraId="3ABF95F1" w14:textId="77777777" w:rsidR="00383525" w:rsidRPr="00801307" w:rsidRDefault="00383525" w:rsidP="00383525">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Parengta Sistemos techninė dokumentacija;</w:t>
      </w:r>
    </w:p>
    <w:p w14:paraId="62E822F4" w14:textId="77777777" w:rsidR="00383525" w:rsidRPr="00801307" w:rsidRDefault="00383525" w:rsidP="00383525">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Apmokyti Sistemos naudotojai;</w:t>
      </w:r>
    </w:p>
    <w:p w14:paraId="7B4E6D3D" w14:textId="4FB84C38" w:rsidR="00383525" w:rsidRPr="00801307" w:rsidRDefault="00383525" w:rsidP="00383525">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Suteikta Sistemos garantinė priežiūra.</w:t>
      </w:r>
    </w:p>
    <w:p w14:paraId="6E5990C5" w14:textId="69CCD1D5" w:rsidR="00DF6560" w:rsidRPr="00801307" w:rsidRDefault="00DF6560" w:rsidP="00E64D45">
      <w:pPr>
        <w:pStyle w:val="Antrat2"/>
        <w:tabs>
          <w:tab w:val="left" w:pos="6096"/>
        </w:tabs>
        <w:spacing w:line="276" w:lineRule="auto"/>
        <w:rPr>
          <w:rFonts w:ascii="Tahoma" w:hAnsi="Tahoma" w:cs="Tahoma"/>
          <w:b/>
          <w:bCs/>
          <w:color w:val="auto"/>
          <w:sz w:val="22"/>
          <w:szCs w:val="22"/>
        </w:rPr>
      </w:pPr>
      <w:bookmarkStart w:id="23" w:name="_Toc144274522"/>
      <w:bookmarkStart w:id="24" w:name="_Toc144279374"/>
      <w:bookmarkStart w:id="25" w:name="_Toc190078907"/>
      <w:r w:rsidRPr="00801307">
        <w:rPr>
          <w:rFonts w:ascii="Tahoma" w:hAnsi="Tahoma" w:cs="Tahoma"/>
          <w:b/>
          <w:bCs/>
          <w:color w:val="auto"/>
          <w:sz w:val="22"/>
          <w:szCs w:val="22"/>
        </w:rPr>
        <w:t>1.5. Sprendžiamų problemų aprašymas</w:t>
      </w:r>
      <w:bookmarkEnd w:id="23"/>
      <w:bookmarkEnd w:id="24"/>
      <w:bookmarkEnd w:id="25"/>
    </w:p>
    <w:p w14:paraId="1F97BE80" w14:textId="77777777" w:rsidR="0018670E" w:rsidRPr="00801307" w:rsidRDefault="0018670E" w:rsidP="00CD6387">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Problema, kurią turi išspręsti dalykinės srities objekto kompiuterizavimas: Šiuo metu ESPBI IS nėra realizuotas nuotolinių (vaizdo/garso) konsultacijų teikimo, koordinavimo ir analizės funkcionalumas. Tai lemia nevienodą nuotolinių konsultacijų teikimo praktiką bei reikšmingus skirtumus tarp skirtingų ASPĮ (asmens sveikatos priežiūros įstaigų). Be šio sprendimo, telemedicinos paslaugos apsiriboja tik pilotiniais projektais, o ESPBI IS nepalaiko nuotolinių konsultacijų galimybių, kurios būtinos gerinti paslaugų kokybę ir prieinamumą pacientams visoje šalyje. </w:t>
      </w:r>
    </w:p>
    <w:p w14:paraId="1B73E8CD" w14:textId="77777777" w:rsidR="0018670E" w:rsidRPr="00801307" w:rsidRDefault="0018670E" w:rsidP="00CD6387">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Problema, kurią turi išspręsti dalykinės srities objekto kompiuterizavimas: Administracinė našta nuotolinių konsultacijų koordinavimui ir apmokėjimui. Šiuo metu nėra aiškios ir vieningos tvarkos dėl nuotolinių gydytojo konsultacijų organizavimo tarp skirtingų ASPĮ. Dėl teisinio aiškumo trūkumo, nuotolinės gydytojo-gydytojo konsultacijos nėra tinkamai fiksuojamos nei HIS (Sveikatos informacinėje sistemoje), nei ESPBI IS, todėl už šias konsultacijas nėra skiriamas apmokėjimas nei gydytojui, nei įstaigai. </w:t>
      </w:r>
    </w:p>
    <w:p w14:paraId="48B6D212" w14:textId="69F4DB2B" w:rsidR="0018670E" w:rsidRPr="00801307" w:rsidRDefault="0018670E" w:rsidP="00CD6387">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Problema, kurią turi išspręsti dalykinės srities objekto kompiuterizavimas: Netolygus sveikatos priežiūros paslaugų prieinamumas, susijęs su pacientų laukimo eilėmis. Laukimo eilės gydytojų specialistų konsultacijoms (pvz., dermatovenerologų ir oftalmologų) tampa nuolatiniu reiškiniu, </w:t>
      </w:r>
      <w:r w:rsidR="004A070D" w:rsidRPr="00801307">
        <w:rPr>
          <w:rFonts w:ascii="Tahoma" w:hAnsi="Tahoma" w:cs="Tahoma"/>
        </w:rPr>
        <w:t>o</w:t>
      </w:r>
      <w:r w:rsidRPr="00801307">
        <w:rPr>
          <w:rFonts w:ascii="Tahoma" w:hAnsi="Tahoma" w:cs="Tahoma"/>
        </w:rPr>
        <w:t xml:space="preserve"> ESPBI IS nuotolinių konsultacijų teikimo sprendimų</w:t>
      </w:r>
      <w:r w:rsidR="007D2F10" w:rsidRPr="00801307">
        <w:rPr>
          <w:rFonts w:ascii="Tahoma" w:hAnsi="Tahoma" w:cs="Tahoma"/>
        </w:rPr>
        <w:t xml:space="preserve"> realizavimas</w:t>
      </w:r>
      <w:r w:rsidRPr="00801307">
        <w:rPr>
          <w:rFonts w:ascii="Tahoma" w:hAnsi="Tahoma" w:cs="Tahoma"/>
        </w:rPr>
        <w:t>, galėtų padidinti sveikatos priežiūros paslaugų prieinamumą.</w:t>
      </w:r>
    </w:p>
    <w:p w14:paraId="19F362AC" w14:textId="7FFFCDBD" w:rsidR="00DF6560" w:rsidRPr="00801307" w:rsidRDefault="00DF6560" w:rsidP="00E64D45">
      <w:pPr>
        <w:pStyle w:val="Antrat1"/>
        <w:spacing w:after="240"/>
        <w:rPr>
          <w:rFonts w:ascii="Tahoma" w:hAnsi="Tahoma" w:cs="Tahoma"/>
          <w:b/>
          <w:bCs/>
          <w:color w:val="auto"/>
          <w:sz w:val="24"/>
          <w:szCs w:val="24"/>
        </w:rPr>
      </w:pPr>
      <w:bookmarkStart w:id="26" w:name="_Toc190078908"/>
      <w:r w:rsidRPr="00801307">
        <w:rPr>
          <w:rFonts w:ascii="Tahoma" w:hAnsi="Tahoma" w:cs="Tahoma"/>
          <w:b/>
          <w:bCs/>
          <w:color w:val="auto"/>
          <w:sz w:val="24"/>
          <w:szCs w:val="24"/>
        </w:rPr>
        <w:t>ESAMOS BŪSENOS APRAŠYMAS</w:t>
      </w:r>
      <w:bookmarkEnd w:id="26"/>
    </w:p>
    <w:p w14:paraId="0821AA0E" w14:textId="77777777" w:rsidR="001123EC" w:rsidRPr="00801307" w:rsidRDefault="001123EC" w:rsidP="001123EC">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Šiuo metu Paslaugų teikimo organizacija turi atlikti šiuos veiksmus, susijusius su duomenų apie teikiamų paslaugų rinkimu, kaupimu, saugojimu ir teikimu:</w:t>
      </w:r>
    </w:p>
    <w:p w14:paraId="0E857E3B" w14:textId="6290090E" w:rsidR="001123EC" w:rsidRPr="00801307" w:rsidRDefault="001123EC" w:rsidP="00B611ED">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Šiuo metu pacientų duomenų ir konsultacijų informacija yra renkama ir saugoma ESPBI IS, tačiau </w:t>
      </w:r>
      <w:r w:rsidR="003B6D1C" w:rsidRPr="00801307">
        <w:rPr>
          <w:rFonts w:ascii="Tahoma" w:hAnsi="Tahoma" w:cs="Tahoma"/>
        </w:rPr>
        <w:t xml:space="preserve">ESPBI IS nėra realizuota gydytojas-gydytojas asinchroninių konsultacijų inicijavimo, </w:t>
      </w:r>
      <w:r w:rsidR="003B6D1C" w:rsidRPr="00801307">
        <w:rPr>
          <w:rFonts w:ascii="Tahoma" w:hAnsi="Tahoma" w:cs="Tahoma"/>
        </w:rPr>
        <w:lastRenderedPageBreak/>
        <w:t>vykdymo, registravimo ir valdymo funkcionalumų.</w:t>
      </w:r>
      <w:r w:rsidR="000F73B6" w:rsidRPr="00801307">
        <w:rPr>
          <w:rFonts w:ascii="Tahoma" w:hAnsi="Tahoma" w:cs="Tahoma"/>
        </w:rPr>
        <w:t xml:space="preserve"> Dėl to konsultacijos tarp gydytojų nėra dokumentuojamos ar stebimos centralizuotai</w:t>
      </w:r>
      <w:r w:rsidR="00A6522D" w:rsidRPr="00801307">
        <w:rPr>
          <w:rFonts w:ascii="Tahoma" w:hAnsi="Tahoma" w:cs="Tahoma"/>
        </w:rPr>
        <w:t xml:space="preserve">. </w:t>
      </w:r>
    </w:p>
    <w:p w14:paraId="40BBC264" w14:textId="3DB8D996" w:rsidR="00AE3312" w:rsidRPr="00801307" w:rsidRDefault="001123EC" w:rsidP="00B611ED">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ASPĮ, kurios vykdo nuotolines konsultacijas</w:t>
      </w:r>
      <w:r w:rsidR="00FD2772" w:rsidRPr="00801307">
        <w:rPr>
          <w:rFonts w:ascii="Tahoma" w:hAnsi="Tahoma" w:cs="Tahoma"/>
        </w:rPr>
        <w:t xml:space="preserve"> (pvz., radiologijoje, skubioje medicinoje)</w:t>
      </w:r>
      <w:r w:rsidRPr="00801307">
        <w:rPr>
          <w:rFonts w:ascii="Tahoma" w:hAnsi="Tahoma" w:cs="Tahoma"/>
        </w:rPr>
        <w:t xml:space="preserve"> naudoja nepriklausomas</w:t>
      </w:r>
      <w:r w:rsidR="00297376" w:rsidRPr="00801307">
        <w:rPr>
          <w:rFonts w:ascii="Tahoma" w:hAnsi="Tahoma" w:cs="Tahoma"/>
        </w:rPr>
        <w:t xml:space="preserve"> trečiųjų šalių</w:t>
      </w:r>
      <w:r w:rsidRPr="00801307">
        <w:rPr>
          <w:rFonts w:ascii="Tahoma" w:hAnsi="Tahoma" w:cs="Tahoma"/>
        </w:rPr>
        <w:t xml:space="preserve"> platformas arba savo vidines sistemas, kurios nėra integruotos su ESPBI IS. Konsultacijos, vykdomos per šias platformas</w:t>
      </w:r>
      <w:r w:rsidR="00297376" w:rsidRPr="00801307">
        <w:rPr>
          <w:rFonts w:ascii="Tahoma" w:hAnsi="Tahoma" w:cs="Tahoma"/>
        </w:rPr>
        <w:t>.</w:t>
      </w:r>
      <w:r w:rsidRPr="00801307">
        <w:rPr>
          <w:rFonts w:ascii="Tahoma" w:hAnsi="Tahoma" w:cs="Tahoma"/>
        </w:rPr>
        <w:t xml:space="preserve"> </w:t>
      </w:r>
      <w:r w:rsidR="00297376" w:rsidRPr="00801307">
        <w:rPr>
          <w:rFonts w:ascii="Tahoma" w:hAnsi="Tahoma" w:cs="Tahoma"/>
        </w:rPr>
        <w:t>Šie sprendimai yra decentralizuoti ir nesuderinti su ESPBI IS, todėl neįmanoma užtikrinti standartizuoto duomenų valdymo nacionaliniu mastu.</w:t>
      </w:r>
    </w:p>
    <w:p w14:paraId="546D423E" w14:textId="7E6B665D" w:rsidR="00DF6560" w:rsidRPr="00801307" w:rsidRDefault="00DF6560" w:rsidP="000877D6">
      <w:pPr>
        <w:pStyle w:val="Antrat3"/>
        <w:rPr>
          <w:rFonts w:ascii="Tahoma" w:hAnsi="Tahoma" w:cs="Tahoma"/>
          <w:b/>
          <w:bCs/>
          <w:color w:val="auto"/>
          <w:sz w:val="22"/>
          <w:szCs w:val="22"/>
        </w:rPr>
      </w:pPr>
      <w:bookmarkStart w:id="27" w:name="_Toc141955887"/>
      <w:bookmarkStart w:id="28" w:name="_Toc144274511"/>
      <w:bookmarkStart w:id="29" w:name="_Toc157081848"/>
      <w:bookmarkStart w:id="30" w:name="_Toc190078909"/>
      <w:r w:rsidRPr="00801307">
        <w:rPr>
          <w:rFonts w:ascii="Tahoma" w:hAnsi="Tahoma" w:cs="Tahoma"/>
          <w:b/>
          <w:bCs/>
          <w:color w:val="auto"/>
          <w:sz w:val="22"/>
          <w:szCs w:val="22"/>
        </w:rPr>
        <w:t>2.1. Sistemos organizacinė struktūra</w:t>
      </w:r>
      <w:bookmarkEnd w:id="27"/>
      <w:bookmarkEnd w:id="28"/>
      <w:bookmarkEnd w:id="29"/>
      <w:bookmarkEnd w:id="30"/>
    </w:p>
    <w:p w14:paraId="70AF7D09" w14:textId="3EA3F234" w:rsidR="00DF6560" w:rsidRPr="00801307" w:rsidRDefault="0007704A" w:rsidP="00DF6560">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Sistemos valdytojas yra Lietuvos Respublikos sveikatos apsaugos ministerija, Sistemos tvarkytojas yra RC.</w:t>
      </w:r>
    </w:p>
    <w:p w14:paraId="5B38FDBD" w14:textId="14318BD1" w:rsidR="00DF6560" w:rsidRPr="00801307" w:rsidRDefault="00DF6560" w:rsidP="00EC0688">
      <w:pPr>
        <w:pStyle w:val="Antrat3"/>
        <w:rPr>
          <w:rFonts w:ascii="Tahoma" w:hAnsi="Tahoma" w:cs="Tahoma"/>
          <w:b/>
          <w:bCs/>
          <w:color w:val="auto"/>
          <w:sz w:val="22"/>
          <w:szCs w:val="22"/>
        </w:rPr>
      </w:pPr>
      <w:bookmarkStart w:id="31" w:name="_Toc157081849"/>
      <w:bookmarkStart w:id="32" w:name="_Toc190078910"/>
      <w:r w:rsidRPr="00801307">
        <w:rPr>
          <w:rFonts w:ascii="Tahoma" w:hAnsi="Tahoma" w:cs="Tahoma"/>
          <w:b/>
          <w:bCs/>
          <w:color w:val="auto"/>
          <w:sz w:val="22"/>
          <w:szCs w:val="22"/>
        </w:rPr>
        <w:t>2.2. Sistemos naudotojai ir tikslinės grupės</w:t>
      </w:r>
      <w:bookmarkEnd w:id="31"/>
      <w:bookmarkEnd w:id="32"/>
    </w:p>
    <w:p w14:paraId="346B284F" w14:textId="569B80C3" w:rsidR="00DF6560" w:rsidRPr="00801307" w:rsidRDefault="00DF6560" w:rsidP="00EC0688">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bookmarkStart w:id="33" w:name="_Hlk113438274"/>
      <w:r w:rsidRPr="00801307">
        <w:rPr>
          <w:rFonts w:ascii="Tahoma" w:hAnsi="Tahoma" w:cs="Tahoma"/>
        </w:rPr>
        <w:t xml:space="preserve">Sistemos </w:t>
      </w:r>
      <w:bookmarkEnd w:id="33"/>
      <w:r w:rsidRPr="00801307">
        <w:rPr>
          <w:rFonts w:ascii="Tahoma" w:hAnsi="Tahoma" w:cs="Tahoma"/>
        </w:rPr>
        <w:t>naudotojų schema pateikta 1 paveiksle.</w:t>
      </w:r>
    </w:p>
    <w:p w14:paraId="0DF620B7" w14:textId="77777777" w:rsidR="00DF6560" w:rsidRPr="00801307" w:rsidRDefault="00DF6560" w:rsidP="00DF6560">
      <w:pPr>
        <w:pStyle w:val="Sraopastraipa"/>
        <w:suppressAutoHyphens/>
        <w:autoSpaceDN w:val="0"/>
        <w:spacing w:line="276" w:lineRule="auto"/>
        <w:ind w:left="0"/>
        <w:jc w:val="both"/>
        <w:textAlignment w:val="baseline"/>
        <w:rPr>
          <w:rFonts w:ascii="Tahoma" w:hAnsi="Tahoma" w:cs="Tahoma"/>
          <w:color w:val="0070C0"/>
        </w:rPr>
      </w:pPr>
    </w:p>
    <w:p w14:paraId="5C8360C2" w14:textId="77777777" w:rsidR="00E617E7" w:rsidRDefault="00725613" w:rsidP="00E617E7">
      <w:pPr>
        <w:pStyle w:val="Sraopastraipa"/>
        <w:keepNext/>
        <w:suppressAutoHyphens/>
        <w:autoSpaceDN w:val="0"/>
        <w:spacing w:line="276" w:lineRule="auto"/>
        <w:ind w:left="0"/>
        <w:jc w:val="both"/>
        <w:textAlignment w:val="baseline"/>
      </w:pPr>
      <w:r w:rsidRPr="00801307">
        <w:rPr>
          <w:rFonts w:ascii="Tahoma" w:hAnsi="Tahoma" w:cs="Tahoma"/>
          <w:noProof/>
        </w:rPr>
        <w:drawing>
          <wp:inline distT="0" distB="0" distL="0" distR="0" wp14:anchorId="7552C642" wp14:editId="61EBC4B8">
            <wp:extent cx="6031230" cy="2719705"/>
            <wp:effectExtent l="0" t="0" r="7620" b="4445"/>
            <wp:docPr id="408148888" name="Picture 1" descr="A diagram of a person's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148888" name="Picture 1" descr="A diagram of a person's structure&#10;&#10;Description automatically generated"/>
                    <pic:cNvPicPr/>
                  </pic:nvPicPr>
                  <pic:blipFill>
                    <a:blip r:embed="rId11"/>
                    <a:stretch>
                      <a:fillRect/>
                    </a:stretch>
                  </pic:blipFill>
                  <pic:spPr>
                    <a:xfrm>
                      <a:off x="0" y="0"/>
                      <a:ext cx="6031230" cy="2719705"/>
                    </a:xfrm>
                    <a:prstGeom prst="rect">
                      <a:avLst/>
                    </a:prstGeom>
                  </pic:spPr>
                </pic:pic>
              </a:graphicData>
            </a:graphic>
          </wp:inline>
        </w:drawing>
      </w:r>
    </w:p>
    <w:p w14:paraId="3651C0EE" w14:textId="76A7233B" w:rsidR="00DF6560" w:rsidRPr="00801307" w:rsidRDefault="00E617E7" w:rsidP="00E617E7">
      <w:pPr>
        <w:pStyle w:val="Antrat"/>
        <w:jc w:val="both"/>
        <w:rPr>
          <w:rFonts w:ascii="Tahoma" w:hAnsi="Tahoma" w:cs="Tahoma"/>
        </w:rPr>
      </w:pPr>
      <w:r w:rsidRPr="00E617E7">
        <w:rPr>
          <w:rFonts w:ascii="Tahoma" w:hAnsi="Tahoma" w:cs="Tahoma"/>
          <w:b w:val="0"/>
          <w:bCs/>
          <w:i w:val="0"/>
          <w:iCs w:val="0"/>
          <w:sz w:val="22"/>
          <w:szCs w:val="22"/>
        </w:rPr>
        <w:fldChar w:fldCharType="begin"/>
      </w:r>
      <w:r w:rsidRPr="00E617E7">
        <w:rPr>
          <w:rFonts w:ascii="Tahoma" w:hAnsi="Tahoma" w:cs="Tahoma"/>
          <w:b w:val="0"/>
          <w:bCs/>
          <w:i w:val="0"/>
          <w:iCs w:val="0"/>
          <w:sz w:val="22"/>
          <w:szCs w:val="22"/>
        </w:rPr>
        <w:instrText xml:space="preserve"> SEQ pav. \* ARABIC </w:instrText>
      </w:r>
      <w:r w:rsidRPr="00E617E7">
        <w:rPr>
          <w:rFonts w:ascii="Tahoma" w:hAnsi="Tahoma" w:cs="Tahoma"/>
          <w:b w:val="0"/>
          <w:bCs/>
          <w:i w:val="0"/>
          <w:iCs w:val="0"/>
          <w:sz w:val="22"/>
          <w:szCs w:val="22"/>
        </w:rPr>
        <w:fldChar w:fldCharType="separate"/>
      </w:r>
      <w:bookmarkStart w:id="34" w:name="_Toc190079561"/>
      <w:r>
        <w:rPr>
          <w:rFonts w:ascii="Tahoma" w:hAnsi="Tahoma" w:cs="Tahoma"/>
          <w:b w:val="0"/>
          <w:bCs/>
          <w:i w:val="0"/>
          <w:iCs w:val="0"/>
          <w:noProof/>
          <w:sz w:val="22"/>
          <w:szCs w:val="22"/>
        </w:rPr>
        <w:t>1</w:t>
      </w:r>
      <w:r w:rsidRPr="00E617E7">
        <w:rPr>
          <w:rFonts w:ascii="Tahoma" w:hAnsi="Tahoma" w:cs="Tahoma"/>
          <w:b w:val="0"/>
          <w:bCs/>
          <w:i w:val="0"/>
          <w:iCs w:val="0"/>
          <w:sz w:val="22"/>
          <w:szCs w:val="22"/>
        </w:rPr>
        <w:fldChar w:fldCharType="end"/>
      </w:r>
      <w:r w:rsidRPr="00E617E7">
        <w:rPr>
          <w:rFonts w:ascii="Tahoma" w:hAnsi="Tahoma" w:cs="Tahoma"/>
          <w:b w:val="0"/>
          <w:bCs/>
          <w:i w:val="0"/>
          <w:iCs w:val="0"/>
          <w:sz w:val="22"/>
          <w:szCs w:val="22"/>
        </w:rPr>
        <w:t xml:space="preserve"> </w:t>
      </w:r>
      <w:r w:rsidRPr="00801307">
        <w:rPr>
          <w:rFonts w:ascii="Tahoma" w:hAnsi="Tahoma" w:cs="Tahoma"/>
          <w:b w:val="0"/>
          <w:bCs/>
          <w:i w:val="0"/>
          <w:iCs w:val="0"/>
          <w:sz w:val="22"/>
          <w:szCs w:val="22"/>
        </w:rPr>
        <w:t>pav. Sistemos naudotojų schema</w:t>
      </w:r>
      <w:bookmarkEnd w:id="34"/>
    </w:p>
    <w:p w14:paraId="218C762C" w14:textId="6ED6E1AA" w:rsidR="00DF6560" w:rsidRPr="00801307" w:rsidRDefault="00DF6560" w:rsidP="00FB1C47">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Sistemos naudotojų aprašymas pateiktas 2 lentelėje. </w:t>
      </w:r>
    </w:p>
    <w:bookmarkStart w:id="35" w:name="_Toc114070124"/>
    <w:bookmarkStart w:id="36" w:name="_Toc157081923"/>
    <w:p w14:paraId="56A5404C" w14:textId="33E1DBFC" w:rsidR="00DF6560" w:rsidRPr="00801307" w:rsidRDefault="00DA7E9E" w:rsidP="00DA7E9E">
      <w:pPr>
        <w:pStyle w:val="Antrat"/>
        <w:rPr>
          <w:rFonts w:ascii="Tahoma" w:hAnsi="Tahoma" w:cs="Tahoma"/>
          <w:b w:val="0"/>
          <w:bCs/>
          <w:i w:val="0"/>
          <w:iCs w:val="0"/>
          <w:sz w:val="22"/>
          <w:szCs w:val="22"/>
        </w:rPr>
      </w:pPr>
      <w:r w:rsidRPr="00801307">
        <w:rPr>
          <w:rFonts w:ascii="Tahoma" w:hAnsi="Tahoma" w:cs="Tahoma"/>
          <w:b w:val="0"/>
          <w:bCs/>
          <w:i w:val="0"/>
          <w:iCs w:val="0"/>
          <w:sz w:val="22"/>
          <w:szCs w:val="22"/>
        </w:rPr>
        <w:fldChar w:fldCharType="begin"/>
      </w:r>
      <w:r w:rsidRPr="00801307">
        <w:rPr>
          <w:rFonts w:ascii="Tahoma" w:hAnsi="Tahoma" w:cs="Tahoma"/>
          <w:b w:val="0"/>
          <w:bCs/>
          <w:i w:val="0"/>
          <w:iCs w:val="0"/>
          <w:sz w:val="22"/>
          <w:szCs w:val="22"/>
        </w:rPr>
        <w:instrText xml:space="preserve"> SEQ lentelė \* ARABIC </w:instrText>
      </w:r>
      <w:r w:rsidRPr="00801307">
        <w:rPr>
          <w:rFonts w:ascii="Tahoma" w:hAnsi="Tahoma" w:cs="Tahoma"/>
          <w:b w:val="0"/>
          <w:bCs/>
          <w:i w:val="0"/>
          <w:iCs w:val="0"/>
          <w:sz w:val="22"/>
          <w:szCs w:val="22"/>
        </w:rPr>
        <w:fldChar w:fldCharType="separate"/>
      </w:r>
      <w:bookmarkStart w:id="37" w:name="_Toc190079077"/>
      <w:r w:rsidRPr="00801307">
        <w:rPr>
          <w:rFonts w:ascii="Tahoma" w:hAnsi="Tahoma" w:cs="Tahoma"/>
          <w:b w:val="0"/>
          <w:bCs/>
          <w:i w:val="0"/>
          <w:iCs w:val="0"/>
          <w:noProof/>
          <w:sz w:val="22"/>
          <w:szCs w:val="22"/>
        </w:rPr>
        <w:t>2</w:t>
      </w:r>
      <w:r w:rsidRPr="00801307">
        <w:rPr>
          <w:rFonts w:ascii="Tahoma" w:hAnsi="Tahoma" w:cs="Tahoma"/>
          <w:b w:val="0"/>
          <w:bCs/>
          <w:i w:val="0"/>
          <w:iCs w:val="0"/>
          <w:sz w:val="22"/>
          <w:szCs w:val="22"/>
        </w:rPr>
        <w:fldChar w:fldCharType="end"/>
      </w:r>
      <w:r w:rsidRPr="00801307">
        <w:rPr>
          <w:rFonts w:ascii="Tahoma" w:hAnsi="Tahoma" w:cs="Tahoma"/>
          <w:b w:val="0"/>
          <w:bCs/>
          <w:i w:val="0"/>
          <w:iCs w:val="0"/>
          <w:sz w:val="22"/>
          <w:szCs w:val="22"/>
        </w:rPr>
        <w:t xml:space="preserve"> lentelė</w:t>
      </w:r>
      <w:r w:rsidR="00DF6560" w:rsidRPr="00801307">
        <w:rPr>
          <w:rFonts w:ascii="Tahoma" w:hAnsi="Tahoma" w:cs="Tahoma"/>
          <w:b w:val="0"/>
          <w:bCs/>
          <w:i w:val="0"/>
          <w:iCs w:val="0"/>
          <w:sz w:val="22"/>
          <w:szCs w:val="22"/>
        </w:rPr>
        <w:t>. Sistemos naudotojų aprašymas</w:t>
      </w:r>
      <w:bookmarkEnd w:id="35"/>
      <w:bookmarkEnd w:id="36"/>
      <w:bookmarkEnd w:id="37"/>
    </w:p>
    <w:tbl>
      <w:tblPr>
        <w:tblW w:w="500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40"/>
        <w:gridCol w:w="7148"/>
      </w:tblGrid>
      <w:tr w:rsidR="00A81964" w:rsidRPr="00801307" w14:paraId="073ACEFB" w14:textId="77777777" w:rsidTr="001A7715">
        <w:trPr>
          <w:cantSplit/>
          <w:trHeight w:val="1134"/>
          <w:tblHeader/>
        </w:trPr>
        <w:tc>
          <w:tcPr>
            <w:tcW w:w="1233" w:type="pct"/>
            <w:shd w:val="clear" w:color="auto" w:fill="6BA1F1"/>
          </w:tcPr>
          <w:p w14:paraId="514FA289" w14:textId="77777777" w:rsidR="00A81964" w:rsidRPr="00801307" w:rsidRDefault="00A81964" w:rsidP="00EC1121">
            <w:pPr>
              <w:pStyle w:val="Tableheader"/>
              <w:jc w:val="center"/>
              <w:rPr>
                <w:rFonts w:ascii="Tahoma" w:hAnsi="Tahoma" w:cs="Tahoma"/>
                <w:sz w:val="22"/>
              </w:rPr>
            </w:pPr>
          </w:p>
          <w:p w14:paraId="771B50CF" w14:textId="261312DC" w:rsidR="00A81964" w:rsidRPr="00801307" w:rsidRDefault="00A81964" w:rsidP="00EC1121">
            <w:pPr>
              <w:pStyle w:val="Tableheader"/>
              <w:jc w:val="center"/>
              <w:rPr>
                <w:rFonts w:ascii="Tahoma" w:hAnsi="Tahoma" w:cs="Tahoma"/>
                <w:sz w:val="22"/>
              </w:rPr>
            </w:pPr>
            <w:r w:rsidRPr="00801307">
              <w:rPr>
                <w:rFonts w:ascii="Tahoma" w:hAnsi="Tahoma" w:cs="Tahoma"/>
                <w:sz w:val="22"/>
              </w:rPr>
              <w:t>Naudotojas</w:t>
            </w:r>
          </w:p>
        </w:tc>
        <w:tc>
          <w:tcPr>
            <w:tcW w:w="3767" w:type="pct"/>
            <w:shd w:val="clear" w:color="auto" w:fill="6BA1F1"/>
          </w:tcPr>
          <w:p w14:paraId="6DF81CBE" w14:textId="77777777" w:rsidR="00A81964" w:rsidRPr="00801307" w:rsidRDefault="00A81964" w:rsidP="00EC1121">
            <w:pPr>
              <w:pStyle w:val="Tableheader"/>
              <w:jc w:val="center"/>
              <w:rPr>
                <w:rFonts w:ascii="Tahoma" w:hAnsi="Tahoma" w:cs="Tahoma"/>
                <w:sz w:val="22"/>
              </w:rPr>
            </w:pPr>
          </w:p>
          <w:p w14:paraId="6273957D" w14:textId="06E03456" w:rsidR="00A81964" w:rsidRPr="00801307" w:rsidRDefault="00A81964" w:rsidP="00EC1121">
            <w:pPr>
              <w:pStyle w:val="Tableheader"/>
              <w:jc w:val="center"/>
              <w:rPr>
                <w:rFonts w:ascii="Tahoma" w:hAnsi="Tahoma" w:cs="Tahoma"/>
                <w:sz w:val="22"/>
              </w:rPr>
            </w:pPr>
            <w:r w:rsidRPr="00801307">
              <w:rPr>
                <w:rFonts w:ascii="Tahoma" w:hAnsi="Tahoma" w:cs="Tahoma"/>
                <w:sz w:val="22"/>
              </w:rPr>
              <w:t>Aprašymas</w:t>
            </w:r>
          </w:p>
        </w:tc>
      </w:tr>
      <w:tr w:rsidR="00A81964" w:rsidRPr="00801307" w14:paraId="5023DEF0" w14:textId="77777777" w:rsidTr="001A7715">
        <w:trPr>
          <w:cantSplit/>
          <w:trHeight w:val="696"/>
        </w:trPr>
        <w:tc>
          <w:tcPr>
            <w:tcW w:w="1233" w:type="pct"/>
            <w:shd w:val="clear" w:color="auto" w:fill="auto"/>
          </w:tcPr>
          <w:p w14:paraId="0E265746" w14:textId="655C480C" w:rsidR="00A81964" w:rsidRPr="00801307" w:rsidRDefault="00A81964" w:rsidP="00183858">
            <w:pPr>
              <w:tabs>
                <w:tab w:val="left" w:pos="227"/>
              </w:tabs>
              <w:spacing w:line="276" w:lineRule="auto"/>
              <w:rPr>
                <w:rFonts w:ascii="Tahoma" w:hAnsi="Tahoma" w:cs="Tahoma"/>
              </w:rPr>
            </w:pPr>
            <w:r w:rsidRPr="00801307">
              <w:rPr>
                <w:rFonts w:ascii="Tahoma" w:hAnsi="Tahoma" w:cs="Tahoma"/>
              </w:rPr>
              <w:t>1. Fiziniai/juridiniai asmenys</w:t>
            </w:r>
          </w:p>
        </w:tc>
        <w:tc>
          <w:tcPr>
            <w:tcW w:w="3767" w:type="pct"/>
          </w:tcPr>
          <w:p w14:paraId="6AE26341" w14:textId="775A295E" w:rsidR="00A81964" w:rsidRPr="00801307" w:rsidRDefault="00A81964">
            <w:pPr>
              <w:pStyle w:val="Sraopastraipa"/>
              <w:numPr>
                <w:ilvl w:val="0"/>
                <w:numId w:val="58"/>
              </w:numPr>
              <w:suppressAutoHyphens/>
              <w:autoSpaceDN w:val="0"/>
              <w:spacing w:line="276" w:lineRule="auto"/>
              <w:jc w:val="both"/>
              <w:textAlignment w:val="baseline"/>
              <w:rPr>
                <w:rFonts w:ascii="Tahoma" w:hAnsi="Tahoma" w:cs="Tahoma"/>
              </w:rPr>
            </w:pPr>
            <w:r w:rsidRPr="00801307">
              <w:rPr>
                <w:rFonts w:ascii="Tahoma" w:hAnsi="Tahoma" w:cs="Tahoma"/>
              </w:rPr>
              <w:t>Fiziniai / juridiniai asmenys turi galėti:</w:t>
            </w:r>
          </w:p>
          <w:p w14:paraId="0A0693DA" w14:textId="74C1DF65" w:rsidR="00A81964" w:rsidRPr="00801307" w:rsidRDefault="00A81964">
            <w:pPr>
              <w:pStyle w:val="Sraopastraipa"/>
              <w:numPr>
                <w:ilvl w:val="1"/>
                <w:numId w:val="58"/>
              </w:numPr>
              <w:tabs>
                <w:tab w:val="left" w:pos="454"/>
              </w:tabs>
              <w:suppressAutoHyphens/>
              <w:autoSpaceDN w:val="0"/>
              <w:spacing w:line="276" w:lineRule="auto"/>
              <w:jc w:val="both"/>
              <w:textAlignment w:val="baseline"/>
              <w:rPr>
                <w:rFonts w:ascii="Tahoma" w:hAnsi="Tahoma" w:cs="Tahoma"/>
              </w:rPr>
            </w:pPr>
            <w:r w:rsidRPr="00801307">
              <w:rPr>
                <w:rFonts w:ascii="Tahoma" w:hAnsi="Tahoma" w:cs="Tahoma"/>
              </w:rPr>
              <w:t xml:space="preserve">peržiūrėti nuasmenintus apibendrintus Sistemos </w:t>
            </w:r>
            <w:r w:rsidR="00264366" w:rsidRPr="00801307">
              <w:rPr>
                <w:rFonts w:ascii="Tahoma" w:hAnsi="Tahoma" w:cs="Tahoma"/>
              </w:rPr>
              <w:t>naudotojų</w:t>
            </w:r>
            <w:r w:rsidRPr="00801307" w:rsidDel="00E00BDA">
              <w:rPr>
                <w:rFonts w:ascii="Tahoma" w:hAnsi="Tahoma" w:cs="Tahoma"/>
              </w:rPr>
              <w:t xml:space="preserve"> </w:t>
            </w:r>
            <w:r w:rsidR="00264366" w:rsidRPr="00801307">
              <w:rPr>
                <w:rFonts w:ascii="Tahoma" w:hAnsi="Tahoma" w:cs="Tahoma"/>
              </w:rPr>
              <w:t>viešai skelbiam</w:t>
            </w:r>
            <w:r w:rsidR="00273A74" w:rsidRPr="00801307">
              <w:rPr>
                <w:rFonts w:ascii="Tahoma" w:hAnsi="Tahoma" w:cs="Tahoma"/>
              </w:rPr>
              <w:t>us duomenis</w:t>
            </w:r>
            <w:r w:rsidRPr="00801307">
              <w:rPr>
                <w:rFonts w:ascii="Tahoma" w:hAnsi="Tahoma" w:cs="Tahoma"/>
              </w:rPr>
              <w:t>;</w:t>
            </w:r>
          </w:p>
          <w:p w14:paraId="3962C094" w14:textId="77777777" w:rsidR="00A81964" w:rsidRPr="00801307" w:rsidRDefault="00A81964">
            <w:pPr>
              <w:pStyle w:val="Sraopastraipa"/>
              <w:numPr>
                <w:ilvl w:val="1"/>
                <w:numId w:val="58"/>
              </w:numPr>
              <w:tabs>
                <w:tab w:val="left" w:pos="533"/>
              </w:tabs>
              <w:suppressAutoHyphens/>
              <w:autoSpaceDN w:val="0"/>
              <w:spacing w:line="276" w:lineRule="auto"/>
              <w:jc w:val="both"/>
              <w:textAlignment w:val="baseline"/>
              <w:rPr>
                <w:rFonts w:ascii="Tahoma" w:hAnsi="Tahoma" w:cs="Tahoma"/>
              </w:rPr>
            </w:pPr>
            <w:r w:rsidRPr="00801307">
              <w:rPr>
                <w:rFonts w:ascii="Tahoma" w:hAnsi="Tahoma" w:cs="Tahoma"/>
              </w:rPr>
              <w:t>vykdyti duomenų paiešką;</w:t>
            </w:r>
          </w:p>
          <w:p w14:paraId="1C82B1F4" w14:textId="77777777" w:rsidR="00A81964" w:rsidRPr="00801307" w:rsidRDefault="00A81964">
            <w:pPr>
              <w:pStyle w:val="Sraopastraipa"/>
              <w:numPr>
                <w:ilvl w:val="1"/>
                <w:numId w:val="58"/>
              </w:numPr>
              <w:tabs>
                <w:tab w:val="left" w:pos="533"/>
              </w:tabs>
              <w:suppressAutoHyphens/>
              <w:autoSpaceDN w:val="0"/>
              <w:spacing w:line="276" w:lineRule="auto"/>
              <w:jc w:val="both"/>
              <w:textAlignment w:val="baseline"/>
              <w:rPr>
                <w:rFonts w:ascii="Tahoma" w:hAnsi="Tahoma" w:cs="Tahoma"/>
              </w:rPr>
            </w:pPr>
            <w:r w:rsidRPr="00801307">
              <w:rPr>
                <w:rFonts w:ascii="Tahoma" w:hAnsi="Tahoma" w:cs="Tahoma"/>
              </w:rPr>
              <w:t>duomenis parsisiųsti atvirų duomenų formatu;</w:t>
            </w:r>
          </w:p>
          <w:p w14:paraId="38D4A0A6" w14:textId="292D0EB4" w:rsidR="00A81964" w:rsidRPr="00801307" w:rsidRDefault="00A81964">
            <w:pPr>
              <w:pStyle w:val="Sraopastraipa"/>
              <w:numPr>
                <w:ilvl w:val="1"/>
                <w:numId w:val="58"/>
              </w:numPr>
              <w:tabs>
                <w:tab w:val="left" w:pos="533"/>
              </w:tabs>
              <w:suppressAutoHyphens/>
              <w:autoSpaceDN w:val="0"/>
              <w:spacing w:line="276" w:lineRule="auto"/>
              <w:jc w:val="both"/>
              <w:textAlignment w:val="baseline"/>
              <w:rPr>
                <w:rFonts w:ascii="Tahoma" w:hAnsi="Tahoma" w:cs="Tahoma"/>
                <w:b/>
                <w:bCs/>
                <w:i/>
              </w:rPr>
            </w:pPr>
            <w:r w:rsidRPr="00801307">
              <w:rPr>
                <w:rFonts w:ascii="Tahoma" w:hAnsi="Tahoma" w:cs="Tahoma"/>
              </w:rPr>
              <w:t xml:space="preserve">peržiūrėti </w:t>
            </w:r>
            <w:r w:rsidR="00273A74" w:rsidRPr="00801307">
              <w:rPr>
                <w:rFonts w:ascii="Tahoma" w:hAnsi="Tahoma" w:cs="Tahoma"/>
              </w:rPr>
              <w:t>viešai skelbiamas ataskaitas.</w:t>
            </w:r>
          </w:p>
        </w:tc>
      </w:tr>
      <w:tr w:rsidR="001A7715" w:rsidRPr="00801307" w14:paraId="601091D4" w14:textId="77777777" w:rsidTr="001A7715">
        <w:trPr>
          <w:cantSplit/>
          <w:trHeight w:val="696"/>
        </w:trPr>
        <w:tc>
          <w:tcPr>
            <w:tcW w:w="1233" w:type="pct"/>
            <w:shd w:val="clear" w:color="auto" w:fill="auto"/>
          </w:tcPr>
          <w:p w14:paraId="40A88F75" w14:textId="26A97B95" w:rsidR="001A7715" w:rsidRPr="00801307" w:rsidRDefault="001A7715" w:rsidP="00183858">
            <w:pPr>
              <w:tabs>
                <w:tab w:val="left" w:pos="227"/>
              </w:tabs>
              <w:spacing w:line="276" w:lineRule="auto"/>
              <w:rPr>
                <w:rFonts w:ascii="Tahoma" w:hAnsi="Tahoma" w:cs="Tahoma"/>
              </w:rPr>
            </w:pPr>
            <w:r w:rsidRPr="00801307">
              <w:rPr>
                <w:rFonts w:ascii="Tahoma" w:hAnsi="Tahoma" w:cs="Tahoma"/>
              </w:rPr>
              <w:lastRenderedPageBreak/>
              <w:t xml:space="preserve">2. </w:t>
            </w:r>
            <w:r w:rsidR="00980323" w:rsidRPr="00801307">
              <w:rPr>
                <w:rFonts w:ascii="Tahoma" w:hAnsi="Tahoma" w:cs="Tahoma"/>
              </w:rPr>
              <w:t>Gydytojas</w:t>
            </w:r>
          </w:p>
        </w:tc>
        <w:tc>
          <w:tcPr>
            <w:tcW w:w="3767" w:type="pct"/>
          </w:tcPr>
          <w:p w14:paraId="3A7DD33E" w14:textId="6B47B681" w:rsidR="001A7715" w:rsidRPr="00801307" w:rsidRDefault="001A7715">
            <w:pPr>
              <w:pStyle w:val="Sraopastraipa"/>
              <w:numPr>
                <w:ilvl w:val="0"/>
                <w:numId w:val="58"/>
              </w:numPr>
              <w:tabs>
                <w:tab w:val="left" w:pos="353"/>
              </w:tabs>
              <w:suppressAutoHyphens/>
              <w:autoSpaceDN w:val="0"/>
              <w:spacing w:line="276" w:lineRule="auto"/>
              <w:jc w:val="both"/>
              <w:textAlignment w:val="baseline"/>
              <w:rPr>
                <w:rFonts w:ascii="Tahoma" w:hAnsi="Tahoma" w:cs="Tahoma"/>
              </w:rPr>
            </w:pPr>
            <w:r w:rsidRPr="00801307">
              <w:rPr>
                <w:rFonts w:ascii="Tahoma" w:hAnsi="Tahoma" w:cs="Tahoma"/>
              </w:rPr>
              <w:t xml:space="preserve">Autentifikuotas išorinis naudotojas turintis </w:t>
            </w:r>
            <w:r w:rsidR="00B668EA" w:rsidRPr="00801307">
              <w:rPr>
                <w:rFonts w:ascii="Tahoma" w:hAnsi="Tahoma" w:cs="Tahoma"/>
              </w:rPr>
              <w:t>Gydytojo</w:t>
            </w:r>
            <w:r w:rsidRPr="00801307">
              <w:rPr>
                <w:rFonts w:ascii="Tahoma" w:hAnsi="Tahoma" w:cs="Tahoma"/>
              </w:rPr>
              <w:t xml:space="preserve"> rolę, kuris pagal jam priskirtas teises:</w:t>
            </w:r>
          </w:p>
          <w:p w14:paraId="081DC8D2" w14:textId="27D8444E" w:rsidR="001A7715" w:rsidRPr="00801307" w:rsidRDefault="00B668EA">
            <w:pPr>
              <w:pStyle w:val="Sraopastraipa"/>
              <w:numPr>
                <w:ilvl w:val="1"/>
                <w:numId w:val="58"/>
              </w:numPr>
              <w:tabs>
                <w:tab w:val="left" w:pos="460"/>
              </w:tabs>
              <w:suppressAutoHyphens/>
              <w:autoSpaceDN w:val="0"/>
              <w:spacing w:line="276" w:lineRule="auto"/>
              <w:jc w:val="both"/>
              <w:textAlignment w:val="baseline"/>
              <w:rPr>
                <w:rFonts w:ascii="Tahoma" w:hAnsi="Tahoma" w:cs="Tahoma"/>
              </w:rPr>
            </w:pPr>
            <w:r w:rsidRPr="00801307">
              <w:rPr>
                <w:rFonts w:ascii="Tahoma" w:hAnsi="Tahoma" w:cs="Tahoma"/>
              </w:rPr>
              <w:t>inicijuoja nuotolines asinchronines konsultacijas</w:t>
            </w:r>
            <w:r w:rsidR="001A7715" w:rsidRPr="00801307">
              <w:rPr>
                <w:rFonts w:ascii="Tahoma" w:hAnsi="Tahoma" w:cs="Tahoma"/>
              </w:rPr>
              <w:t>;</w:t>
            </w:r>
          </w:p>
          <w:p w14:paraId="79ADC4DA" w14:textId="732661F0" w:rsidR="001A7715" w:rsidRPr="00801307" w:rsidRDefault="009A34F5">
            <w:pPr>
              <w:pStyle w:val="Sraopastraipa"/>
              <w:numPr>
                <w:ilvl w:val="1"/>
                <w:numId w:val="58"/>
              </w:numPr>
              <w:tabs>
                <w:tab w:val="left" w:pos="460"/>
              </w:tabs>
              <w:suppressAutoHyphens/>
              <w:autoSpaceDN w:val="0"/>
              <w:spacing w:line="276" w:lineRule="auto"/>
              <w:jc w:val="both"/>
              <w:textAlignment w:val="baseline"/>
              <w:rPr>
                <w:rFonts w:ascii="Tahoma" w:hAnsi="Tahoma" w:cs="Tahoma"/>
              </w:rPr>
            </w:pPr>
            <w:r w:rsidRPr="00801307">
              <w:rPr>
                <w:rFonts w:ascii="Tahoma" w:hAnsi="Tahoma" w:cs="Tahoma"/>
              </w:rPr>
              <w:t>yra informuojamas apie gautas nuotolines asinchronines konsultacijas</w:t>
            </w:r>
            <w:r w:rsidR="001A7715" w:rsidRPr="00801307">
              <w:rPr>
                <w:rFonts w:ascii="Tahoma" w:hAnsi="Tahoma" w:cs="Tahoma"/>
              </w:rPr>
              <w:t>;</w:t>
            </w:r>
          </w:p>
          <w:p w14:paraId="5A803DD7" w14:textId="7F789709" w:rsidR="009A34F5" w:rsidRPr="00801307" w:rsidRDefault="009A34F5">
            <w:pPr>
              <w:pStyle w:val="Sraopastraipa"/>
              <w:numPr>
                <w:ilvl w:val="1"/>
                <w:numId w:val="58"/>
              </w:numPr>
              <w:tabs>
                <w:tab w:val="left" w:pos="460"/>
              </w:tabs>
              <w:suppressAutoHyphens/>
              <w:autoSpaceDN w:val="0"/>
              <w:spacing w:line="276" w:lineRule="auto"/>
              <w:jc w:val="both"/>
              <w:textAlignment w:val="baseline"/>
              <w:rPr>
                <w:rFonts w:ascii="Tahoma" w:hAnsi="Tahoma" w:cs="Tahoma"/>
              </w:rPr>
            </w:pPr>
            <w:r w:rsidRPr="00801307">
              <w:rPr>
                <w:rFonts w:ascii="Tahoma" w:hAnsi="Tahoma" w:cs="Tahoma"/>
              </w:rPr>
              <w:t xml:space="preserve">stebi </w:t>
            </w:r>
            <w:r w:rsidR="00B3500C" w:rsidRPr="00801307">
              <w:rPr>
                <w:rFonts w:ascii="Tahoma" w:hAnsi="Tahoma" w:cs="Tahoma"/>
              </w:rPr>
              <w:t>sugeneruotų nuotolinių konsultacijų statusus</w:t>
            </w:r>
            <w:r w:rsidR="00266444" w:rsidRPr="00801307">
              <w:rPr>
                <w:rFonts w:ascii="Tahoma" w:hAnsi="Tahoma" w:cs="Tahoma"/>
              </w:rPr>
              <w:t>;</w:t>
            </w:r>
          </w:p>
          <w:p w14:paraId="563948BA" w14:textId="11417312" w:rsidR="00266444" w:rsidRPr="00801307" w:rsidRDefault="00183858">
            <w:pPr>
              <w:pStyle w:val="Sraopastraipa"/>
              <w:numPr>
                <w:ilvl w:val="1"/>
                <w:numId w:val="58"/>
              </w:numPr>
              <w:tabs>
                <w:tab w:val="left" w:pos="460"/>
              </w:tabs>
              <w:suppressAutoHyphens/>
              <w:autoSpaceDN w:val="0"/>
              <w:spacing w:line="276" w:lineRule="auto"/>
              <w:jc w:val="both"/>
              <w:textAlignment w:val="baseline"/>
              <w:rPr>
                <w:rFonts w:ascii="Tahoma" w:hAnsi="Tahoma" w:cs="Tahoma"/>
              </w:rPr>
            </w:pPr>
            <w:r w:rsidRPr="00801307">
              <w:rPr>
                <w:rFonts w:ascii="Tahoma" w:hAnsi="Tahoma" w:cs="Tahoma"/>
              </w:rPr>
              <w:t>g</w:t>
            </w:r>
            <w:r w:rsidR="00266444" w:rsidRPr="00801307">
              <w:rPr>
                <w:rFonts w:ascii="Tahoma" w:hAnsi="Tahoma" w:cs="Tahoma"/>
              </w:rPr>
              <w:t>ali peržiūrėti ir redaguoti su jų pacientais susijusius medicininius dokumentus.</w:t>
            </w:r>
          </w:p>
          <w:p w14:paraId="1D945F16" w14:textId="77777777" w:rsidR="001A7715" w:rsidRPr="00801307" w:rsidRDefault="001A7715" w:rsidP="00183858">
            <w:pPr>
              <w:pStyle w:val="Sraopastraipa"/>
              <w:suppressAutoHyphens/>
              <w:autoSpaceDN w:val="0"/>
              <w:spacing w:line="276" w:lineRule="auto"/>
              <w:ind w:left="0"/>
              <w:jc w:val="both"/>
              <w:textAlignment w:val="baseline"/>
              <w:rPr>
                <w:rFonts w:ascii="Tahoma" w:hAnsi="Tahoma" w:cs="Tahoma"/>
              </w:rPr>
            </w:pPr>
          </w:p>
        </w:tc>
      </w:tr>
      <w:tr w:rsidR="00A81964" w:rsidRPr="00801307" w14:paraId="71471026" w14:textId="77777777" w:rsidTr="001A7715">
        <w:trPr>
          <w:cantSplit/>
          <w:trHeight w:val="696"/>
        </w:trPr>
        <w:tc>
          <w:tcPr>
            <w:tcW w:w="1233" w:type="pct"/>
            <w:shd w:val="clear" w:color="auto" w:fill="auto"/>
          </w:tcPr>
          <w:p w14:paraId="29AB6DF5" w14:textId="0CD6330D" w:rsidR="00A81964" w:rsidRPr="00801307" w:rsidRDefault="00E8118F" w:rsidP="00183858">
            <w:pPr>
              <w:tabs>
                <w:tab w:val="left" w:pos="227"/>
              </w:tabs>
              <w:spacing w:line="276" w:lineRule="auto"/>
              <w:rPr>
                <w:rFonts w:ascii="Tahoma" w:hAnsi="Tahoma" w:cs="Tahoma"/>
              </w:rPr>
            </w:pPr>
            <w:r w:rsidRPr="00801307">
              <w:rPr>
                <w:rFonts w:ascii="Tahoma" w:hAnsi="Tahoma" w:cs="Tahoma"/>
              </w:rPr>
              <w:t xml:space="preserve">3. </w:t>
            </w:r>
            <w:r w:rsidR="0018501C" w:rsidRPr="00801307">
              <w:rPr>
                <w:rFonts w:ascii="Tahoma" w:hAnsi="Tahoma" w:cs="Tahoma"/>
              </w:rPr>
              <w:t>Registratoriai</w:t>
            </w:r>
          </w:p>
        </w:tc>
        <w:tc>
          <w:tcPr>
            <w:tcW w:w="3767" w:type="pct"/>
          </w:tcPr>
          <w:p w14:paraId="01F5AB9D" w14:textId="4687694D" w:rsidR="00083B9A" w:rsidRPr="00801307" w:rsidRDefault="00083B9A">
            <w:pPr>
              <w:pStyle w:val="Sraopastraipa"/>
              <w:numPr>
                <w:ilvl w:val="0"/>
                <w:numId w:val="58"/>
              </w:numPr>
              <w:tabs>
                <w:tab w:val="left" w:pos="353"/>
              </w:tabs>
              <w:suppressAutoHyphens/>
              <w:autoSpaceDN w:val="0"/>
              <w:spacing w:line="276" w:lineRule="auto"/>
              <w:jc w:val="both"/>
              <w:textAlignment w:val="baseline"/>
              <w:rPr>
                <w:rFonts w:ascii="Tahoma" w:hAnsi="Tahoma" w:cs="Tahoma"/>
              </w:rPr>
            </w:pPr>
            <w:r w:rsidRPr="00801307">
              <w:rPr>
                <w:rFonts w:ascii="Tahoma" w:hAnsi="Tahoma" w:cs="Tahoma"/>
              </w:rPr>
              <w:t>Autentifikuotas išorinis naudotojas turintis Gydytojo rolę, kuris pagal jam priskirtas teises</w:t>
            </w:r>
            <w:r w:rsidR="00E8118F" w:rsidRPr="00801307">
              <w:rPr>
                <w:rFonts w:ascii="Tahoma" w:hAnsi="Tahoma" w:cs="Tahoma"/>
              </w:rPr>
              <w:t>:</w:t>
            </w:r>
          </w:p>
          <w:p w14:paraId="110D9747" w14:textId="40FAEBF6" w:rsidR="00DB4499" w:rsidRPr="00801307" w:rsidRDefault="00E8118F">
            <w:pPr>
              <w:pStyle w:val="Sraopastraipa"/>
              <w:numPr>
                <w:ilvl w:val="1"/>
                <w:numId w:val="58"/>
              </w:numPr>
              <w:tabs>
                <w:tab w:val="left" w:pos="460"/>
              </w:tabs>
              <w:suppressAutoHyphens/>
              <w:autoSpaceDN w:val="0"/>
              <w:spacing w:line="276" w:lineRule="auto"/>
              <w:jc w:val="both"/>
              <w:textAlignment w:val="baseline"/>
              <w:rPr>
                <w:rFonts w:ascii="Tahoma" w:hAnsi="Tahoma" w:cs="Tahoma"/>
              </w:rPr>
            </w:pPr>
            <w:r w:rsidRPr="00801307">
              <w:rPr>
                <w:rFonts w:ascii="Tahoma" w:hAnsi="Tahoma" w:cs="Tahoma"/>
              </w:rPr>
              <w:t>g</w:t>
            </w:r>
            <w:r w:rsidR="00DB4499" w:rsidRPr="00801307">
              <w:rPr>
                <w:rFonts w:ascii="Tahoma" w:hAnsi="Tahoma" w:cs="Tahoma"/>
              </w:rPr>
              <w:t>ali registruoti pacientų siuntimus nuotolinėms konsultacijoms</w:t>
            </w:r>
            <w:r w:rsidR="006A5AAD" w:rsidRPr="00801307">
              <w:rPr>
                <w:rFonts w:ascii="Tahoma" w:hAnsi="Tahoma" w:cs="Tahoma"/>
              </w:rPr>
              <w:t>;</w:t>
            </w:r>
          </w:p>
          <w:p w14:paraId="5DB8A968" w14:textId="4460C682" w:rsidR="00A81964" w:rsidRPr="00801307" w:rsidRDefault="00E8118F">
            <w:pPr>
              <w:pStyle w:val="Sraopastraipa"/>
              <w:numPr>
                <w:ilvl w:val="1"/>
                <w:numId w:val="58"/>
              </w:numPr>
              <w:tabs>
                <w:tab w:val="left" w:pos="460"/>
              </w:tabs>
              <w:suppressAutoHyphens/>
              <w:autoSpaceDN w:val="0"/>
              <w:spacing w:line="276" w:lineRule="auto"/>
              <w:jc w:val="both"/>
              <w:textAlignment w:val="baseline"/>
              <w:rPr>
                <w:rFonts w:ascii="Tahoma" w:hAnsi="Tahoma" w:cs="Tahoma"/>
              </w:rPr>
            </w:pPr>
            <w:r w:rsidRPr="00801307">
              <w:rPr>
                <w:rFonts w:ascii="Tahoma" w:hAnsi="Tahoma" w:cs="Tahoma"/>
              </w:rPr>
              <w:t>k</w:t>
            </w:r>
            <w:r w:rsidR="00083B9A" w:rsidRPr="00801307">
              <w:rPr>
                <w:rFonts w:ascii="Tahoma" w:hAnsi="Tahoma" w:cs="Tahoma"/>
              </w:rPr>
              <w:t>oreguoja arba atšaukia siuntimus pagal nustatytas taisykles</w:t>
            </w:r>
            <w:r w:rsidR="00A81964" w:rsidRPr="00801307">
              <w:rPr>
                <w:rFonts w:ascii="Tahoma" w:hAnsi="Tahoma" w:cs="Tahoma"/>
              </w:rPr>
              <w:t>;</w:t>
            </w:r>
          </w:p>
          <w:p w14:paraId="30A62786" w14:textId="1D95E05C" w:rsidR="00A81964" w:rsidRPr="00801307" w:rsidRDefault="00E8118F">
            <w:pPr>
              <w:pStyle w:val="Sraopastraipa"/>
              <w:numPr>
                <w:ilvl w:val="1"/>
                <w:numId w:val="58"/>
              </w:numPr>
              <w:tabs>
                <w:tab w:val="left" w:pos="460"/>
              </w:tabs>
              <w:suppressAutoHyphens/>
              <w:autoSpaceDN w:val="0"/>
              <w:spacing w:line="276" w:lineRule="auto"/>
              <w:jc w:val="both"/>
              <w:textAlignment w:val="baseline"/>
              <w:rPr>
                <w:rFonts w:ascii="Tahoma" w:hAnsi="Tahoma" w:cs="Tahoma"/>
              </w:rPr>
            </w:pPr>
            <w:r w:rsidRPr="00801307">
              <w:rPr>
                <w:rFonts w:ascii="Tahoma" w:hAnsi="Tahoma" w:cs="Tahoma"/>
              </w:rPr>
              <w:t>p</w:t>
            </w:r>
            <w:r w:rsidR="006A5AAD" w:rsidRPr="00801307">
              <w:rPr>
                <w:rFonts w:ascii="Tahoma" w:hAnsi="Tahoma" w:cs="Tahoma"/>
              </w:rPr>
              <w:t>eržiūri įstaigos gautų siuntimų sąrašą ir priskiria konsultuojančius gydytojus.</w:t>
            </w:r>
          </w:p>
        </w:tc>
      </w:tr>
      <w:tr w:rsidR="00A81964" w:rsidRPr="00801307" w14:paraId="39AFE608" w14:textId="77777777" w:rsidTr="001A7715">
        <w:trPr>
          <w:cantSplit/>
          <w:trHeight w:val="696"/>
        </w:trPr>
        <w:tc>
          <w:tcPr>
            <w:tcW w:w="1233" w:type="pct"/>
            <w:shd w:val="clear" w:color="auto" w:fill="auto"/>
          </w:tcPr>
          <w:p w14:paraId="40DF59B9" w14:textId="5D521E84" w:rsidR="00A81964" w:rsidRPr="00801307" w:rsidRDefault="00655964" w:rsidP="00183858">
            <w:pPr>
              <w:tabs>
                <w:tab w:val="left" w:pos="227"/>
              </w:tabs>
              <w:spacing w:line="276" w:lineRule="auto"/>
              <w:rPr>
                <w:rFonts w:ascii="Tahoma" w:hAnsi="Tahoma" w:cs="Tahoma"/>
              </w:rPr>
            </w:pPr>
            <w:r w:rsidRPr="00801307">
              <w:rPr>
                <w:rFonts w:ascii="Tahoma" w:hAnsi="Tahoma" w:cs="Tahoma"/>
              </w:rPr>
              <w:t>4</w:t>
            </w:r>
            <w:r w:rsidR="00A81964" w:rsidRPr="00801307">
              <w:rPr>
                <w:rFonts w:ascii="Tahoma" w:hAnsi="Tahoma" w:cs="Tahoma"/>
              </w:rPr>
              <w:t xml:space="preserve">. </w:t>
            </w:r>
            <w:r w:rsidR="006033F7" w:rsidRPr="00801307">
              <w:rPr>
                <w:rFonts w:ascii="Tahoma" w:hAnsi="Tahoma" w:cs="Tahoma"/>
              </w:rPr>
              <w:t>Specialūs naudotojai</w:t>
            </w:r>
          </w:p>
        </w:tc>
        <w:tc>
          <w:tcPr>
            <w:tcW w:w="3767" w:type="pct"/>
          </w:tcPr>
          <w:p w14:paraId="2C5C54C8" w14:textId="2141E981" w:rsidR="00A81964" w:rsidRPr="00801307" w:rsidRDefault="00A81964">
            <w:pPr>
              <w:pStyle w:val="Sraopastraipa"/>
              <w:numPr>
                <w:ilvl w:val="0"/>
                <w:numId w:val="58"/>
              </w:numPr>
              <w:tabs>
                <w:tab w:val="left" w:pos="353"/>
              </w:tabs>
              <w:suppressAutoHyphens/>
              <w:autoSpaceDN w:val="0"/>
              <w:spacing w:line="276" w:lineRule="auto"/>
              <w:jc w:val="both"/>
              <w:textAlignment w:val="baseline"/>
              <w:rPr>
                <w:rFonts w:ascii="Tahoma" w:hAnsi="Tahoma" w:cs="Tahoma"/>
              </w:rPr>
            </w:pPr>
            <w:r w:rsidRPr="00801307">
              <w:rPr>
                <w:rFonts w:ascii="Tahoma" w:hAnsi="Tahoma" w:cs="Tahoma"/>
              </w:rPr>
              <w:t xml:space="preserve">Autentifikuotas išorinis naudotojas turintis </w:t>
            </w:r>
            <w:r w:rsidR="006033F7" w:rsidRPr="00801307">
              <w:rPr>
                <w:rFonts w:ascii="Tahoma" w:hAnsi="Tahoma" w:cs="Tahoma"/>
              </w:rPr>
              <w:t>Specialaus naudotojo</w:t>
            </w:r>
            <w:r w:rsidRPr="00801307">
              <w:rPr>
                <w:rFonts w:ascii="Tahoma" w:hAnsi="Tahoma" w:cs="Tahoma"/>
              </w:rPr>
              <w:t xml:space="preserve"> rolę, kuris pagal jam priskirtas teises:</w:t>
            </w:r>
          </w:p>
          <w:p w14:paraId="6D2D5239" w14:textId="6D96C727" w:rsidR="00A81964" w:rsidRPr="00801307" w:rsidRDefault="00E8118F">
            <w:pPr>
              <w:pStyle w:val="Sraopastraipa"/>
              <w:numPr>
                <w:ilvl w:val="1"/>
                <w:numId w:val="58"/>
              </w:numPr>
              <w:tabs>
                <w:tab w:val="left" w:pos="460"/>
              </w:tabs>
              <w:suppressAutoHyphens/>
              <w:autoSpaceDN w:val="0"/>
              <w:spacing w:line="276" w:lineRule="auto"/>
              <w:jc w:val="both"/>
              <w:textAlignment w:val="baseline"/>
              <w:rPr>
                <w:rFonts w:ascii="Tahoma" w:hAnsi="Tahoma" w:cs="Tahoma"/>
              </w:rPr>
            </w:pPr>
            <w:r w:rsidRPr="00801307">
              <w:rPr>
                <w:rFonts w:ascii="Tahoma" w:hAnsi="Tahoma" w:cs="Tahoma"/>
              </w:rPr>
              <w:t>g</w:t>
            </w:r>
            <w:r w:rsidR="00E10349" w:rsidRPr="00801307">
              <w:rPr>
                <w:rFonts w:ascii="Tahoma" w:hAnsi="Tahoma" w:cs="Tahoma"/>
              </w:rPr>
              <w:t>ali peržiūrėti ir analizuoti nuotolinių konsultacijų duomenis</w:t>
            </w:r>
            <w:r w:rsidR="00A81964" w:rsidRPr="00801307">
              <w:rPr>
                <w:rFonts w:ascii="Tahoma" w:hAnsi="Tahoma" w:cs="Tahoma"/>
              </w:rPr>
              <w:t>;</w:t>
            </w:r>
          </w:p>
          <w:p w14:paraId="7EB83F2D" w14:textId="11C122A8" w:rsidR="00A81964" w:rsidRPr="00801307" w:rsidRDefault="00E8118F">
            <w:pPr>
              <w:pStyle w:val="Sraopastraipa"/>
              <w:numPr>
                <w:ilvl w:val="1"/>
                <w:numId w:val="58"/>
              </w:numPr>
              <w:tabs>
                <w:tab w:val="left" w:pos="460"/>
              </w:tabs>
              <w:suppressAutoHyphens/>
              <w:autoSpaceDN w:val="0"/>
              <w:spacing w:line="276" w:lineRule="auto"/>
              <w:jc w:val="both"/>
              <w:textAlignment w:val="baseline"/>
              <w:rPr>
                <w:rFonts w:ascii="Tahoma" w:hAnsi="Tahoma" w:cs="Tahoma"/>
              </w:rPr>
            </w:pPr>
            <w:r w:rsidRPr="00801307">
              <w:rPr>
                <w:rFonts w:ascii="Tahoma" w:hAnsi="Tahoma" w:cs="Tahoma"/>
              </w:rPr>
              <w:t>g</w:t>
            </w:r>
            <w:r w:rsidR="00E10349" w:rsidRPr="00801307">
              <w:rPr>
                <w:rFonts w:ascii="Tahoma" w:hAnsi="Tahoma" w:cs="Tahoma"/>
              </w:rPr>
              <w:t>ali atlikti duomenų filtravimą ir agregavimą pagal nustatytus parametrus</w:t>
            </w:r>
            <w:r w:rsidR="00A81964" w:rsidRPr="00801307">
              <w:rPr>
                <w:rFonts w:ascii="Tahoma" w:hAnsi="Tahoma" w:cs="Tahoma"/>
              </w:rPr>
              <w:t>;</w:t>
            </w:r>
          </w:p>
          <w:p w14:paraId="5381E80C" w14:textId="7C9576BF" w:rsidR="00A81964" w:rsidRPr="00801307" w:rsidRDefault="00E8118F">
            <w:pPr>
              <w:pStyle w:val="Sraopastraipa"/>
              <w:numPr>
                <w:ilvl w:val="1"/>
                <w:numId w:val="58"/>
              </w:numPr>
              <w:tabs>
                <w:tab w:val="left" w:pos="460"/>
              </w:tabs>
              <w:suppressAutoHyphens/>
              <w:autoSpaceDN w:val="0"/>
              <w:spacing w:line="276" w:lineRule="auto"/>
              <w:jc w:val="both"/>
              <w:textAlignment w:val="baseline"/>
              <w:rPr>
                <w:rFonts w:ascii="Tahoma" w:hAnsi="Tahoma" w:cs="Tahoma"/>
              </w:rPr>
            </w:pPr>
            <w:r w:rsidRPr="00801307">
              <w:rPr>
                <w:rFonts w:ascii="Tahoma" w:hAnsi="Tahoma" w:cs="Tahoma"/>
              </w:rPr>
              <w:t>t</w:t>
            </w:r>
            <w:r w:rsidR="00E10349" w:rsidRPr="00801307">
              <w:rPr>
                <w:rFonts w:ascii="Tahoma" w:hAnsi="Tahoma" w:cs="Tahoma"/>
              </w:rPr>
              <w:t>uri ribotą prieigą prie pacientų duomenų, laikantis teisinių reglamentų.</w:t>
            </w:r>
          </w:p>
        </w:tc>
      </w:tr>
      <w:tr w:rsidR="00A81964" w:rsidRPr="00801307" w14:paraId="393F947F" w14:textId="77777777" w:rsidTr="001A7715">
        <w:trPr>
          <w:cantSplit/>
          <w:trHeight w:val="696"/>
        </w:trPr>
        <w:tc>
          <w:tcPr>
            <w:tcW w:w="1233" w:type="pct"/>
            <w:shd w:val="clear" w:color="auto" w:fill="auto"/>
          </w:tcPr>
          <w:p w14:paraId="2C189A4C" w14:textId="0F33F484" w:rsidR="00A81964" w:rsidRPr="00801307" w:rsidRDefault="00170F8E" w:rsidP="00183858">
            <w:pPr>
              <w:tabs>
                <w:tab w:val="left" w:pos="750"/>
              </w:tabs>
              <w:rPr>
                <w:rFonts w:ascii="Tahoma" w:hAnsi="Tahoma" w:cs="Tahoma"/>
              </w:rPr>
            </w:pPr>
            <w:r w:rsidRPr="00801307">
              <w:rPr>
                <w:rFonts w:ascii="Tahoma" w:hAnsi="Tahoma" w:cs="Tahoma"/>
              </w:rPr>
              <w:t>5</w:t>
            </w:r>
            <w:r w:rsidR="00A81964" w:rsidRPr="00801307">
              <w:rPr>
                <w:rFonts w:ascii="Tahoma" w:hAnsi="Tahoma" w:cs="Tahoma"/>
              </w:rPr>
              <w:t>.</w:t>
            </w:r>
            <w:r w:rsidR="00E10349" w:rsidRPr="00801307">
              <w:rPr>
                <w:rFonts w:ascii="Tahoma" w:hAnsi="Tahoma" w:cs="Tahoma"/>
              </w:rPr>
              <w:t>ESPBI</w:t>
            </w:r>
            <w:r w:rsidR="00A81964" w:rsidRPr="00801307">
              <w:rPr>
                <w:rFonts w:ascii="Tahoma" w:hAnsi="Tahoma" w:cs="Tahoma"/>
              </w:rPr>
              <w:t xml:space="preserve"> darbuotojas</w:t>
            </w:r>
          </w:p>
        </w:tc>
        <w:tc>
          <w:tcPr>
            <w:tcW w:w="3767" w:type="pct"/>
          </w:tcPr>
          <w:p w14:paraId="291D0240" w14:textId="012BBE12" w:rsidR="00A81964" w:rsidRPr="00801307" w:rsidRDefault="00A81964">
            <w:pPr>
              <w:pStyle w:val="Sraopastraipa"/>
              <w:numPr>
                <w:ilvl w:val="0"/>
                <w:numId w:val="58"/>
              </w:numPr>
              <w:tabs>
                <w:tab w:val="left" w:pos="353"/>
              </w:tabs>
              <w:suppressAutoHyphens/>
              <w:autoSpaceDN w:val="0"/>
              <w:spacing w:line="276" w:lineRule="auto"/>
              <w:jc w:val="both"/>
              <w:textAlignment w:val="baseline"/>
              <w:rPr>
                <w:rFonts w:ascii="Tahoma" w:hAnsi="Tahoma" w:cs="Tahoma"/>
              </w:rPr>
            </w:pPr>
            <w:r w:rsidRPr="00801307">
              <w:rPr>
                <w:rFonts w:ascii="Tahoma" w:hAnsi="Tahoma" w:cs="Tahoma"/>
              </w:rPr>
              <w:t xml:space="preserve">Autentifikuotas vidinis naudotojas turintis </w:t>
            </w:r>
            <w:r w:rsidR="00E10349" w:rsidRPr="00801307">
              <w:rPr>
                <w:rFonts w:ascii="Tahoma" w:hAnsi="Tahoma" w:cs="Tahoma"/>
              </w:rPr>
              <w:t>ESPBI IS</w:t>
            </w:r>
            <w:r w:rsidRPr="00801307">
              <w:rPr>
                <w:rFonts w:ascii="Tahoma" w:hAnsi="Tahoma" w:cs="Tahoma"/>
              </w:rPr>
              <w:t xml:space="preserve"> darbuotojo rolę, kuris pagal jam priskirtas teises:</w:t>
            </w:r>
          </w:p>
          <w:p w14:paraId="17DAAFFD" w14:textId="1A1F46DB" w:rsidR="007977E4" w:rsidRPr="00801307" w:rsidRDefault="00E8118F">
            <w:pPr>
              <w:pStyle w:val="Sraopastraipa"/>
              <w:numPr>
                <w:ilvl w:val="1"/>
                <w:numId w:val="58"/>
              </w:numPr>
              <w:tabs>
                <w:tab w:val="left" w:pos="460"/>
              </w:tabs>
              <w:suppressAutoHyphens/>
              <w:autoSpaceDN w:val="0"/>
              <w:spacing w:line="276" w:lineRule="auto"/>
              <w:jc w:val="both"/>
              <w:textAlignment w:val="baseline"/>
              <w:rPr>
                <w:rFonts w:ascii="Tahoma" w:hAnsi="Tahoma" w:cs="Tahoma"/>
              </w:rPr>
            </w:pPr>
            <w:r w:rsidRPr="00801307">
              <w:rPr>
                <w:rFonts w:ascii="Tahoma" w:hAnsi="Tahoma" w:cs="Tahoma"/>
              </w:rPr>
              <w:t>a</w:t>
            </w:r>
            <w:r w:rsidR="007977E4" w:rsidRPr="00801307">
              <w:rPr>
                <w:rFonts w:ascii="Tahoma" w:hAnsi="Tahoma" w:cs="Tahoma"/>
              </w:rPr>
              <w:t>tlieka sisteminę priežiūrą ir užtikrina ESPBI IS veikimą;</w:t>
            </w:r>
          </w:p>
          <w:p w14:paraId="75D3B352" w14:textId="134EA6E1" w:rsidR="00A81964" w:rsidRPr="00801307" w:rsidRDefault="00E8118F">
            <w:pPr>
              <w:pStyle w:val="Sraopastraipa"/>
              <w:numPr>
                <w:ilvl w:val="1"/>
                <w:numId w:val="58"/>
              </w:numPr>
              <w:tabs>
                <w:tab w:val="left" w:pos="460"/>
              </w:tabs>
              <w:suppressAutoHyphens/>
              <w:autoSpaceDN w:val="0"/>
              <w:spacing w:line="276" w:lineRule="auto"/>
              <w:jc w:val="both"/>
              <w:textAlignment w:val="baseline"/>
              <w:rPr>
                <w:rFonts w:ascii="Tahoma" w:hAnsi="Tahoma" w:cs="Tahoma"/>
              </w:rPr>
            </w:pPr>
            <w:r w:rsidRPr="00801307">
              <w:rPr>
                <w:rFonts w:ascii="Tahoma" w:hAnsi="Tahoma" w:cs="Tahoma"/>
              </w:rPr>
              <w:t>p</w:t>
            </w:r>
            <w:r w:rsidR="007977E4" w:rsidRPr="00801307">
              <w:rPr>
                <w:rFonts w:ascii="Tahoma" w:hAnsi="Tahoma" w:cs="Tahoma"/>
              </w:rPr>
              <w:t>eržiūri sistemos registruotus duomenis ir ataskaitas</w:t>
            </w:r>
            <w:r w:rsidR="00A81964" w:rsidRPr="00801307">
              <w:rPr>
                <w:rFonts w:ascii="Tahoma" w:hAnsi="Tahoma" w:cs="Tahoma"/>
              </w:rPr>
              <w:t>;</w:t>
            </w:r>
          </w:p>
          <w:p w14:paraId="55933EB5" w14:textId="3CC1F97C" w:rsidR="00A81964" w:rsidRPr="00801307" w:rsidRDefault="00600985">
            <w:pPr>
              <w:pStyle w:val="Sraopastraipa"/>
              <w:numPr>
                <w:ilvl w:val="1"/>
                <w:numId w:val="58"/>
              </w:numPr>
              <w:tabs>
                <w:tab w:val="left" w:pos="460"/>
              </w:tabs>
              <w:suppressAutoHyphens/>
              <w:autoSpaceDN w:val="0"/>
              <w:spacing w:line="276" w:lineRule="auto"/>
              <w:jc w:val="both"/>
              <w:textAlignment w:val="baseline"/>
              <w:rPr>
                <w:rFonts w:ascii="Tahoma" w:hAnsi="Tahoma" w:cs="Tahoma"/>
              </w:rPr>
            </w:pPr>
            <w:r w:rsidRPr="00801307">
              <w:rPr>
                <w:rFonts w:ascii="Tahoma" w:hAnsi="Tahoma" w:cs="Tahoma"/>
              </w:rPr>
              <w:t>t</w:t>
            </w:r>
            <w:r w:rsidR="00170F8E" w:rsidRPr="00801307">
              <w:rPr>
                <w:rFonts w:ascii="Tahoma" w:hAnsi="Tahoma" w:cs="Tahoma"/>
              </w:rPr>
              <w:t>ikrina ir audituoja nuotolinių konsultacijų procesą, siekiant užtikrinti duomenų kokybę</w:t>
            </w:r>
            <w:r w:rsidR="00A81964" w:rsidRPr="00801307">
              <w:rPr>
                <w:rFonts w:ascii="Tahoma" w:hAnsi="Tahoma" w:cs="Tahoma"/>
              </w:rPr>
              <w:t>;</w:t>
            </w:r>
          </w:p>
          <w:p w14:paraId="46E423D6" w14:textId="4EFE396C" w:rsidR="00A81964" w:rsidRPr="00801307" w:rsidRDefault="00600985">
            <w:pPr>
              <w:pStyle w:val="Sraopastraipa"/>
              <w:numPr>
                <w:ilvl w:val="1"/>
                <w:numId w:val="58"/>
              </w:numPr>
              <w:tabs>
                <w:tab w:val="left" w:pos="460"/>
              </w:tabs>
              <w:suppressAutoHyphens/>
              <w:autoSpaceDN w:val="0"/>
              <w:spacing w:line="276" w:lineRule="auto"/>
              <w:jc w:val="both"/>
              <w:textAlignment w:val="baseline"/>
              <w:rPr>
                <w:rFonts w:ascii="Tahoma" w:hAnsi="Tahoma" w:cs="Tahoma"/>
              </w:rPr>
            </w:pPr>
            <w:r w:rsidRPr="00801307">
              <w:rPr>
                <w:rFonts w:ascii="Tahoma" w:hAnsi="Tahoma" w:cs="Tahoma"/>
              </w:rPr>
              <w:t>s</w:t>
            </w:r>
            <w:r w:rsidR="00170F8E" w:rsidRPr="00801307">
              <w:rPr>
                <w:rFonts w:ascii="Tahoma" w:hAnsi="Tahoma" w:cs="Tahoma"/>
              </w:rPr>
              <w:t>prendžia naudotojų iškilusias technines problemas.</w:t>
            </w:r>
          </w:p>
        </w:tc>
      </w:tr>
      <w:tr w:rsidR="00A81964" w:rsidRPr="00801307" w14:paraId="43D7C289" w14:textId="77777777" w:rsidTr="001A7715">
        <w:trPr>
          <w:cantSplit/>
          <w:trHeight w:val="696"/>
        </w:trPr>
        <w:tc>
          <w:tcPr>
            <w:tcW w:w="1233" w:type="pct"/>
            <w:shd w:val="clear" w:color="auto" w:fill="auto"/>
          </w:tcPr>
          <w:p w14:paraId="3C33EA64" w14:textId="2028DB7B" w:rsidR="00A81964" w:rsidRPr="00801307" w:rsidRDefault="00170F8E" w:rsidP="00183858">
            <w:pPr>
              <w:tabs>
                <w:tab w:val="left" w:pos="227"/>
              </w:tabs>
              <w:spacing w:line="276" w:lineRule="auto"/>
              <w:rPr>
                <w:rFonts w:ascii="Tahoma" w:hAnsi="Tahoma" w:cs="Tahoma"/>
              </w:rPr>
            </w:pPr>
            <w:r w:rsidRPr="00801307">
              <w:rPr>
                <w:rFonts w:ascii="Tahoma" w:hAnsi="Tahoma" w:cs="Tahoma"/>
              </w:rPr>
              <w:t>6</w:t>
            </w:r>
            <w:r w:rsidR="00A81964" w:rsidRPr="00801307">
              <w:rPr>
                <w:rFonts w:ascii="Tahoma" w:hAnsi="Tahoma" w:cs="Tahoma"/>
              </w:rPr>
              <w:t>.</w:t>
            </w:r>
            <w:r w:rsidRPr="00801307">
              <w:rPr>
                <w:rFonts w:ascii="Tahoma" w:hAnsi="Tahoma" w:cs="Tahoma"/>
              </w:rPr>
              <w:t>Sistemos</w:t>
            </w:r>
            <w:r w:rsidR="00A81964" w:rsidRPr="00801307">
              <w:rPr>
                <w:rFonts w:ascii="Tahoma" w:hAnsi="Tahoma" w:cs="Tahoma"/>
              </w:rPr>
              <w:t xml:space="preserve"> administratorius</w:t>
            </w:r>
          </w:p>
        </w:tc>
        <w:tc>
          <w:tcPr>
            <w:tcW w:w="3767" w:type="pct"/>
          </w:tcPr>
          <w:p w14:paraId="2D996E45" w14:textId="32109F2C" w:rsidR="00A81964" w:rsidRPr="00801307" w:rsidRDefault="00A81964">
            <w:pPr>
              <w:pStyle w:val="Sraopastraipa"/>
              <w:numPr>
                <w:ilvl w:val="0"/>
                <w:numId w:val="58"/>
              </w:numPr>
              <w:tabs>
                <w:tab w:val="left" w:pos="263"/>
              </w:tabs>
              <w:suppressAutoHyphens/>
              <w:autoSpaceDN w:val="0"/>
              <w:spacing w:line="276" w:lineRule="auto"/>
              <w:jc w:val="both"/>
              <w:textAlignment w:val="baseline"/>
              <w:rPr>
                <w:rFonts w:ascii="Tahoma" w:hAnsi="Tahoma" w:cs="Tahoma"/>
              </w:rPr>
            </w:pPr>
            <w:r w:rsidRPr="00801307">
              <w:rPr>
                <w:rFonts w:ascii="Tahoma" w:hAnsi="Tahoma" w:cs="Tahoma"/>
              </w:rPr>
              <w:t>Autentifikuotas vidinis naudotojas turintis administratoriaus rolę, kuris pagal jam priskirtas teises:</w:t>
            </w:r>
          </w:p>
          <w:p w14:paraId="72282328" w14:textId="77777777" w:rsidR="00A81964" w:rsidRPr="00801307" w:rsidRDefault="00A81964">
            <w:pPr>
              <w:pStyle w:val="Sraopastraipa"/>
              <w:numPr>
                <w:ilvl w:val="1"/>
                <w:numId w:val="58"/>
              </w:numPr>
              <w:tabs>
                <w:tab w:val="left" w:pos="460"/>
              </w:tabs>
              <w:suppressAutoHyphens/>
              <w:autoSpaceDN w:val="0"/>
              <w:spacing w:line="276" w:lineRule="auto"/>
              <w:jc w:val="both"/>
              <w:textAlignment w:val="baseline"/>
              <w:rPr>
                <w:rFonts w:ascii="Tahoma" w:hAnsi="Tahoma" w:cs="Tahoma"/>
              </w:rPr>
            </w:pPr>
            <w:r w:rsidRPr="00801307">
              <w:rPr>
                <w:rFonts w:ascii="Tahoma" w:hAnsi="Tahoma" w:cs="Tahoma"/>
              </w:rPr>
              <w:t>administruoja sisteminius parametrus;</w:t>
            </w:r>
          </w:p>
          <w:p w14:paraId="08D9AA6C" w14:textId="1CC52724" w:rsidR="00A81964" w:rsidRPr="00801307" w:rsidRDefault="00600985">
            <w:pPr>
              <w:pStyle w:val="Sraopastraipa"/>
              <w:numPr>
                <w:ilvl w:val="1"/>
                <w:numId w:val="58"/>
              </w:numPr>
              <w:tabs>
                <w:tab w:val="left" w:pos="460"/>
              </w:tabs>
              <w:suppressAutoHyphens/>
              <w:autoSpaceDN w:val="0"/>
              <w:spacing w:line="276" w:lineRule="auto"/>
              <w:jc w:val="both"/>
              <w:textAlignment w:val="baseline"/>
              <w:rPr>
                <w:rFonts w:ascii="Tahoma" w:hAnsi="Tahoma" w:cs="Tahoma"/>
              </w:rPr>
            </w:pPr>
            <w:r w:rsidRPr="00801307">
              <w:rPr>
                <w:rFonts w:ascii="Tahoma" w:hAnsi="Tahoma" w:cs="Tahoma"/>
              </w:rPr>
              <w:t>a</w:t>
            </w:r>
            <w:r w:rsidR="00665934" w:rsidRPr="00801307">
              <w:rPr>
                <w:rFonts w:ascii="Tahoma" w:hAnsi="Tahoma" w:cs="Tahoma"/>
              </w:rPr>
              <w:t>dministruoja naudotojų roles ir teises</w:t>
            </w:r>
            <w:r w:rsidR="00A81964" w:rsidRPr="00801307">
              <w:rPr>
                <w:rFonts w:ascii="Tahoma" w:hAnsi="Tahoma" w:cs="Tahoma"/>
              </w:rPr>
              <w:t>;</w:t>
            </w:r>
          </w:p>
          <w:p w14:paraId="216BB280" w14:textId="61C982FE" w:rsidR="00A81964" w:rsidRPr="00801307" w:rsidRDefault="00600985">
            <w:pPr>
              <w:pStyle w:val="Sraopastraipa"/>
              <w:numPr>
                <w:ilvl w:val="1"/>
                <w:numId w:val="58"/>
              </w:numPr>
              <w:tabs>
                <w:tab w:val="left" w:pos="460"/>
              </w:tabs>
              <w:suppressAutoHyphens/>
              <w:autoSpaceDN w:val="0"/>
              <w:spacing w:line="276" w:lineRule="auto"/>
              <w:jc w:val="both"/>
              <w:textAlignment w:val="baseline"/>
              <w:rPr>
                <w:rFonts w:ascii="Tahoma" w:hAnsi="Tahoma" w:cs="Tahoma"/>
              </w:rPr>
            </w:pPr>
            <w:r w:rsidRPr="00801307">
              <w:rPr>
                <w:rFonts w:ascii="Tahoma" w:hAnsi="Tahoma" w:cs="Tahoma"/>
              </w:rPr>
              <w:t>a</w:t>
            </w:r>
            <w:r w:rsidR="00183858" w:rsidRPr="00801307">
              <w:rPr>
                <w:rFonts w:ascii="Tahoma" w:hAnsi="Tahoma" w:cs="Tahoma"/>
              </w:rPr>
              <w:t>dministruoja ESPBI IS pranešimų ir dokumentų tipus</w:t>
            </w:r>
            <w:r w:rsidR="00A81964" w:rsidRPr="00801307">
              <w:rPr>
                <w:rFonts w:ascii="Tahoma" w:hAnsi="Tahoma" w:cs="Tahoma"/>
              </w:rPr>
              <w:t>;</w:t>
            </w:r>
          </w:p>
          <w:p w14:paraId="3BAB93FE" w14:textId="17BC2458" w:rsidR="00A81964" w:rsidRPr="00801307" w:rsidRDefault="00600985">
            <w:pPr>
              <w:pStyle w:val="Sraopastraipa"/>
              <w:numPr>
                <w:ilvl w:val="1"/>
                <w:numId w:val="58"/>
              </w:numPr>
              <w:tabs>
                <w:tab w:val="left" w:pos="460"/>
              </w:tabs>
              <w:suppressAutoHyphens/>
              <w:autoSpaceDN w:val="0"/>
              <w:spacing w:line="276" w:lineRule="auto"/>
              <w:jc w:val="both"/>
              <w:textAlignment w:val="baseline"/>
              <w:rPr>
                <w:rFonts w:ascii="Tahoma" w:hAnsi="Tahoma" w:cs="Tahoma"/>
              </w:rPr>
            </w:pPr>
            <w:r w:rsidRPr="00801307">
              <w:rPr>
                <w:rFonts w:ascii="Tahoma" w:hAnsi="Tahoma" w:cs="Tahoma"/>
              </w:rPr>
              <w:t>t</w:t>
            </w:r>
            <w:r w:rsidR="00183858" w:rsidRPr="00801307">
              <w:rPr>
                <w:rFonts w:ascii="Tahoma" w:hAnsi="Tahoma" w:cs="Tahoma"/>
              </w:rPr>
              <w:t>varko konsultacijų terminus ir standartinių atsakymų sąrašą</w:t>
            </w:r>
            <w:r w:rsidR="00A81964" w:rsidRPr="00801307">
              <w:rPr>
                <w:rFonts w:ascii="Tahoma" w:hAnsi="Tahoma" w:cs="Tahoma"/>
              </w:rPr>
              <w:t>;</w:t>
            </w:r>
          </w:p>
          <w:p w14:paraId="2EB3D3F9" w14:textId="336940B9" w:rsidR="00A81964" w:rsidRPr="00801307" w:rsidRDefault="00600985">
            <w:pPr>
              <w:pStyle w:val="Sraopastraipa"/>
              <w:numPr>
                <w:ilvl w:val="1"/>
                <w:numId w:val="58"/>
              </w:numPr>
              <w:tabs>
                <w:tab w:val="left" w:pos="460"/>
              </w:tabs>
              <w:suppressAutoHyphens/>
              <w:autoSpaceDN w:val="0"/>
              <w:spacing w:line="276" w:lineRule="auto"/>
              <w:jc w:val="both"/>
              <w:textAlignment w:val="baseline"/>
              <w:rPr>
                <w:rFonts w:ascii="Tahoma" w:hAnsi="Tahoma" w:cs="Tahoma"/>
              </w:rPr>
            </w:pPr>
            <w:r w:rsidRPr="00801307">
              <w:rPr>
                <w:rFonts w:ascii="Tahoma" w:hAnsi="Tahoma" w:cs="Tahoma"/>
              </w:rPr>
              <w:t>u</w:t>
            </w:r>
            <w:r w:rsidR="00183858" w:rsidRPr="00801307">
              <w:rPr>
                <w:rFonts w:ascii="Tahoma" w:hAnsi="Tahoma" w:cs="Tahoma"/>
              </w:rPr>
              <w:t>žtikrina informacijos saugą ir duomenų apsaugą</w:t>
            </w:r>
            <w:r w:rsidR="00A81964" w:rsidRPr="00801307">
              <w:rPr>
                <w:rFonts w:ascii="Tahoma" w:hAnsi="Tahoma" w:cs="Tahoma"/>
              </w:rPr>
              <w:t>;</w:t>
            </w:r>
          </w:p>
        </w:tc>
      </w:tr>
    </w:tbl>
    <w:p w14:paraId="54BCEDA7" w14:textId="3A7D1D63" w:rsidR="00DF6560" w:rsidRPr="00801307" w:rsidRDefault="00DF6560" w:rsidP="00EC1121">
      <w:pPr>
        <w:pStyle w:val="Antrat3"/>
        <w:suppressAutoHyphens/>
        <w:autoSpaceDN w:val="0"/>
        <w:spacing w:line="276" w:lineRule="auto"/>
        <w:jc w:val="both"/>
        <w:textAlignment w:val="baseline"/>
        <w:rPr>
          <w:rFonts w:ascii="Tahoma" w:hAnsi="Tahoma" w:cs="Tahoma"/>
        </w:rPr>
      </w:pPr>
      <w:bookmarkStart w:id="38" w:name="_Toc157081850"/>
      <w:bookmarkStart w:id="39" w:name="_Toc190078911"/>
      <w:r w:rsidRPr="00801307">
        <w:rPr>
          <w:rFonts w:ascii="Tahoma" w:hAnsi="Tahoma" w:cs="Tahoma"/>
          <w:b/>
          <w:bCs/>
          <w:color w:val="auto"/>
          <w:sz w:val="22"/>
          <w:szCs w:val="22"/>
        </w:rPr>
        <w:t>2.3. Sistemos funkcinė struktūra</w:t>
      </w:r>
      <w:bookmarkStart w:id="40" w:name="_Toc157081864"/>
      <w:bookmarkEnd w:id="38"/>
      <w:r w:rsidRPr="00801307">
        <w:rPr>
          <w:rFonts w:ascii="Tahoma" w:hAnsi="Tahoma" w:cs="Tahoma"/>
          <w:b/>
          <w:bCs/>
          <w:color w:val="auto"/>
          <w:sz w:val="22"/>
          <w:szCs w:val="22"/>
        </w:rPr>
        <w:t xml:space="preserve">  architektūrai</w:t>
      </w:r>
      <w:bookmarkEnd w:id="39"/>
      <w:bookmarkEnd w:id="40"/>
    </w:p>
    <w:p w14:paraId="37A40C08" w14:textId="77777777" w:rsidR="006138DA" w:rsidRPr="00801307" w:rsidRDefault="006138DA" w:rsidP="006138DA">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Sistemos nuostatų  IV punkte  nurodyti Sistemos  funkciniai  komponentai  sudaro  Sistemos funkcinę architektūrą ir  aprašomi Sistemos  loginiame  modelyje.  Žemiau  pateiktas  2  paveikslas  „Sistemos funkcinės architektūros komponentų diagrama“ vizualizuoja pagrindinius sistemos komponentus ir jų tarpusavio sąveikas, atspindėdama sistemos struktūrą ir funkcionalumą. </w:t>
      </w:r>
    </w:p>
    <w:p w14:paraId="715FD4A2" w14:textId="77777777" w:rsidR="00DF6560" w:rsidRPr="00801307" w:rsidRDefault="00DF6560" w:rsidP="00DF6560">
      <w:pPr>
        <w:pStyle w:val="Sraopastraipa"/>
        <w:suppressAutoHyphens/>
        <w:autoSpaceDN w:val="0"/>
        <w:spacing w:line="276" w:lineRule="auto"/>
        <w:ind w:left="0"/>
        <w:jc w:val="both"/>
        <w:textAlignment w:val="baseline"/>
        <w:rPr>
          <w:rFonts w:ascii="Tahoma" w:hAnsi="Tahoma" w:cs="Tahoma"/>
        </w:rPr>
      </w:pPr>
    </w:p>
    <w:p w14:paraId="010D634F" w14:textId="77777777" w:rsidR="00E617E7" w:rsidRDefault="00F33A18" w:rsidP="00E617E7">
      <w:pPr>
        <w:pStyle w:val="Sraopastraipa"/>
        <w:keepNext/>
        <w:suppressAutoHyphens/>
        <w:autoSpaceDN w:val="0"/>
        <w:spacing w:line="276" w:lineRule="auto"/>
        <w:ind w:left="0"/>
        <w:jc w:val="both"/>
        <w:textAlignment w:val="baseline"/>
      </w:pPr>
      <w:r w:rsidRPr="00801307">
        <w:rPr>
          <w:rFonts w:ascii="Tahoma" w:hAnsi="Tahoma" w:cs="Tahoma"/>
          <w:noProof/>
        </w:rPr>
        <w:lastRenderedPageBreak/>
        <w:drawing>
          <wp:inline distT="0" distB="0" distL="0" distR="0" wp14:anchorId="16BD19B7" wp14:editId="5986DB4A">
            <wp:extent cx="6031230" cy="5860393"/>
            <wp:effectExtent l="0" t="0" r="7620" b="7620"/>
            <wp:docPr id="273380999"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380999" name="Picture 8" descr="A screenshot of a computer&#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31230" cy="5860393"/>
                    </a:xfrm>
                    <a:prstGeom prst="rect">
                      <a:avLst/>
                    </a:prstGeom>
                    <a:noFill/>
                    <a:ln>
                      <a:noFill/>
                    </a:ln>
                  </pic:spPr>
                </pic:pic>
              </a:graphicData>
            </a:graphic>
          </wp:inline>
        </w:drawing>
      </w:r>
    </w:p>
    <w:p w14:paraId="6C64522E" w14:textId="2C6361E9" w:rsidR="00DF6560" w:rsidRPr="00E617E7" w:rsidRDefault="00E617E7" w:rsidP="00E617E7">
      <w:pPr>
        <w:pStyle w:val="Antrat"/>
        <w:jc w:val="both"/>
        <w:rPr>
          <w:rFonts w:ascii="Tahoma" w:hAnsi="Tahoma" w:cs="Tahoma"/>
        </w:rPr>
      </w:pPr>
      <w:r w:rsidRPr="00E617E7">
        <w:rPr>
          <w:rFonts w:ascii="Tahoma" w:hAnsi="Tahoma" w:cs="Tahoma"/>
          <w:b w:val="0"/>
          <w:bCs/>
          <w:i w:val="0"/>
          <w:iCs w:val="0"/>
          <w:sz w:val="22"/>
          <w:szCs w:val="22"/>
        </w:rPr>
        <w:fldChar w:fldCharType="begin"/>
      </w:r>
      <w:r w:rsidRPr="00E617E7">
        <w:rPr>
          <w:rFonts w:ascii="Tahoma" w:hAnsi="Tahoma" w:cs="Tahoma"/>
          <w:b w:val="0"/>
          <w:bCs/>
          <w:i w:val="0"/>
          <w:iCs w:val="0"/>
          <w:sz w:val="22"/>
          <w:szCs w:val="22"/>
        </w:rPr>
        <w:instrText xml:space="preserve"> SEQ pav. \* ARABIC </w:instrText>
      </w:r>
      <w:r w:rsidRPr="00E617E7">
        <w:rPr>
          <w:rFonts w:ascii="Tahoma" w:hAnsi="Tahoma" w:cs="Tahoma"/>
          <w:b w:val="0"/>
          <w:bCs/>
          <w:i w:val="0"/>
          <w:iCs w:val="0"/>
          <w:sz w:val="22"/>
          <w:szCs w:val="22"/>
        </w:rPr>
        <w:fldChar w:fldCharType="separate"/>
      </w:r>
      <w:bookmarkStart w:id="41" w:name="_Toc190079562"/>
      <w:r>
        <w:rPr>
          <w:rFonts w:ascii="Tahoma" w:hAnsi="Tahoma" w:cs="Tahoma"/>
          <w:b w:val="0"/>
          <w:bCs/>
          <w:i w:val="0"/>
          <w:iCs w:val="0"/>
          <w:noProof/>
          <w:sz w:val="22"/>
          <w:szCs w:val="22"/>
        </w:rPr>
        <w:t>2</w:t>
      </w:r>
      <w:r w:rsidRPr="00E617E7">
        <w:rPr>
          <w:rFonts w:ascii="Tahoma" w:hAnsi="Tahoma" w:cs="Tahoma"/>
          <w:b w:val="0"/>
          <w:bCs/>
          <w:i w:val="0"/>
          <w:iCs w:val="0"/>
          <w:sz w:val="22"/>
          <w:szCs w:val="22"/>
        </w:rPr>
        <w:fldChar w:fldCharType="end"/>
      </w:r>
      <w:bookmarkStart w:id="42" w:name="_Toc157080861"/>
      <w:r w:rsidRPr="00E617E7">
        <w:rPr>
          <w:rFonts w:ascii="Tahoma" w:hAnsi="Tahoma" w:cs="Tahoma"/>
          <w:b w:val="0"/>
          <w:bCs/>
          <w:i w:val="0"/>
          <w:iCs w:val="0"/>
          <w:sz w:val="22"/>
          <w:szCs w:val="22"/>
        </w:rPr>
        <w:t xml:space="preserve"> </w:t>
      </w:r>
      <w:r w:rsidR="00DF6560" w:rsidRPr="00801307">
        <w:rPr>
          <w:rFonts w:ascii="Tahoma" w:hAnsi="Tahoma" w:cs="Tahoma"/>
          <w:b w:val="0"/>
          <w:bCs/>
          <w:i w:val="0"/>
          <w:iCs w:val="0"/>
          <w:sz w:val="22"/>
          <w:szCs w:val="22"/>
        </w:rPr>
        <w:t>pav. Sistemos funkcinės architektūros komponentų diagrama</w:t>
      </w:r>
      <w:bookmarkEnd w:id="41"/>
      <w:bookmarkEnd w:id="42"/>
    </w:p>
    <w:p w14:paraId="5ECCCBF2" w14:textId="175EC53A" w:rsidR="00DF6560" w:rsidRPr="00801307" w:rsidRDefault="00DF6560" w:rsidP="00F33A18">
      <w:pPr>
        <w:pStyle w:val="Antrat3"/>
        <w:spacing w:before="0"/>
        <w:rPr>
          <w:rFonts w:ascii="Tahoma" w:hAnsi="Tahoma" w:cs="Tahoma"/>
          <w:b/>
          <w:bCs/>
          <w:color w:val="auto"/>
          <w:sz w:val="22"/>
          <w:szCs w:val="22"/>
        </w:rPr>
      </w:pPr>
      <w:bookmarkStart w:id="43" w:name="_Toc138859199"/>
      <w:bookmarkStart w:id="44" w:name="_Toc141955889"/>
      <w:bookmarkStart w:id="45" w:name="_Toc144274513"/>
      <w:bookmarkStart w:id="46" w:name="_Toc157081851"/>
      <w:bookmarkStart w:id="47" w:name="_Toc190078912"/>
      <w:r w:rsidRPr="00801307">
        <w:rPr>
          <w:rFonts w:ascii="Tahoma" w:hAnsi="Tahoma" w:cs="Tahoma"/>
          <w:b/>
          <w:bCs/>
          <w:color w:val="auto"/>
          <w:sz w:val="22"/>
          <w:szCs w:val="22"/>
        </w:rPr>
        <w:t xml:space="preserve">2.3.1. Sistemos loginis </w:t>
      </w:r>
      <w:bookmarkEnd w:id="43"/>
      <w:r w:rsidRPr="00801307">
        <w:rPr>
          <w:rFonts w:ascii="Tahoma" w:hAnsi="Tahoma" w:cs="Tahoma"/>
          <w:b/>
          <w:bCs/>
          <w:color w:val="auto"/>
          <w:sz w:val="22"/>
          <w:szCs w:val="22"/>
        </w:rPr>
        <w:t>modelis</w:t>
      </w:r>
      <w:bookmarkEnd w:id="44"/>
      <w:bookmarkEnd w:id="45"/>
      <w:bookmarkEnd w:id="46"/>
      <w:bookmarkEnd w:id="47"/>
    </w:p>
    <w:p w14:paraId="5B756FBC" w14:textId="16614CDF" w:rsidR="00DF6560" w:rsidRPr="00801307" w:rsidRDefault="00965B31" w:rsidP="007678D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ESPBI IS yra pagrindinė skaitmeninės sveikatos  sistemos įgyvendinimo priemonė – Lietuvos Respublikos sveikatos sistemos organizacinių, telekomunikacinių ir programinių priemonių bei duomenų bazių, skirtų elektroninės asmens sveikatos istorijoms centralizuotai formuoti, naudoti ir kaupti bei jomis keistis tarp sveikatinimo veiklą vykdančių įstaigų, jų specialistų ir kitų darbuotojų, visuma. ESPBI IS užtikrina Lietuvos skaitmeninės sveikatos  sistemos subjektų bendradarbiavimą ir jų informacinių sistemų integraciją per duomenų mainų posistemę (2 pav.), skaitmeninės sveikatos  paslaugų veikimą ir prieigą prie viešojo administravimo institucijų informacinių išteklių. </w:t>
      </w:r>
    </w:p>
    <w:p w14:paraId="42696466" w14:textId="345420EA" w:rsidR="00E51580" w:rsidRPr="00801307" w:rsidRDefault="00E51580" w:rsidP="00E5158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Pacientų ir sveikatinimo specialistų prieigos prie e. paslaugų posistemė (2 pav.) – Skaitmeninės sveikatos  portalas (toliau – Portalas) – kompiuterinių priemonių, skirtų vieno langelio prieigos gyventojams  bei sveikatos priežiūros ir farmacijos specialistams principui įgyvendinti, visuma.</w:t>
      </w:r>
    </w:p>
    <w:p w14:paraId="603D6715" w14:textId="72E7A24F" w:rsidR="00E51580" w:rsidRPr="00801307" w:rsidRDefault="00E51580" w:rsidP="00E5158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Autentiškumo užtikrinimo posistemė (2 pav.) VIISP priemonėmis ar tiesioginėmis ESPBI IS naudotojų identifikavimo priemonėmis užtikrina ESPBI IS naudotojų tapatybės nustatymą, Portalo naudotojų tapatybės nustatymą, generuoja elektroninį spaudą ir leidžia pasirašyti elektronines </w:t>
      </w:r>
      <w:r w:rsidRPr="00801307">
        <w:rPr>
          <w:rFonts w:ascii="Tahoma" w:hAnsi="Tahoma" w:cs="Tahoma"/>
        </w:rPr>
        <w:lastRenderedPageBreak/>
        <w:t>dokumentų formas elektroniniu spaudu. Visų ESPBI IS naudotojų autentifikavimas vykdomas per VIISP naudotojų tapatybės nustatymo modulį.</w:t>
      </w:r>
    </w:p>
    <w:p w14:paraId="2EA87C27" w14:textId="60A0909F" w:rsidR="00E51580" w:rsidRPr="00801307" w:rsidRDefault="00E51580" w:rsidP="00E5158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Administravimo posistemė (2 pav.) užtikrina ESPBI IS valdymą, efektyvias ESPBI IS administravimo priemones ir ESPBI IS vykstančių techninių (sisteminių) procesų stebėjimą.</w:t>
      </w:r>
    </w:p>
    <w:p w14:paraId="10AFB0BF" w14:textId="024CD431" w:rsidR="00E51580" w:rsidRPr="00801307" w:rsidRDefault="00E51580" w:rsidP="00E5158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Saugos posistemė (2 pav.) registruoja ESPBI IS naudotojus, suteikia ir tvarko ESPBI IS naudotojų prieigos prie duomenų teises, užtikrina ESPBI IS naudotojų tapatybės nustatymą ir Portalo naudotojų tapatybės nustatymą, pasitelkiant VIISP priemones, užtikrina ESPBI IS naudotojų teisių valdymą, užtikrina ESPBI IS duomenų saugą, užtikrina ESPBI IS duomenų archyvavimą ir rezervinių duomenų kopijų darymą.</w:t>
      </w:r>
    </w:p>
    <w:p w14:paraId="3F1C5B4A" w14:textId="75E673E2" w:rsidR="00E51580" w:rsidRPr="00801307" w:rsidRDefault="00E51580" w:rsidP="00E5158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Audito posistemė (2 pav.) užtikrina efektyvias ESPBI IS stebėsenos ir audito priemones, registruoja visus ESPBI IS naudotojų veiksmus, užtikrina audito įrašų vientisumą ir įrašų paiešką, rengia ESPBI IS naudotojų veiksmų ataskaitas.</w:t>
      </w:r>
    </w:p>
    <w:p w14:paraId="3DE6FFCC" w14:textId="3DBB4B93" w:rsidR="00E51580" w:rsidRPr="00801307" w:rsidRDefault="00E51580" w:rsidP="00E5158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ESI posistemė (2 pav.) užtikrina ESI duomenų tvarkymą ir paiešką, paciento duomenų teikimą ESPBI IS duomenų mainų ir  Portalo posistemėms.</w:t>
      </w:r>
    </w:p>
    <w:p w14:paraId="61F00DBF" w14:textId="1FB533AA" w:rsidR="00E51580" w:rsidRPr="00801307" w:rsidRDefault="00E51580" w:rsidP="00E5158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Pacientų posistemė (2 pav.) užtikrina pacientų bendrųjų duomenų tvarkymą ir paiešką, paciento identifikavimą pagal jo vardą, pavardę ir gimimo datą, asmens kodą, lytį, ESI identifikacinį numerį.</w:t>
      </w:r>
    </w:p>
    <w:p w14:paraId="514C5405" w14:textId="0EAC6733" w:rsidR="00E51580" w:rsidRPr="00801307" w:rsidRDefault="00E51580" w:rsidP="00E5158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Klasifikatorių posistemė centralizuotai tvarko klasifikatorių duomenis, teikia klasifikatorių duomenis ESPBI IS tvarkytojams, ESPBI IS duomenų teikėjams ir kitoms suinteresuotoms institucijoms, užtikrina klasifikatorių duomenų paiešką.</w:t>
      </w:r>
    </w:p>
    <w:p w14:paraId="7840126A" w14:textId="7C0D4DD1" w:rsidR="00E51580" w:rsidRPr="00801307" w:rsidRDefault="00E51580" w:rsidP="00E5158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E. recepto posistemė (2 pav.) sudaro sąlygas išrašyti vaistinius preparatus ir kompensuojamąsias medicinos pagalbos priemones elektroniniu būdu ir kaupia duomenis apie juos, tvarko elektroniniu būdu išrašytų receptų duomenis, rengia ir teikia išrašytų vaistinių preparatų ir kompensuojamųjų medicinos pagalbos priemonių ataskaitas, užtikrina e. receptų duomenų paiešką.</w:t>
      </w:r>
    </w:p>
    <w:p w14:paraId="4D0F5B1A" w14:textId="665D54F4" w:rsidR="00E51580" w:rsidRPr="00801307" w:rsidRDefault="00E51580" w:rsidP="00E5158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Medicininių vaizdų posistemė (2 pav.) užtikrina nacionalinės medicininių vaizdų saugyklos veikimą, tvarko medicininius vaizdus, užtikrina sveikatos priežiūros specialistams ir pacientams prieigą prie saugomų medicininių vaizdų ir medicininių vaizdų paiešką.</w:t>
      </w:r>
    </w:p>
    <w:p w14:paraId="6126D22E" w14:textId="6FB8DEFC" w:rsidR="00E51580" w:rsidRPr="00801307" w:rsidRDefault="00E51580" w:rsidP="00E5158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Sveikatinimo paslaugų posistemė (2 pav.) kaupia ir teikia duomenis apie suteiktas sveikatinimo paslaugas, rengia ir teikia suteiktų sveikatinimo paslaugų, kompensuojamų iš Privalomojo sveikatos draudimo fondo biudžeto, ataskaitas.</w:t>
      </w:r>
    </w:p>
    <w:p w14:paraId="295A1178" w14:textId="6700D379" w:rsidR="00E51580" w:rsidRPr="00801307" w:rsidRDefault="00E51580" w:rsidP="00E5158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Metodinės pagalbos teikimo sveikatinimo specialistui posistemė (2 pav.) teikia informaciją apie rekomenduojamus tyrimo, gydymo būdus, teikia vaistinių preparatų klinikinę informaciją ir kitą metodinę informaciją.</w:t>
      </w:r>
    </w:p>
    <w:p w14:paraId="7F5CEB80" w14:textId="48BB94EC" w:rsidR="00E51580" w:rsidRPr="00801307" w:rsidRDefault="00E51580" w:rsidP="00E5158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analizės, ataskaitų formavimo ir informavimo posistemė (2 pav.) teikia ataskaitas pagal iš anksto nustatytus rodiklius, užtikrina duomenų analizės įvairiais pjūviais, naudojant programines analizės priemones, vykdymą, užtikrina ligų ir sergamumo analizės bei ataskaitų rengimą, rengia ir teikia statistines ir visuomenės sveikatos stebėsenos ataskaitas ir kitas sveikatinimo veiklos valdymo subjektams reikalingas ataskaitas, formuoja statistines ir analitines ataskaitas iš kitų posistemių duomenų, teikia visuomenei viešą statistinę informaciją.</w:t>
      </w:r>
    </w:p>
    <w:p w14:paraId="2AC39592" w14:textId="4013D652" w:rsidR="00E51580" w:rsidRPr="00801307" w:rsidRDefault="00E51580" w:rsidP="00E5158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Nėščiųjų, gimdyvių ir naujagimių posistemė (2 pav.) registruoja nėščiąsias, gimdyves ir naujagimius ir vykdo jų paiešką, kaupia ir saugo klinikinę informaciją apie nėščiąsias, gimdyves ir naujagimius, atlieka duomenų statistinę analizę ir formuoja ataskaitas, vykdo duomenų mainus su kitomis informacinėmis sistemomis, valdo naudotojų teises ir roles, nėščiųjų, gimdyvių ir naujagimių informacinės sistemos parametrus, taip pat saugo naudotojų ir jų prisijungimo duomenis, dokumentus ir jų šablonus.</w:t>
      </w:r>
    </w:p>
    <w:p w14:paraId="2C4DD67C" w14:textId="31C246B6" w:rsidR="00E51580" w:rsidRPr="00801307" w:rsidRDefault="00E51580" w:rsidP="00E5158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Slaugos paslaugų posistemė (2 pav.) kaupia ir saugo duomenis apie asmens slaugą, sudaro galimybę slaugytojui fiksuoti visą su slauga susijusią informaciją elektroninių dokumentų formose, </w:t>
      </w:r>
      <w:r w:rsidRPr="00801307">
        <w:rPr>
          <w:rFonts w:ascii="Tahoma" w:hAnsi="Tahoma" w:cs="Tahoma"/>
        </w:rPr>
        <w:lastRenderedPageBreak/>
        <w:t>leidžia slaugos paslaugas pateikti Portale arba per tinklines  sąsajas – ESPBI IS slaugos posistemėje užfiksuoti slaugos procedūrų ir tyrimų iš mobiliųjų įrenginių duomenis ir atvaizduoti pacientams arba jų įgaliotiems asmenims Portale.</w:t>
      </w:r>
    </w:p>
    <w:p w14:paraId="5F88320E" w14:textId="5EFDEC85" w:rsidR="00DF6560" w:rsidRPr="00801307" w:rsidRDefault="00E51580" w:rsidP="00E51580">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mainų posistemė (2 pav.) užtikrina duomenų mainus tarp ESPBI IS ir kitų skaitmeninės sveikatos sistemos komponentų (sveikatinimo veiklą vykdančių įstaigų informacinių sistemų (2 pav.), sveikatos sektoriaus registrų ir informacinių sistemų (2 pav.) ir kitų viešojo administravimo sektorių (2 pav.), elektroninės medicininės istorijos (EMI) duomenų mainus tarp  Mobiliosios programėlės ir kitų duomenų mainų komponentų, taip pat teikia ESPBI IS klasifikatorių duomenis sveikatinimo įstaigų ir suinteresuotų institucijų informacinėms sistemoms.</w:t>
      </w:r>
    </w:p>
    <w:p w14:paraId="23D495CE" w14:textId="77777777" w:rsidR="00DF6560" w:rsidRPr="00801307" w:rsidRDefault="00DF6560" w:rsidP="005455B7">
      <w:pPr>
        <w:pStyle w:val="Antrat3"/>
        <w:spacing w:line="276" w:lineRule="auto"/>
        <w:rPr>
          <w:rFonts w:ascii="Tahoma" w:hAnsi="Tahoma" w:cs="Tahoma"/>
          <w:b/>
          <w:bCs/>
          <w:color w:val="auto"/>
          <w:sz w:val="22"/>
          <w:szCs w:val="22"/>
        </w:rPr>
      </w:pPr>
      <w:bookmarkStart w:id="48" w:name="_Toc144274517"/>
      <w:bookmarkStart w:id="49" w:name="_Toc157081855"/>
      <w:bookmarkStart w:id="50" w:name="_Toc190078913"/>
      <w:r w:rsidRPr="00801307">
        <w:rPr>
          <w:rFonts w:ascii="Tahoma" w:hAnsi="Tahoma" w:cs="Tahoma"/>
          <w:b/>
          <w:bCs/>
          <w:color w:val="auto"/>
          <w:sz w:val="22"/>
          <w:szCs w:val="22"/>
        </w:rPr>
        <w:t>2.3.5. Naudojamos technologijos</w:t>
      </w:r>
      <w:bookmarkEnd w:id="48"/>
      <w:bookmarkEnd w:id="49"/>
      <w:bookmarkEnd w:id="50"/>
    </w:p>
    <w:p w14:paraId="1EDC5570" w14:textId="77777777" w:rsidR="0026662F" w:rsidRPr="00801307" w:rsidRDefault="0026662F" w:rsidP="0026662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proofErr w:type="spellStart"/>
      <w:r w:rsidRPr="00801307">
        <w:rPr>
          <w:rFonts w:ascii="Tahoma" w:hAnsi="Tahoma" w:cs="Tahoma"/>
        </w:rPr>
        <w:t>Orace</w:t>
      </w:r>
      <w:proofErr w:type="spellEnd"/>
      <w:r w:rsidRPr="00801307">
        <w:rPr>
          <w:rFonts w:ascii="Tahoma" w:hAnsi="Tahoma" w:cs="Tahoma"/>
        </w:rPr>
        <w:t xml:space="preserve"> EE ; </w:t>
      </w:r>
    </w:p>
    <w:p w14:paraId="05C677B1" w14:textId="77777777" w:rsidR="0026662F" w:rsidRPr="00801307" w:rsidRDefault="0026662F" w:rsidP="0026662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proofErr w:type="spellStart"/>
      <w:r w:rsidRPr="00801307">
        <w:rPr>
          <w:rFonts w:ascii="Tahoma" w:hAnsi="Tahoma" w:cs="Tahoma"/>
        </w:rPr>
        <w:t>Red</w:t>
      </w:r>
      <w:proofErr w:type="spellEnd"/>
      <w:r w:rsidRPr="00801307">
        <w:rPr>
          <w:rFonts w:ascii="Tahoma" w:hAnsi="Tahoma" w:cs="Tahoma"/>
        </w:rPr>
        <w:t xml:space="preserve"> </w:t>
      </w:r>
      <w:proofErr w:type="spellStart"/>
      <w:r w:rsidRPr="00801307">
        <w:rPr>
          <w:rFonts w:ascii="Tahoma" w:hAnsi="Tahoma" w:cs="Tahoma"/>
        </w:rPr>
        <w:t>Hat</w:t>
      </w:r>
      <w:proofErr w:type="spellEnd"/>
      <w:r w:rsidRPr="00801307">
        <w:rPr>
          <w:rFonts w:ascii="Tahoma" w:hAnsi="Tahoma" w:cs="Tahoma"/>
        </w:rPr>
        <w:t xml:space="preserve"> </w:t>
      </w:r>
      <w:proofErr w:type="spellStart"/>
      <w:r w:rsidRPr="00801307">
        <w:rPr>
          <w:rFonts w:ascii="Tahoma" w:hAnsi="Tahoma" w:cs="Tahoma"/>
        </w:rPr>
        <w:t>Fuse</w:t>
      </w:r>
      <w:proofErr w:type="spellEnd"/>
      <w:r w:rsidRPr="00801307">
        <w:rPr>
          <w:rFonts w:ascii="Tahoma" w:hAnsi="Tahoma" w:cs="Tahoma"/>
        </w:rPr>
        <w:t>;</w:t>
      </w:r>
    </w:p>
    <w:p w14:paraId="29EA7826" w14:textId="77777777" w:rsidR="0026662F" w:rsidRPr="00801307" w:rsidRDefault="0026662F" w:rsidP="0026662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Java;</w:t>
      </w:r>
    </w:p>
    <w:p w14:paraId="23102226" w14:textId="77777777" w:rsidR="0026662F" w:rsidRPr="00801307" w:rsidRDefault="0026662F" w:rsidP="0026662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proofErr w:type="spellStart"/>
      <w:r w:rsidRPr="00801307">
        <w:rPr>
          <w:rFonts w:ascii="Tahoma" w:hAnsi="Tahoma" w:cs="Tahoma"/>
        </w:rPr>
        <w:t>Spring</w:t>
      </w:r>
      <w:proofErr w:type="spellEnd"/>
      <w:r w:rsidRPr="00801307">
        <w:rPr>
          <w:rFonts w:ascii="Tahoma" w:hAnsi="Tahoma" w:cs="Tahoma"/>
        </w:rPr>
        <w:t>;</w:t>
      </w:r>
    </w:p>
    <w:p w14:paraId="3CFAC533" w14:textId="77777777" w:rsidR="0026662F" w:rsidRPr="00801307" w:rsidRDefault="0026662F" w:rsidP="0026662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proofErr w:type="spellStart"/>
      <w:r w:rsidRPr="00801307">
        <w:rPr>
          <w:rFonts w:ascii="Tahoma" w:hAnsi="Tahoma" w:cs="Tahoma"/>
        </w:rPr>
        <w:t>Apache</w:t>
      </w:r>
      <w:proofErr w:type="spellEnd"/>
      <w:r w:rsidRPr="00801307">
        <w:rPr>
          <w:rFonts w:ascii="Tahoma" w:hAnsi="Tahoma" w:cs="Tahoma"/>
        </w:rPr>
        <w:t xml:space="preserve"> CXF;</w:t>
      </w:r>
    </w:p>
    <w:p w14:paraId="7B6C149C" w14:textId="77777777" w:rsidR="0026662F" w:rsidRPr="00801307" w:rsidRDefault="0026662F" w:rsidP="0026662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proofErr w:type="spellStart"/>
      <w:r w:rsidRPr="00801307">
        <w:rPr>
          <w:rFonts w:ascii="Tahoma" w:hAnsi="Tahoma" w:cs="Tahoma"/>
        </w:rPr>
        <w:t>Spring</w:t>
      </w:r>
      <w:proofErr w:type="spellEnd"/>
      <w:r w:rsidRPr="00801307">
        <w:rPr>
          <w:rFonts w:ascii="Tahoma" w:hAnsi="Tahoma" w:cs="Tahoma"/>
        </w:rPr>
        <w:t>-DM;</w:t>
      </w:r>
    </w:p>
    <w:p w14:paraId="7C5F91C4" w14:textId="77777777" w:rsidR="0026662F" w:rsidRPr="00801307" w:rsidRDefault="0026662F" w:rsidP="0026662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proofErr w:type="spellStart"/>
      <w:r w:rsidRPr="00801307">
        <w:rPr>
          <w:rFonts w:ascii="Tahoma" w:hAnsi="Tahoma" w:cs="Tahoma"/>
        </w:rPr>
        <w:t>Apache</w:t>
      </w:r>
      <w:proofErr w:type="spellEnd"/>
      <w:r w:rsidRPr="00801307">
        <w:rPr>
          <w:rFonts w:ascii="Tahoma" w:hAnsi="Tahoma" w:cs="Tahoma"/>
        </w:rPr>
        <w:t xml:space="preserve"> </w:t>
      </w:r>
      <w:proofErr w:type="spellStart"/>
      <w:r w:rsidRPr="00801307">
        <w:rPr>
          <w:rFonts w:ascii="Tahoma" w:hAnsi="Tahoma" w:cs="Tahoma"/>
        </w:rPr>
        <w:t>Camel</w:t>
      </w:r>
      <w:proofErr w:type="spellEnd"/>
      <w:r w:rsidRPr="00801307">
        <w:rPr>
          <w:rFonts w:ascii="Tahoma" w:hAnsi="Tahoma" w:cs="Tahoma"/>
        </w:rPr>
        <w:t>;</w:t>
      </w:r>
    </w:p>
    <w:p w14:paraId="7967F806" w14:textId="77777777" w:rsidR="0026662F" w:rsidRPr="00801307" w:rsidRDefault="0026662F" w:rsidP="0026662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proofErr w:type="spellStart"/>
      <w:r w:rsidRPr="00801307">
        <w:rPr>
          <w:rFonts w:ascii="Tahoma" w:hAnsi="Tahoma" w:cs="Tahoma"/>
        </w:rPr>
        <w:t>Solr</w:t>
      </w:r>
      <w:proofErr w:type="spellEnd"/>
      <w:r w:rsidRPr="00801307">
        <w:rPr>
          <w:rFonts w:ascii="Tahoma" w:hAnsi="Tahoma" w:cs="Tahoma"/>
        </w:rPr>
        <w:t>;</w:t>
      </w:r>
    </w:p>
    <w:p w14:paraId="24A2E6B5" w14:textId="77777777" w:rsidR="0026662F" w:rsidRPr="00801307" w:rsidRDefault="0026662F" w:rsidP="0026662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proofErr w:type="spellStart"/>
      <w:r w:rsidRPr="00801307">
        <w:rPr>
          <w:rFonts w:ascii="Tahoma" w:hAnsi="Tahoma" w:cs="Tahoma"/>
        </w:rPr>
        <w:t>Spring</w:t>
      </w:r>
      <w:proofErr w:type="spellEnd"/>
      <w:r w:rsidRPr="00801307">
        <w:rPr>
          <w:rFonts w:ascii="Tahoma" w:hAnsi="Tahoma" w:cs="Tahoma"/>
        </w:rPr>
        <w:t xml:space="preserve"> </w:t>
      </w:r>
      <w:proofErr w:type="spellStart"/>
      <w:r w:rsidRPr="00801307">
        <w:rPr>
          <w:rFonts w:ascii="Tahoma" w:hAnsi="Tahoma" w:cs="Tahoma"/>
        </w:rPr>
        <w:t>Rabbit</w:t>
      </w:r>
      <w:proofErr w:type="spellEnd"/>
      <w:r w:rsidRPr="00801307">
        <w:rPr>
          <w:rFonts w:ascii="Tahoma" w:hAnsi="Tahoma" w:cs="Tahoma"/>
        </w:rPr>
        <w:t>;</w:t>
      </w:r>
    </w:p>
    <w:p w14:paraId="18797038" w14:textId="77777777" w:rsidR="0026662F" w:rsidRPr="00801307" w:rsidRDefault="0026662F" w:rsidP="0026662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proofErr w:type="spellStart"/>
      <w:r w:rsidRPr="00801307">
        <w:rPr>
          <w:rFonts w:ascii="Tahoma" w:hAnsi="Tahoma" w:cs="Tahoma"/>
        </w:rPr>
        <w:t>Angular</w:t>
      </w:r>
      <w:proofErr w:type="spellEnd"/>
      <w:r w:rsidRPr="00801307">
        <w:rPr>
          <w:rFonts w:ascii="Tahoma" w:hAnsi="Tahoma" w:cs="Tahoma"/>
        </w:rPr>
        <w:t>;</w:t>
      </w:r>
    </w:p>
    <w:p w14:paraId="05D2CC3E" w14:textId="77777777" w:rsidR="0026662F" w:rsidRPr="00801307" w:rsidRDefault="0026662F" w:rsidP="0026662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proofErr w:type="spellStart"/>
      <w:r w:rsidRPr="00801307">
        <w:rPr>
          <w:rFonts w:ascii="Tahoma" w:hAnsi="Tahoma" w:cs="Tahoma"/>
        </w:rPr>
        <w:t>TypeScript</w:t>
      </w:r>
      <w:proofErr w:type="spellEnd"/>
      <w:r w:rsidRPr="00801307">
        <w:rPr>
          <w:rFonts w:ascii="Tahoma" w:hAnsi="Tahoma" w:cs="Tahoma"/>
        </w:rPr>
        <w:t>;</w:t>
      </w:r>
    </w:p>
    <w:p w14:paraId="02F22D56" w14:textId="77777777" w:rsidR="0026662F" w:rsidRPr="00801307" w:rsidRDefault="0026662F" w:rsidP="0026662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proofErr w:type="spellStart"/>
      <w:r w:rsidRPr="00801307">
        <w:rPr>
          <w:rFonts w:ascii="Tahoma" w:hAnsi="Tahoma" w:cs="Tahoma"/>
        </w:rPr>
        <w:t>Node</w:t>
      </w:r>
      <w:proofErr w:type="spellEnd"/>
      <w:r w:rsidRPr="00801307">
        <w:rPr>
          <w:rFonts w:ascii="Tahoma" w:hAnsi="Tahoma" w:cs="Tahoma"/>
        </w:rPr>
        <w:t>;</w:t>
      </w:r>
    </w:p>
    <w:p w14:paraId="1FC1E24F" w14:textId="77777777" w:rsidR="0026662F" w:rsidRPr="00801307" w:rsidRDefault="0026662F" w:rsidP="0026662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proofErr w:type="spellStart"/>
      <w:r w:rsidRPr="00801307">
        <w:rPr>
          <w:rFonts w:ascii="Tahoma" w:hAnsi="Tahoma" w:cs="Tahoma"/>
        </w:rPr>
        <w:t>Apache</w:t>
      </w:r>
      <w:proofErr w:type="spellEnd"/>
      <w:r w:rsidRPr="00801307">
        <w:rPr>
          <w:rFonts w:ascii="Tahoma" w:hAnsi="Tahoma" w:cs="Tahoma"/>
        </w:rPr>
        <w:t xml:space="preserve"> </w:t>
      </w:r>
      <w:proofErr w:type="spellStart"/>
      <w:r w:rsidRPr="00801307">
        <w:rPr>
          <w:rFonts w:ascii="Tahoma" w:hAnsi="Tahoma" w:cs="Tahoma"/>
        </w:rPr>
        <w:t>Tomcat</w:t>
      </w:r>
      <w:proofErr w:type="spellEnd"/>
      <w:r w:rsidRPr="00801307">
        <w:rPr>
          <w:rFonts w:ascii="Tahoma" w:hAnsi="Tahoma" w:cs="Tahoma"/>
        </w:rPr>
        <w:t>;</w:t>
      </w:r>
    </w:p>
    <w:p w14:paraId="6C13AEAA" w14:textId="77777777" w:rsidR="0026662F" w:rsidRPr="00801307" w:rsidRDefault="0026662F" w:rsidP="0026662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proofErr w:type="spellStart"/>
      <w:r w:rsidRPr="00801307">
        <w:rPr>
          <w:rFonts w:ascii="Tahoma" w:hAnsi="Tahoma" w:cs="Tahoma"/>
        </w:rPr>
        <w:t>Javax</w:t>
      </w:r>
      <w:proofErr w:type="spellEnd"/>
      <w:r w:rsidRPr="00801307">
        <w:rPr>
          <w:rFonts w:ascii="Tahoma" w:hAnsi="Tahoma" w:cs="Tahoma"/>
        </w:rPr>
        <w:t xml:space="preserve"> </w:t>
      </w:r>
      <w:proofErr w:type="spellStart"/>
      <w:r w:rsidRPr="00801307">
        <w:rPr>
          <w:rFonts w:ascii="Tahoma" w:hAnsi="Tahoma" w:cs="Tahoma"/>
        </w:rPr>
        <w:t>Servlet</w:t>
      </w:r>
      <w:proofErr w:type="spellEnd"/>
      <w:r w:rsidRPr="00801307">
        <w:rPr>
          <w:rFonts w:ascii="Tahoma" w:hAnsi="Tahoma" w:cs="Tahoma"/>
        </w:rPr>
        <w:t>;</w:t>
      </w:r>
    </w:p>
    <w:p w14:paraId="4A20A8EB" w14:textId="77777777" w:rsidR="0026662F" w:rsidRPr="00801307" w:rsidRDefault="0026662F" w:rsidP="0026662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proofErr w:type="spellStart"/>
      <w:r w:rsidRPr="00801307">
        <w:rPr>
          <w:rFonts w:ascii="Tahoma" w:hAnsi="Tahoma" w:cs="Tahoma"/>
        </w:rPr>
        <w:t>Spring</w:t>
      </w:r>
      <w:proofErr w:type="spellEnd"/>
      <w:r w:rsidRPr="00801307">
        <w:rPr>
          <w:rFonts w:ascii="Tahoma" w:hAnsi="Tahoma" w:cs="Tahoma"/>
        </w:rPr>
        <w:t xml:space="preserve"> </w:t>
      </w:r>
      <w:proofErr w:type="spellStart"/>
      <w:r w:rsidRPr="00801307">
        <w:rPr>
          <w:rFonts w:ascii="Tahoma" w:hAnsi="Tahoma" w:cs="Tahoma"/>
        </w:rPr>
        <w:t>Boot;RabbitMQ</w:t>
      </w:r>
      <w:proofErr w:type="spellEnd"/>
      <w:r w:rsidRPr="00801307">
        <w:rPr>
          <w:rFonts w:ascii="Tahoma" w:hAnsi="Tahoma" w:cs="Tahoma"/>
        </w:rPr>
        <w:t>;</w:t>
      </w:r>
    </w:p>
    <w:p w14:paraId="61FD0E45" w14:textId="77777777" w:rsidR="0026662F" w:rsidRPr="00801307" w:rsidRDefault="0026662F" w:rsidP="0026662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proofErr w:type="spellStart"/>
      <w:r w:rsidRPr="00801307">
        <w:rPr>
          <w:rFonts w:ascii="Tahoma" w:hAnsi="Tahoma" w:cs="Tahoma"/>
        </w:rPr>
        <w:t>Erlang</w:t>
      </w:r>
      <w:proofErr w:type="spellEnd"/>
      <w:r w:rsidRPr="00801307">
        <w:rPr>
          <w:rFonts w:ascii="Tahoma" w:hAnsi="Tahoma" w:cs="Tahoma"/>
        </w:rPr>
        <w:t>;</w:t>
      </w:r>
    </w:p>
    <w:p w14:paraId="4419512C" w14:textId="77777777" w:rsidR="0026662F" w:rsidRPr="00801307" w:rsidRDefault="0026662F" w:rsidP="0026662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proofErr w:type="spellStart"/>
      <w:r w:rsidRPr="00801307">
        <w:rPr>
          <w:rFonts w:ascii="Tahoma" w:hAnsi="Tahoma" w:cs="Tahoma"/>
        </w:rPr>
        <w:t>Dart</w:t>
      </w:r>
      <w:proofErr w:type="spellEnd"/>
      <w:r w:rsidRPr="00801307">
        <w:rPr>
          <w:rFonts w:ascii="Tahoma" w:hAnsi="Tahoma" w:cs="Tahoma"/>
        </w:rPr>
        <w:t>;</w:t>
      </w:r>
    </w:p>
    <w:p w14:paraId="1A4BD23D" w14:textId="77777777" w:rsidR="0026662F" w:rsidRPr="00801307" w:rsidRDefault="0026662F" w:rsidP="0026662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proofErr w:type="spellStart"/>
      <w:r w:rsidRPr="00801307">
        <w:rPr>
          <w:rFonts w:ascii="Tahoma" w:hAnsi="Tahoma" w:cs="Tahoma"/>
        </w:rPr>
        <w:t>Flutter</w:t>
      </w:r>
      <w:proofErr w:type="spellEnd"/>
      <w:r w:rsidRPr="00801307">
        <w:rPr>
          <w:rFonts w:ascii="Tahoma" w:hAnsi="Tahoma" w:cs="Tahoma"/>
        </w:rPr>
        <w:t>;</w:t>
      </w:r>
    </w:p>
    <w:p w14:paraId="69CD2C0C" w14:textId="77777777" w:rsidR="0026662F" w:rsidRPr="00801307" w:rsidRDefault="0026662F" w:rsidP="0026662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PHP;</w:t>
      </w:r>
    </w:p>
    <w:p w14:paraId="7F1FC9E8" w14:textId="77777777" w:rsidR="0026662F" w:rsidRPr="00801307" w:rsidRDefault="0026662F" w:rsidP="0026662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proofErr w:type="spellStart"/>
      <w:r w:rsidRPr="00801307">
        <w:rPr>
          <w:rFonts w:ascii="Tahoma" w:hAnsi="Tahoma" w:cs="Tahoma"/>
        </w:rPr>
        <w:t>CentOS</w:t>
      </w:r>
      <w:proofErr w:type="spellEnd"/>
      <w:r w:rsidRPr="00801307">
        <w:rPr>
          <w:rFonts w:ascii="Tahoma" w:hAnsi="Tahoma" w:cs="Tahoma"/>
        </w:rPr>
        <w:t xml:space="preserve"> Linux;</w:t>
      </w:r>
    </w:p>
    <w:p w14:paraId="0191CBA9" w14:textId="77777777" w:rsidR="0026662F" w:rsidRPr="00801307" w:rsidRDefault="0026662F" w:rsidP="0026662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Power BI;</w:t>
      </w:r>
    </w:p>
    <w:p w14:paraId="1119617F" w14:textId="513EC7F8" w:rsidR="00DF6560" w:rsidRPr="00801307" w:rsidRDefault="0026662F" w:rsidP="0026662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proofErr w:type="spellStart"/>
      <w:r w:rsidRPr="00801307">
        <w:rPr>
          <w:rFonts w:ascii="Tahoma" w:hAnsi="Tahoma" w:cs="Tahoma"/>
        </w:rPr>
        <w:t>Nginx</w:t>
      </w:r>
      <w:proofErr w:type="spellEnd"/>
    </w:p>
    <w:p w14:paraId="1F84963C" w14:textId="77777777" w:rsidR="00DF6560" w:rsidRPr="00801307" w:rsidRDefault="00DF6560" w:rsidP="005C227C">
      <w:pPr>
        <w:pStyle w:val="Antrat3"/>
        <w:tabs>
          <w:tab w:val="left" w:pos="5670"/>
        </w:tabs>
        <w:spacing w:line="276" w:lineRule="auto"/>
        <w:rPr>
          <w:rFonts w:ascii="Tahoma" w:hAnsi="Tahoma" w:cs="Tahoma"/>
          <w:b/>
          <w:bCs/>
          <w:color w:val="auto"/>
          <w:sz w:val="22"/>
          <w:szCs w:val="22"/>
        </w:rPr>
      </w:pPr>
      <w:bookmarkStart w:id="51" w:name="_Toc157081858"/>
      <w:bookmarkStart w:id="52" w:name="_Toc190078914"/>
      <w:r w:rsidRPr="00801307">
        <w:rPr>
          <w:rFonts w:ascii="Tahoma" w:hAnsi="Tahoma" w:cs="Tahoma"/>
          <w:b/>
          <w:bCs/>
          <w:color w:val="auto"/>
          <w:sz w:val="22"/>
          <w:szCs w:val="22"/>
        </w:rPr>
        <w:t>2.6. Sistemos infrastruktūros aplinkos</w:t>
      </w:r>
      <w:bookmarkEnd w:id="51"/>
      <w:bookmarkEnd w:id="52"/>
    </w:p>
    <w:p w14:paraId="37471465" w14:textId="77777777" w:rsidR="00DF6560" w:rsidRPr="00801307" w:rsidRDefault="00DF6560" w:rsidP="00234132">
      <w:pPr>
        <w:pStyle w:val="Antrat3"/>
        <w:spacing w:before="0" w:line="276" w:lineRule="auto"/>
        <w:rPr>
          <w:rFonts w:ascii="Tahoma" w:hAnsi="Tahoma" w:cs="Tahoma"/>
          <w:b/>
          <w:bCs/>
          <w:color w:val="auto"/>
          <w:sz w:val="22"/>
          <w:szCs w:val="22"/>
        </w:rPr>
      </w:pPr>
      <w:bookmarkStart w:id="53" w:name="_Toc190078915"/>
      <w:r w:rsidRPr="00801307">
        <w:rPr>
          <w:rFonts w:ascii="Tahoma" w:hAnsi="Tahoma" w:cs="Tahoma"/>
          <w:b/>
          <w:bCs/>
          <w:color w:val="auto"/>
          <w:sz w:val="22"/>
          <w:szCs w:val="22"/>
        </w:rPr>
        <w:t>2.6.1. Sistemos infrastruktūros fizinės aplinkos</w:t>
      </w:r>
      <w:bookmarkEnd w:id="53"/>
    </w:p>
    <w:p w14:paraId="65FC0D75" w14:textId="77777777" w:rsidR="00DF6560" w:rsidRPr="00801307" w:rsidRDefault="00DF6560" w:rsidP="000842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Sistemos eksploatacijos, vystymo, diegimo metu naudojamos tokios RC informacinių technologijų infrastruktūros aplinkos (toliau — Aplinkos):</w:t>
      </w:r>
    </w:p>
    <w:p w14:paraId="119D3DF7" w14:textId="265D9CF1" w:rsidR="00DF6560" w:rsidRPr="00801307" w:rsidRDefault="00DF6560" w:rsidP="006525AA">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RC vystymo aplinka (angl. </w:t>
      </w:r>
      <w:proofErr w:type="spellStart"/>
      <w:r w:rsidRPr="00801307">
        <w:rPr>
          <w:rFonts w:ascii="Tahoma" w:hAnsi="Tahoma" w:cs="Tahoma"/>
        </w:rPr>
        <w:t>Development</w:t>
      </w:r>
      <w:proofErr w:type="spellEnd"/>
      <w:r w:rsidRPr="00801307">
        <w:rPr>
          <w:rFonts w:ascii="Tahoma" w:hAnsi="Tahoma" w:cs="Tahoma"/>
        </w:rPr>
        <w:t xml:space="preserve"> </w:t>
      </w:r>
      <w:proofErr w:type="spellStart"/>
      <w:r w:rsidRPr="00801307">
        <w:rPr>
          <w:rFonts w:ascii="Tahoma" w:hAnsi="Tahoma" w:cs="Tahoma"/>
        </w:rPr>
        <w:t>environment</w:t>
      </w:r>
      <w:proofErr w:type="spellEnd"/>
      <w:r w:rsidRPr="00801307">
        <w:rPr>
          <w:rFonts w:ascii="Tahoma" w:hAnsi="Tahoma" w:cs="Tahoma"/>
        </w:rPr>
        <w:t>), toliau – DEV. Tai Aplinka, kuri taip pat gali būti skirta Teikėjui  Sistemos vystymo, kūrimo ir vidinio testavimo darbams vykdyti. DEV vyksta Sistemos vystymas bei vidinis jos versijų testavimas;</w:t>
      </w:r>
    </w:p>
    <w:p w14:paraId="585ED4E4" w14:textId="66E53607" w:rsidR="00DF6560" w:rsidRPr="00801307" w:rsidRDefault="00DF6560" w:rsidP="006525AA">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RC </w:t>
      </w:r>
      <w:proofErr w:type="spellStart"/>
      <w:r w:rsidRPr="00801307">
        <w:rPr>
          <w:rFonts w:ascii="Tahoma" w:hAnsi="Tahoma" w:cs="Tahoma"/>
        </w:rPr>
        <w:t>testinė</w:t>
      </w:r>
      <w:proofErr w:type="spellEnd"/>
      <w:r w:rsidRPr="00801307">
        <w:rPr>
          <w:rFonts w:ascii="Tahoma" w:hAnsi="Tahoma" w:cs="Tahoma"/>
        </w:rPr>
        <w:t xml:space="preserve"> aplinka (angl. </w:t>
      </w:r>
      <w:proofErr w:type="spellStart"/>
      <w:r w:rsidRPr="00801307">
        <w:rPr>
          <w:rFonts w:ascii="Tahoma" w:hAnsi="Tahoma" w:cs="Tahoma"/>
        </w:rPr>
        <w:t>Testing</w:t>
      </w:r>
      <w:proofErr w:type="spellEnd"/>
      <w:r w:rsidRPr="00801307">
        <w:rPr>
          <w:rFonts w:ascii="Tahoma" w:hAnsi="Tahoma" w:cs="Tahoma"/>
        </w:rPr>
        <w:t xml:space="preserve"> </w:t>
      </w:r>
      <w:proofErr w:type="spellStart"/>
      <w:r w:rsidRPr="00801307">
        <w:rPr>
          <w:rFonts w:ascii="Tahoma" w:hAnsi="Tahoma" w:cs="Tahoma"/>
        </w:rPr>
        <w:t>environment</w:t>
      </w:r>
      <w:proofErr w:type="spellEnd"/>
      <w:r w:rsidRPr="00801307">
        <w:rPr>
          <w:rFonts w:ascii="Tahoma" w:hAnsi="Tahoma" w:cs="Tahoma"/>
        </w:rPr>
        <w:t xml:space="preserve">),  toliau – TEST. Tai Aplinka, kurioje Sistemos testavimą vykdo </w:t>
      </w:r>
      <w:r w:rsidR="0036197A" w:rsidRPr="00801307">
        <w:rPr>
          <w:rFonts w:ascii="Tahoma" w:hAnsi="Tahoma" w:cs="Tahoma"/>
        </w:rPr>
        <w:t xml:space="preserve">Perkančiosios organizacijos </w:t>
      </w:r>
      <w:r w:rsidRPr="00801307">
        <w:rPr>
          <w:rFonts w:ascii="Tahoma" w:hAnsi="Tahoma" w:cs="Tahoma"/>
        </w:rPr>
        <w:t xml:space="preserve">paskirti atsakingi asmenys. Į šią aplinką Sistemos diegimą naudojant Teikėjo parengtus diegimo failus vykdys RC specialistai ir tik tada, kai diegiamos Sistemos versija bus ištestuota Teikėjui skirtoje </w:t>
      </w:r>
      <w:proofErr w:type="spellStart"/>
      <w:r w:rsidRPr="00801307">
        <w:rPr>
          <w:rFonts w:ascii="Tahoma" w:hAnsi="Tahoma" w:cs="Tahoma"/>
        </w:rPr>
        <w:t>testinėje</w:t>
      </w:r>
      <w:proofErr w:type="spellEnd"/>
      <w:r w:rsidRPr="00801307">
        <w:rPr>
          <w:rFonts w:ascii="Tahoma" w:hAnsi="Tahoma" w:cs="Tahoma"/>
        </w:rPr>
        <w:t xml:space="preserve"> aplinkoje;</w:t>
      </w:r>
    </w:p>
    <w:p w14:paraId="491A1674" w14:textId="77777777" w:rsidR="00DF6560" w:rsidRPr="00801307" w:rsidRDefault="00DF6560" w:rsidP="006525AA">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lastRenderedPageBreak/>
        <w:t xml:space="preserve">Produkcinė aplinka (angl. </w:t>
      </w:r>
      <w:proofErr w:type="spellStart"/>
      <w:r w:rsidRPr="00801307">
        <w:rPr>
          <w:rFonts w:ascii="Tahoma" w:hAnsi="Tahoma" w:cs="Tahoma"/>
        </w:rPr>
        <w:t>Production</w:t>
      </w:r>
      <w:proofErr w:type="spellEnd"/>
      <w:r w:rsidRPr="00801307">
        <w:rPr>
          <w:rFonts w:ascii="Tahoma" w:hAnsi="Tahoma" w:cs="Tahoma"/>
        </w:rPr>
        <w:t xml:space="preserve"> </w:t>
      </w:r>
      <w:proofErr w:type="spellStart"/>
      <w:r w:rsidRPr="00801307">
        <w:rPr>
          <w:rFonts w:ascii="Tahoma" w:hAnsi="Tahoma" w:cs="Tahoma"/>
        </w:rPr>
        <w:t>environment</w:t>
      </w:r>
      <w:proofErr w:type="spellEnd"/>
      <w:r w:rsidRPr="00801307">
        <w:rPr>
          <w:rFonts w:ascii="Tahoma" w:hAnsi="Tahoma" w:cs="Tahoma"/>
        </w:rPr>
        <w:t xml:space="preserve">), toliau – PROD. Tai Aplinka, kurioje eksploatuojama sistema. Į šią aplinką Sistemos diegimą vykdo RC specialistai  tik tada, kai diegiamos sistemos versija bus ištestuota RC </w:t>
      </w:r>
      <w:proofErr w:type="spellStart"/>
      <w:r w:rsidRPr="00801307">
        <w:rPr>
          <w:rFonts w:ascii="Tahoma" w:hAnsi="Tahoma" w:cs="Tahoma"/>
        </w:rPr>
        <w:t>testinėje</w:t>
      </w:r>
      <w:proofErr w:type="spellEnd"/>
      <w:r w:rsidRPr="00801307">
        <w:rPr>
          <w:rFonts w:ascii="Tahoma" w:hAnsi="Tahoma" w:cs="Tahoma"/>
        </w:rPr>
        <w:t xml:space="preserve"> aplinkoje. </w:t>
      </w:r>
    </w:p>
    <w:p w14:paraId="08DC4200" w14:textId="77777777" w:rsidR="00DF6560" w:rsidRPr="00801307" w:rsidRDefault="00DF6560" w:rsidP="006525AA">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Sistemos versijų diegimo principas, kai TEST aplinkoje bei PROD aplinkoje diegimus vykdo RC specialistai, bus taikomas atsižvelgiant į RC saugumo politiką.</w:t>
      </w:r>
    </w:p>
    <w:p w14:paraId="223FA440" w14:textId="77777777" w:rsidR="00DF6560" w:rsidRPr="00801307" w:rsidRDefault="00DF6560" w:rsidP="00DF6560">
      <w:pPr>
        <w:pStyle w:val="Antrat3"/>
        <w:spacing w:line="276" w:lineRule="auto"/>
        <w:rPr>
          <w:rFonts w:ascii="Tahoma" w:hAnsi="Tahoma" w:cs="Tahoma"/>
          <w:b/>
          <w:bCs/>
          <w:color w:val="auto"/>
          <w:sz w:val="22"/>
          <w:szCs w:val="22"/>
        </w:rPr>
      </w:pPr>
      <w:bookmarkStart w:id="54" w:name="_Toc190078916"/>
      <w:r w:rsidRPr="00801307">
        <w:rPr>
          <w:rFonts w:ascii="Tahoma" w:hAnsi="Tahoma" w:cs="Tahoma"/>
          <w:b/>
          <w:bCs/>
          <w:color w:val="auto"/>
          <w:sz w:val="22"/>
          <w:szCs w:val="22"/>
        </w:rPr>
        <w:t>2.6.2. Sistemos infrastruktūros loginės aplinkos</w:t>
      </w:r>
      <w:bookmarkEnd w:id="54"/>
    </w:p>
    <w:p w14:paraId="018DA61A" w14:textId="3D97604C" w:rsidR="00DF6560" w:rsidRPr="00801307" w:rsidRDefault="0036197A" w:rsidP="006525AA">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Perkančiosios organizacijos </w:t>
      </w:r>
      <w:r w:rsidR="00DF6560" w:rsidRPr="00801307">
        <w:rPr>
          <w:rFonts w:ascii="Tahoma" w:hAnsi="Tahoma" w:cs="Tahoma"/>
        </w:rPr>
        <w:t xml:space="preserve">fizinėje infrastruktūroje sukurta Sistemos loginė Mokymo aplinka (toliau – MOK). Tai aplinka, kurioje gali būti vykdomi </w:t>
      </w:r>
      <w:r w:rsidRPr="00801307">
        <w:rPr>
          <w:rFonts w:ascii="Tahoma" w:hAnsi="Tahoma" w:cs="Tahoma"/>
        </w:rPr>
        <w:t xml:space="preserve">Perkančiosios organizacijos </w:t>
      </w:r>
      <w:r w:rsidR="00DF6560" w:rsidRPr="00801307">
        <w:rPr>
          <w:rFonts w:ascii="Tahoma" w:hAnsi="Tahoma" w:cs="Tahoma"/>
        </w:rPr>
        <w:t xml:space="preserve">ir kitų suinteresuotų Sistemos naudotojų darbuotojų mokymai darbui su Sistema. </w:t>
      </w:r>
      <w:r w:rsidR="00FA5BC0" w:rsidRPr="00801307">
        <w:rPr>
          <w:rFonts w:ascii="Tahoma" w:hAnsi="Tahoma" w:cs="Tahoma"/>
        </w:rPr>
        <w:t>Š</w:t>
      </w:r>
      <w:r w:rsidR="00DF6560" w:rsidRPr="00801307">
        <w:rPr>
          <w:rFonts w:ascii="Tahoma" w:hAnsi="Tahoma" w:cs="Tahoma"/>
        </w:rPr>
        <w:t xml:space="preserve">ios aplinkos fizinę infrastruktūrą Sistemos diegimą naudojant Teikėjo parengtus diegimo failus vykdys RC specialistai ir tik tada, kai diegiamos Sistemos versija bus ištestuota RC skirtoje </w:t>
      </w:r>
      <w:proofErr w:type="spellStart"/>
      <w:r w:rsidR="00DF6560" w:rsidRPr="00801307">
        <w:rPr>
          <w:rFonts w:ascii="Tahoma" w:hAnsi="Tahoma" w:cs="Tahoma"/>
        </w:rPr>
        <w:t>testinėje</w:t>
      </w:r>
      <w:proofErr w:type="spellEnd"/>
      <w:r w:rsidR="00DF6560" w:rsidRPr="00801307">
        <w:rPr>
          <w:rFonts w:ascii="Tahoma" w:hAnsi="Tahoma" w:cs="Tahoma"/>
        </w:rPr>
        <w:t xml:space="preserve"> aplinkoje;</w:t>
      </w:r>
    </w:p>
    <w:p w14:paraId="3229ED84" w14:textId="4921FD0B" w:rsidR="00DF6560" w:rsidRPr="00801307" w:rsidRDefault="0036197A" w:rsidP="006525AA">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Perkančiosios organizacijos </w:t>
      </w:r>
      <w:r w:rsidR="00DF6560" w:rsidRPr="00801307">
        <w:rPr>
          <w:rFonts w:ascii="Tahoma" w:hAnsi="Tahoma" w:cs="Tahoma"/>
        </w:rPr>
        <w:t xml:space="preserve">fizinėje infrastruktūroje sukurta Sistemos loginė PREPROD aplinka (toliau – PREPROD). Tai aplinka, kurioje gali būti vykdoma Sistemos bandomoji eksploatacija. Į šios aplinkos fizinę infrastruktūrą Sistemos diegimą naudojant Teikėjo parengtus diegimo failus vykdo RC specialistai ir tik tada, kai diegiamos Sistemos versija bus ištestuota RC skirtoje </w:t>
      </w:r>
      <w:proofErr w:type="spellStart"/>
      <w:r w:rsidR="00DF6560" w:rsidRPr="00801307">
        <w:rPr>
          <w:rFonts w:ascii="Tahoma" w:hAnsi="Tahoma" w:cs="Tahoma"/>
        </w:rPr>
        <w:t>testinėje</w:t>
      </w:r>
      <w:proofErr w:type="spellEnd"/>
      <w:r w:rsidR="00DF6560" w:rsidRPr="00801307">
        <w:rPr>
          <w:rFonts w:ascii="Tahoma" w:hAnsi="Tahoma" w:cs="Tahoma"/>
        </w:rPr>
        <w:t xml:space="preserve"> aplinkoje.</w:t>
      </w:r>
    </w:p>
    <w:p w14:paraId="67D1B055" w14:textId="7C34BEE4" w:rsidR="00DF6560" w:rsidRPr="00801307" w:rsidRDefault="00DF6560" w:rsidP="00FE6D9A">
      <w:pPr>
        <w:pStyle w:val="Antrat1"/>
        <w:spacing w:after="240"/>
        <w:rPr>
          <w:rFonts w:ascii="Tahoma" w:hAnsi="Tahoma" w:cs="Tahoma"/>
          <w:b/>
          <w:bCs/>
          <w:color w:val="auto"/>
          <w:sz w:val="24"/>
          <w:szCs w:val="24"/>
        </w:rPr>
      </w:pPr>
      <w:bookmarkStart w:id="55" w:name="_Toc157081860"/>
      <w:bookmarkStart w:id="56" w:name="_Toc190078917"/>
      <w:r w:rsidRPr="00801307">
        <w:rPr>
          <w:rFonts w:ascii="Tahoma" w:hAnsi="Tahoma" w:cs="Tahoma"/>
          <w:b/>
          <w:bCs/>
          <w:color w:val="auto"/>
          <w:sz w:val="24"/>
          <w:szCs w:val="24"/>
        </w:rPr>
        <w:t>SISTEMOS PAGEIDAUJAMOS BŪSENOS APRAŠYMAS</w:t>
      </w:r>
      <w:bookmarkEnd w:id="55"/>
      <w:bookmarkEnd w:id="56"/>
    </w:p>
    <w:p w14:paraId="48400E34" w14:textId="0A534006" w:rsidR="000E0FF0" w:rsidRPr="00801307" w:rsidRDefault="00D06E30" w:rsidP="000E0FF0">
      <w:pPr>
        <w:pStyle w:val="Sraopastraipa"/>
        <w:suppressAutoHyphens/>
        <w:autoSpaceDN w:val="0"/>
        <w:spacing w:line="276" w:lineRule="auto"/>
        <w:ind w:left="0"/>
        <w:jc w:val="both"/>
        <w:textAlignment w:val="baseline"/>
        <w:rPr>
          <w:rFonts w:ascii="Tahoma" w:hAnsi="Tahoma" w:cs="Tahoma"/>
        </w:rPr>
      </w:pPr>
      <w:r w:rsidRPr="00801307">
        <w:rPr>
          <w:rFonts w:ascii="Tahoma" w:hAnsi="Tahoma" w:cs="Tahoma"/>
        </w:rPr>
        <w:t>ESPBI IS Telemedicinos posistemė bus glaudžiai integruota su ESPBI IS, siekiant užtikrinti nuotoliniu būdu teikiamų konsultacijų ir paslaugų organizavimą, koordinavimą, stebėseną bei analizę. Pagrindinis ESPBI IS Telemedicinos posistemės tikslas – sudaryti sąlygas pacientams ir sveikatos priežiūros specialistams naudotis efektyviomis, saugiomis ir patogiomis nuotolinėmis konsultacijomis. Tam turi būti sukurta ir įdiegta vieninga gydytoj</w:t>
      </w:r>
      <w:r w:rsidR="00C96AFF" w:rsidRPr="00801307">
        <w:rPr>
          <w:rFonts w:ascii="Tahoma" w:hAnsi="Tahoma" w:cs="Tahoma"/>
        </w:rPr>
        <w:t xml:space="preserve">as-gydytojas </w:t>
      </w:r>
      <w:r w:rsidRPr="00801307">
        <w:rPr>
          <w:rFonts w:ascii="Tahoma" w:hAnsi="Tahoma" w:cs="Tahoma"/>
        </w:rPr>
        <w:t>asinchroninių konsultacijų</w:t>
      </w:r>
      <w:r w:rsidR="00EA0789" w:rsidRPr="00801307">
        <w:rPr>
          <w:rFonts w:ascii="Tahoma" w:hAnsi="Tahoma" w:cs="Tahoma"/>
        </w:rPr>
        <w:t xml:space="preserve"> (Konsultacija)</w:t>
      </w:r>
      <w:r w:rsidRPr="00801307">
        <w:rPr>
          <w:rFonts w:ascii="Tahoma" w:hAnsi="Tahoma" w:cs="Tahoma"/>
        </w:rPr>
        <w:t xml:space="preserve"> sistema, leidžianti gydytojams centralizuotai </w:t>
      </w:r>
      <w:r w:rsidRPr="00801307">
        <w:rPr>
          <w:rFonts w:ascii="Tahoma" w:hAnsi="Tahoma" w:cs="Tahoma"/>
          <w:b/>
          <w:bCs/>
        </w:rPr>
        <w:t xml:space="preserve">inicijuoti, </w:t>
      </w:r>
      <w:r w:rsidR="00D07C1A" w:rsidRPr="00801307">
        <w:rPr>
          <w:rFonts w:ascii="Tahoma" w:hAnsi="Tahoma" w:cs="Tahoma"/>
          <w:b/>
          <w:bCs/>
        </w:rPr>
        <w:t>koordinuoti</w:t>
      </w:r>
      <w:r w:rsidR="00BE73E8" w:rsidRPr="00801307">
        <w:rPr>
          <w:rFonts w:ascii="Tahoma" w:hAnsi="Tahoma" w:cs="Tahoma"/>
          <w:b/>
          <w:bCs/>
        </w:rPr>
        <w:t xml:space="preserve"> ir </w:t>
      </w:r>
      <w:r w:rsidRPr="00801307">
        <w:rPr>
          <w:rFonts w:ascii="Tahoma" w:hAnsi="Tahoma" w:cs="Tahoma"/>
          <w:b/>
          <w:bCs/>
        </w:rPr>
        <w:t>vykdyti</w:t>
      </w:r>
      <w:r w:rsidR="00AF7A91" w:rsidRPr="00801307">
        <w:rPr>
          <w:rFonts w:ascii="Tahoma" w:hAnsi="Tahoma" w:cs="Tahoma"/>
        </w:rPr>
        <w:t xml:space="preserve"> </w:t>
      </w:r>
      <w:r w:rsidR="00EA0789" w:rsidRPr="00801307">
        <w:rPr>
          <w:rFonts w:ascii="Tahoma" w:hAnsi="Tahoma" w:cs="Tahoma"/>
        </w:rPr>
        <w:t>K</w:t>
      </w:r>
      <w:r w:rsidRPr="00801307">
        <w:rPr>
          <w:rFonts w:ascii="Tahoma" w:hAnsi="Tahoma" w:cs="Tahoma"/>
        </w:rPr>
        <w:t>onsultacijas apie pacientą.</w:t>
      </w:r>
      <w:r w:rsidR="00BE73E8" w:rsidRPr="00801307">
        <w:rPr>
          <w:rFonts w:ascii="Tahoma" w:hAnsi="Tahoma" w:cs="Tahoma"/>
        </w:rPr>
        <w:t xml:space="preserve"> </w:t>
      </w:r>
      <w:r w:rsidR="004D160B" w:rsidRPr="00801307">
        <w:rPr>
          <w:rFonts w:ascii="Tahoma" w:hAnsi="Tahoma" w:cs="Tahoma"/>
        </w:rPr>
        <w:t xml:space="preserve">Atsakingoms institucijoms stebėti ir analizuoti teikiamų konsultacijų </w:t>
      </w:r>
      <w:r w:rsidR="00725947" w:rsidRPr="00801307">
        <w:rPr>
          <w:rFonts w:ascii="Tahoma" w:hAnsi="Tahoma" w:cs="Tahoma"/>
        </w:rPr>
        <w:t>statistinius duomenis.</w:t>
      </w:r>
      <w:r w:rsidRPr="00801307">
        <w:rPr>
          <w:rFonts w:ascii="Tahoma" w:hAnsi="Tahoma" w:cs="Tahoma"/>
        </w:rPr>
        <w:t xml:space="preserve"> </w:t>
      </w:r>
      <w:r w:rsidR="000E0FF0" w:rsidRPr="00801307">
        <w:rPr>
          <w:rFonts w:ascii="Tahoma" w:hAnsi="Tahoma" w:cs="Tahoma"/>
        </w:rPr>
        <w:t>Telemedicinos posistemę sudarys šie pokyčiai:</w:t>
      </w:r>
    </w:p>
    <w:p w14:paraId="5C6DCD3C" w14:textId="77777777" w:rsidR="000E0FF0" w:rsidRPr="00801307" w:rsidRDefault="000E0FF0" w:rsidP="000E0FF0">
      <w:pPr>
        <w:pStyle w:val="Sraopastraipa"/>
        <w:suppressAutoHyphens/>
        <w:autoSpaceDN w:val="0"/>
        <w:spacing w:line="276" w:lineRule="auto"/>
        <w:ind w:left="0"/>
        <w:jc w:val="both"/>
        <w:textAlignment w:val="baseline"/>
        <w:rPr>
          <w:rFonts w:ascii="Tahoma" w:hAnsi="Tahoma" w:cs="Tahoma"/>
        </w:rPr>
      </w:pPr>
      <w:r w:rsidRPr="00801307">
        <w:rPr>
          <w:rFonts w:ascii="Tahoma" w:hAnsi="Tahoma" w:cs="Tahoma"/>
          <w:b/>
          <w:bCs/>
        </w:rPr>
        <w:t>Pacientas-gydytojas nuotolinė sinchroninė konsultacija</w:t>
      </w:r>
      <w:r w:rsidRPr="00801307">
        <w:rPr>
          <w:rFonts w:ascii="Tahoma" w:hAnsi="Tahoma" w:cs="Tahoma"/>
        </w:rPr>
        <w:t xml:space="preserve"> (ne šio pirkimo objektas)  – ši dalis leis pacientams konsultuotis su šeimos gydytojais nuotoliniu būdu naudojant vaizdo pokalbius.</w:t>
      </w:r>
    </w:p>
    <w:p w14:paraId="22F4EF6C" w14:textId="51428794" w:rsidR="000E0FF0" w:rsidRPr="00801307" w:rsidRDefault="000E0FF0" w:rsidP="000E0FF0">
      <w:pPr>
        <w:pStyle w:val="Sraopastraipa"/>
        <w:suppressAutoHyphens/>
        <w:autoSpaceDN w:val="0"/>
        <w:spacing w:line="276" w:lineRule="auto"/>
        <w:ind w:left="0"/>
        <w:jc w:val="both"/>
        <w:textAlignment w:val="baseline"/>
        <w:rPr>
          <w:rFonts w:ascii="Tahoma" w:hAnsi="Tahoma" w:cs="Tahoma"/>
        </w:rPr>
      </w:pPr>
      <w:r w:rsidRPr="00801307">
        <w:rPr>
          <w:rFonts w:ascii="Tahoma" w:hAnsi="Tahoma" w:cs="Tahoma"/>
          <w:b/>
          <w:bCs/>
        </w:rPr>
        <w:t>Gydytojas-gydytojas nuotolinė asinchroninė konsultacija</w:t>
      </w:r>
      <w:r w:rsidRPr="00801307">
        <w:rPr>
          <w:rFonts w:ascii="Tahoma" w:hAnsi="Tahoma" w:cs="Tahoma"/>
        </w:rPr>
        <w:t xml:space="preserve"> </w:t>
      </w:r>
      <w:r w:rsidR="005A2AD8" w:rsidRPr="00801307">
        <w:rPr>
          <w:rFonts w:ascii="Tahoma" w:hAnsi="Tahoma" w:cs="Tahoma"/>
        </w:rPr>
        <w:t xml:space="preserve">(Konsultacija) </w:t>
      </w:r>
      <w:r w:rsidRPr="00801307">
        <w:rPr>
          <w:rFonts w:ascii="Tahoma" w:hAnsi="Tahoma" w:cs="Tahoma"/>
        </w:rPr>
        <w:t>– ši dalis leis šeimos gydytojui konsultuotis dėl paciento būklės su gydytoju specialistu ar gydytojui specialistui su aukštesnio lygio gydytoju, perduodant medicininius dokumentus ir vaizdus.</w:t>
      </w:r>
    </w:p>
    <w:p w14:paraId="72669972" w14:textId="6E1A30D3" w:rsidR="00DF6560" w:rsidRPr="00801307" w:rsidRDefault="00DF6560" w:rsidP="006525AA">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Šios Paslaugų teikimo sutarties apimtyje siekiama </w:t>
      </w:r>
      <w:r w:rsidR="00993BAD" w:rsidRPr="00801307">
        <w:rPr>
          <w:rFonts w:ascii="Tahoma" w:hAnsi="Tahoma" w:cs="Tahoma"/>
        </w:rPr>
        <w:t>modernizuo</w:t>
      </w:r>
      <w:r w:rsidRPr="00801307">
        <w:rPr>
          <w:rFonts w:ascii="Tahoma" w:hAnsi="Tahoma" w:cs="Tahoma"/>
        </w:rPr>
        <w:t>ti ir įdiegti Sistem</w:t>
      </w:r>
      <w:r w:rsidR="009C068F" w:rsidRPr="00801307">
        <w:rPr>
          <w:rFonts w:ascii="Tahoma" w:hAnsi="Tahoma" w:cs="Tahoma"/>
        </w:rPr>
        <w:t>ą</w:t>
      </w:r>
      <w:r w:rsidRPr="00801307">
        <w:rPr>
          <w:rFonts w:ascii="Tahoma" w:hAnsi="Tahoma" w:cs="Tahoma"/>
        </w:rPr>
        <w:t xml:space="preserve">, kuri realizuotų šias </w:t>
      </w:r>
      <w:r w:rsidR="00993BAD" w:rsidRPr="00801307">
        <w:rPr>
          <w:rFonts w:ascii="Tahoma" w:hAnsi="Tahoma" w:cs="Tahoma"/>
        </w:rPr>
        <w:t xml:space="preserve">naujas </w:t>
      </w:r>
      <w:r w:rsidRPr="00801307">
        <w:rPr>
          <w:rFonts w:ascii="Tahoma" w:hAnsi="Tahoma" w:cs="Tahoma"/>
        </w:rPr>
        <w:t>funkcijas</w:t>
      </w:r>
      <w:r w:rsidR="008079DC" w:rsidRPr="00801307">
        <w:rPr>
          <w:rFonts w:ascii="Tahoma" w:hAnsi="Tahoma" w:cs="Tahoma"/>
        </w:rPr>
        <w:t>, užtikrinant lankstumą ir pritaikomumą skirtingoms klinikinėms sritims</w:t>
      </w:r>
      <w:r w:rsidR="00474656" w:rsidRPr="00801307">
        <w:rPr>
          <w:rFonts w:ascii="Tahoma" w:hAnsi="Tahoma" w:cs="Tahoma"/>
        </w:rPr>
        <w:t>:</w:t>
      </w:r>
    </w:p>
    <w:p w14:paraId="6519B22F" w14:textId="1B09AB45" w:rsidR="00DF6560" w:rsidRPr="00801307" w:rsidRDefault="00015EA8" w:rsidP="006525AA">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b/>
          <w:bCs/>
        </w:rPr>
        <w:t>Inicijuoti</w:t>
      </w:r>
      <w:r w:rsidR="00A94ED1" w:rsidRPr="00801307">
        <w:rPr>
          <w:rFonts w:ascii="Tahoma" w:hAnsi="Tahoma" w:cs="Tahoma"/>
        </w:rPr>
        <w:t xml:space="preserve"> </w:t>
      </w:r>
      <w:r w:rsidR="0044661B" w:rsidRPr="00801307">
        <w:rPr>
          <w:rFonts w:ascii="Tahoma" w:hAnsi="Tahoma" w:cs="Tahoma"/>
        </w:rPr>
        <w:t>K</w:t>
      </w:r>
      <w:r w:rsidR="00866A2C" w:rsidRPr="00801307">
        <w:rPr>
          <w:rFonts w:ascii="Tahoma" w:hAnsi="Tahoma" w:cs="Tahoma"/>
        </w:rPr>
        <w:t>onsultaciją</w:t>
      </w:r>
      <w:r w:rsidR="009B3465" w:rsidRPr="00801307">
        <w:rPr>
          <w:rFonts w:ascii="Tahoma" w:hAnsi="Tahoma" w:cs="Tahoma"/>
        </w:rPr>
        <w:t>:</w:t>
      </w:r>
    </w:p>
    <w:p w14:paraId="539255A5" w14:textId="3E758673" w:rsidR="009B3465" w:rsidRPr="00801307" w:rsidRDefault="00D43825" w:rsidP="00FF33AA">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Pateikiant  modernizuotą siuntimo dokumentą</w:t>
      </w:r>
      <w:r w:rsidR="003071E7" w:rsidRPr="00801307">
        <w:rPr>
          <w:rFonts w:ascii="Tahoma" w:hAnsi="Tahoma" w:cs="Tahoma"/>
        </w:rPr>
        <w:t xml:space="preserve"> (E027 forma)</w:t>
      </w:r>
      <w:r w:rsidR="00C10547" w:rsidRPr="00801307">
        <w:rPr>
          <w:rFonts w:ascii="Tahoma" w:hAnsi="Tahoma" w:cs="Tahoma"/>
        </w:rPr>
        <w:t>, kur</w:t>
      </w:r>
      <w:r w:rsidR="005F5318" w:rsidRPr="00801307">
        <w:rPr>
          <w:rFonts w:ascii="Tahoma" w:hAnsi="Tahoma" w:cs="Tahoma"/>
        </w:rPr>
        <w:t>i</w:t>
      </w:r>
      <w:r w:rsidR="003B6F1C" w:rsidRPr="00801307">
        <w:rPr>
          <w:rFonts w:ascii="Tahoma" w:hAnsi="Tahoma" w:cs="Tahoma"/>
        </w:rPr>
        <w:t xml:space="preserve">s turėtų nuotolinės asinchroninės konsultacijos žymą, leidžiančią atskirti </w:t>
      </w:r>
      <w:r w:rsidR="00BF2AAE" w:rsidRPr="00801307">
        <w:rPr>
          <w:rFonts w:ascii="Tahoma" w:hAnsi="Tahoma" w:cs="Tahoma"/>
        </w:rPr>
        <w:t>šį siuntimą nuo įprastų siuntimų</w:t>
      </w:r>
      <w:r w:rsidR="004D36D3" w:rsidRPr="00801307">
        <w:rPr>
          <w:rFonts w:ascii="Tahoma" w:hAnsi="Tahoma" w:cs="Tahoma"/>
        </w:rPr>
        <w:t>;</w:t>
      </w:r>
    </w:p>
    <w:p w14:paraId="2792E1AD" w14:textId="2B823B1E" w:rsidR="006D7358" w:rsidRPr="00801307" w:rsidRDefault="006D7358" w:rsidP="00FF33AA">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Siuntimo formoje nurod</w:t>
      </w:r>
      <w:r w:rsidR="00B91246" w:rsidRPr="00801307">
        <w:rPr>
          <w:rFonts w:ascii="Tahoma" w:hAnsi="Tahoma" w:cs="Tahoma"/>
        </w:rPr>
        <w:t>yti</w:t>
      </w:r>
      <w:r w:rsidRPr="00801307">
        <w:rPr>
          <w:rFonts w:ascii="Tahoma" w:hAnsi="Tahoma" w:cs="Tahoma"/>
        </w:rPr>
        <w:t xml:space="preserve"> </w:t>
      </w:r>
      <w:r w:rsidR="0091434D" w:rsidRPr="00801307">
        <w:rPr>
          <w:rFonts w:ascii="Tahoma" w:hAnsi="Tahoma" w:cs="Tahoma"/>
        </w:rPr>
        <w:t>konsultuojančio</w:t>
      </w:r>
      <w:r w:rsidRPr="00801307">
        <w:rPr>
          <w:rFonts w:ascii="Tahoma" w:hAnsi="Tahoma" w:cs="Tahoma"/>
        </w:rPr>
        <w:t xml:space="preserve"> gydytojo profesinę kvalifikaciją ir </w:t>
      </w:r>
      <w:r w:rsidR="00F91A4E" w:rsidRPr="00801307">
        <w:rPr>
          <w:rFonts w:ascii="Tahoma" w:hAnsi="Tahoma" w:cs="Tahoma"/>
        </w:rPr>
        <w:t xml:space="preserve">konkrečią </w:t>
      </w:r>
      <w:r w:rsidR="0091434D" w:rsidRPr="00801307">
        <w:rPr>
          <w:rFonts w:ascii="Tahoma" w:hAnsi="Tahoma" w:cs="Tahoma"/>
        </w:rPr>
        <w:t>konsultuojančią įstaigą</w:t>
      </w:r>
      <w:r w:rsidR="00FF3375" w:rsidRPr="00801307">
        <w:rPr>
          <w:rFonts w:ascii="Tahoma" w:hAnsi="Tahoma" w:cs="Tahoma"/>
        </w:rPr>
        <w:t>;</w:t>
      </w:r>
    </w:p>
    <w:p w14:paraId="6117DC51" w14:textId="5EC7F6BB" w:rsidR="007133F6" w:rsidRPr="00801307" w:rsidRDefault="007133F6" w:rsidP="00FF33AA">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Nuotolinę asinchroninę konsultaciją inicijuojantis gydytojas turi turėti galimybę </w:t>
      </w:r>
      <w:r w:rsidR="00AE7C34" w:rsidRPr="00801307">
        <w:rPr>
          <w:rFonts w:ascii="Tahoma" w:hAnsi="Tahoma" w:cs="Tahoma"/>
        </w:rPr>
        <w:t xml:space="preserve">pateikti informaciją </w:t>
      </w:r>
      <w:r w:rsidR="002B2F32" w:rsidRPr="00801307">
        <w:rPr>
          <w:rFonts w:ascii="Tahoma" w:hAnsi="Tahoma" w:cs="Tahoma"/>
        </w:rPr>
        <w:t xml:space="preserve">apie pacientą </w:t>
      </w:r>
      <w:r w:rsidR="00AE7C34" w:rsidRPr="00801307">
        <w:rPr>
          <w:rFonts w:ascii="Tahoma" w:hAnsi="Tahoma" w:cs="Tahoma"/>
        </w:rPr>
        <w:t xml:space="preserve">standartizuotu </w:t>
      </w:r>
      <w:r w:rsidR="00F91A4E" w:rsidRPr="00801307">
        <w:rPr>
          <w:rFonts w:ascii="Tahoma" w:hAnsi="Tahoma" w:cs="Tahoma"/>
        </w:rPr>
        <w:t xml:space="preserve">klausimyno </w:t>
      </w:r>
      <w:r w:rsidR="00AE7C34" w:rsidRPr="00801307">
        <w:rPr>
          <w:rFonts w:ascii="Tahoma" w:hAnsi="Tahoma" w:cs="Tahoma"/>
        </w:rPr>
        <w:t>formatu</w:t>
      </w:r>
      <w:r w:rsidR="00E26133" w:rsidRPr="00801307">
        <w:rPr>
          <w:rFonts w:ascii="Tahoma" w:hAnsi="Tahoma" w:cs="Tahoma"/>
        </w:rPr>
        <w:t>, kuris yra suderintas ir patvirtintas Sveikatos apsaugos ministerijos (SAM)</w:t>
      </w:r>
      <w:r w:rsidR="00FF3375" w:rsidRPr="00801307">
        <w:rPr>
          <w:rFonts w:ascii="Tahoma" w:hAnsi="Tahoma" w:cs="Tahoma"/>
        </w:rPr>
        <w:t>;</w:t>
      </w:r>
    </w:p>
    <w:p w14:paraId="23E8F67F" w14:textId="41E8FCCD" w:rsidR="00FF3375" w:rsidRPr="00801307" w:rsidRDefault="00C24037" w:rsidP="00FF33AA">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K</w:t>
      </w:r>
      <w:r w:rsidR="00FF3375" w:rsidRPr="00801307">
        <w:rPr>
          <w:rFonts w:ascii="Tahoma" w:hAnsi="Tahoma" w:cs="Tahoma"/>
        </w:rPr>
        <w:t>onsultaciją inicijuojantis gydytojas</w:t>
      </w:r>
      <w:r w:rsidR="00670B9D" w:rsidRPr="00801307">
        <w:rPr>
          <w:rFonts w:ascii="Tahoma" w:hAnsi="Tahoma" w:cs="Tahoma"/>
        </w:rPr>
        <w:t xml:space="preserve"> kartu su klinikiniais dokumentais</w:t>
      </w:r>
      <w:r w:rsidR="00FF3375" w:rsidRPr="00801307">
        <w:rPr>
          <w:rFonts w:ascii="Tahoma" w:hAnsi="Tahoma" w:cs="Tahoma"/>
        </w:rPr>
        <w:t xml:space="preserve"> turi turėti galimybę pateikti grafinių vaizdų format</w:t>
      </w:r>
      <w:r w:rsidR="00670B9D" w:rsidRPr="00801307">
        <w:rPr>
          <w:rFonts w:ascii="Tahoma" w:hAnsi="Tahoma" w:cs="Tahoma"/>
        </w:rPr>
        <w:t xml:space="preserve">o medicininius vaizdus arba nuorodas į </w:t>
      </w:r>
      <w:r w:rsidR="00A80C0E" w:rsidRPr="00801307">
        <w:rPr>
          <w:rFonts w:ascii="Tahoma" w:hAnsi="Tahoma" w:cs="Tahoma"/>
        </w:rPr>
        <w:t>DICOM formato vaizdų archyvą</w:t>
      </w:r>
      <w:r w:rsidR="000B306A" w:rsidRPr="00801307">
        <w:rPr>
          <w:rFonts w:ascii="Tahoma" w:hAnsi="Tahoma" w:cs="Tahoma"/>
        </w:rPr>
        <w:t>.</w:t>
      </w:r>
    </w:p>
    <w:p w14:paraId="25D59403" w14:textId="1BD80D40" w:rsidR="00DF6560" w:rsidRPr="00801307" w:rsidRDefault="002E2A11" w:rsidP="00FF33AA">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b/>
          <w:bCs/>
        </w:rPr>
        <w:t>K</w:t>
      </w:r>
      <w:r w:rsidR="0037437A" w:rsidRPr="00801307">
        <w:rPr>
          <w:rFonts w:ascii="Tahoma" w:hAnsi="Tahoma" w:cs="Tahoma"/>
          <w:b/>
          <w:bCs/>
        </w:rPr>
        <w:t>oordinuoti</w:t>
      </w:r>
      <w:r w:rsidRPr="00801307">
        <w:rPr>
          <w:rFonts w:ascii="Tahoma" w:hAnsi="Tahoma" w:cs="Tahoma"/>
        </w:rPr>
        <w:t xml:space="preserve"> Konsultacijas</w:t>
      </w:r>
      <w:r w:rsidR="000D6406" w:rsidRPr="00801307">
        <w:rPr>
          <w:rFonts w:ascii="Tahoma" w:hAnsi="Tahoma" w:cs="Tahoma"/>
        </w:rPr>
        <w:t>:</w:t>
      </w:r>
    </w:p>
    <w:p w14:paraId="324EA52B" w14:textId="6B1F13B8" w:rsidR="00DF6560" w:rsidRPr="00801307" w:rsidRDefault="00410A34" w:rsidP="00FF33AA">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lastRenderedPageBreak/>
        <w:t>Konsultuojančio</w:t>
      </w:r>
      <w:r w:rsidR="0024109B" w:rsidRPr="00801307">
        <w:rPr>
          <w:rFonts w:ascii="Tahoma" w:hAnsi="Tahoma" w:cs="Tahoma"/>
        </w:rPr>
        <w:t>sioms</w:t>
      </w:r>
      <w:r w:rsidRPr="00801307">
        <w:rPr>
          <w:rFonts w:ascii="Tahoma" w:hAnsi="Tahoma" w:cs="Tahoma"/>
        </w:rPr>
        <w:t xml:space="preserve"> įstaigoms pateikiamas priskirtų </w:t>
      </w:r>
      <w:r w:rsidR="00C24037" w:rsidRPr="00801307">
        <w:rPr>
          <w:rFonts w:ascii="Tahoma" w:hAnsi="Tahoma" w:cs="Tahoma"/>
        </w:rPr>
        <w:t>K</w:t>
      </w:r>
      <w:r w:rsidR="00846EEF" w:rsidRPr="00801307">
        <w:rPr>
          <w:rFonts w:ascii="Tahoma" w:hAnsi="Tahoma" w:cs="Tahoma"/>
        </w:rPr>
        <w:t>onsultacijų</w:t>
      </w:r>
      <w:r w:rsidRPr="00801307">
        <w:rPr>
          <w:rFonts w:ascii="Tahoma" w:hAnsi="Tahoma" w:cs="Tahoma"/>
        </w:rPr>
        <w:t xml:space="preserve"> sąrašas, rodantis minimalų paciento informacijos kiekį, laikantis ESPBI IS rolių tvarkos ir duomenų apsaugos taisyklių</w:t>
      </w:r>
      <w:r w:rsidR="00BA722B" w:rsidRPr="00801307">
        <w:rPr>
          <w:rFonts w:ascii="Tahoma" w:hAnsi="Tahoma" w:cs="Tahoma"/>
        </w:rPr>
        <w:t>;</w:t>
      </w:r>
    </w:p>
    <w:p w14:paraId="716070C9" w14:textId="44E7D6FF" w:rsidR="008A210A" w:rsidRPr="00801307" w:rsidRDefault="008A210A" w:rsidP="00FF33AA">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Konsultuojamosioms įstaigoms pateikiamas inicijuotų </w:t>
      </w:r>
      <w:r w:rsidR="004A7ADB" w:rsidRPr="00801307">
        <w:rPr>
          <w:rFonts w:ascii="Tahoma" w:hAnsi="Tahoma" w:cs="Tahoma"/>
        </w:rPr>
        <w:t>K</w:t>
      </w:r>
      <w:r w:rsidRPr="00801307">
        <w:rPr>
          <w:rFonts w:ascii="Tahoma" w:hAnsi="Tahoma" w:cs="Tahoma"/>
        </w:rPr>
        <w:t xml:space="preserve">onsultacijų sąrašas, rodantis </w:t>
      </w:r>
      <w:r w:rsidR="004A7ADB" w:rsidRPr="00801307">
        <w:rPr>
          <w:rFonts w:ascii="Tahoma" w:hAnsi="Tahoma" w:cs="Tahoma"/>
        </w:rPr>
        <w:t>K</w:t>
      </w:r>
      <w:r w:rsidRPr="00801307">
        <w:rPr>
          <w:rFonts w:ascii="Tahoma" w:hAnsi="Tahoma" w:cs="Tahoma"/>
        </w:rPr>
        <w:t>onsultacijų proceso būsenas</w:t>
      </w:r>
      <w:r w:rsidR="00004139" w:rsidRPr="00801307">
        <w:rPr>
          <w:rFonts w:ascii="Tahoma" w:hAnsi="Tahoma" w:cs="Tahoma"/>
        </w:rPr>
        <w:t>, pateikiant minimalų paciento informacijos kiekį, laikantis ESPBI IS rolių tvarkos ir duomenų apsaugos taisyklių</w:t>
      </w:r>
      <w:r w:rsidRPr="00801307">
        <w:rPr>
          <w:rFonts w:ascii="Tahoma" w:hAnsi="Tahoma" w:cs="Tahoma"/>
        </w:rPr>
        <w:t>;</w:t>
      </w:r>
    </w:p>
    <w:p w14:paraId="07B9B484" w14:textId="581BE7C1" w:rsidR="00114170" w:rsidRPr="00801307" w:rsidRDefault="005A3DD6" w:rsidP="00FF33AA">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Sistemoje turi būti </w:t>
      </w:r>
      <w:r w:rsidR="00114170" w:rsidRPr="00801307">
        <w:rPr>
          <w:rFonts w:ascii="Tahoma" w:hAnsi="Tahoma" w:cs="Tahoma"/>
        </w:rPr>
        <w:t xml:space="preserve">aiškiai matomi </w:t>
      </w:r>
      <w:r w:rsidR="004A7ADB" w:rsidRPr="00801307">
        <w:rPr>
          <w:rFonts w:ascii="Tahoma" w:hAnsi="Tahoma" w:cs="Tahoma"/>
        </w:rPr>
        <w:t>K</w:t>
      </w:r>
      <w:r w:rsidR="00331499" w:rsidRPr="00801307">
        <w:rPr>
          <w:rFonts w:ascii="Tahoma" w:hAnsi="Tahoma" w:cs="Tahoma"/>
        </w:rPr>
        <w:t>onsultacijų</w:t>
      </w:r>
      <w:r w:rsidR="000E546B" w:rsidRPr="00801307">
        <w:rPr>
          <w:rFonts w:ascii="Tahoma" w:hAnsi="Tahoma" w:cs="Tahoma"/>
        </w:rPr>
        <w:t xml:space="preserve"> suteikimo </w:t>
      </w:r>
      <w:r w:rsidR="00114170" w:rsidRPr="00801307">
        <w:rPr>
          <w:rFonts w:ascii="Tahoma" w:hAnsi="Tahoma" w:cs="Tahoma"/>
        </w:rPr>
        <w:t xml:space="preserve">terminai ir jų </w:t>
      </w:r>
      <w:r w:rsidR="00746F73" w:rsidRPr="00801307">
        <w:rPr>
          <w:rFonts w:ascii="Tahoma" w:hAnsi="Tahoma" w:cs="Tahoma"/>
        </w:rPr>
        <w:t xml:space="preserve">būsenų </w:t>
      </w:r>
      <w:r w:rsidR="00114170" w:rsidRPr="00801307">
        <w:rPr>
          <w:rFonts w:ascii="Tahoma" w:hAnsi="Tahoma" w:cs="Tahoma"/>
        </w:rPr>
        <w:t xml:space="preserve"> statusai</w:t>
      </w:r>
      <w:r w:rsidR="00A65158" w:rsidRPr="00801307">
        <w:rPr>
          <w:rFonts w:ascii="Tahoma" w:hAnsi="Tahoma" w:cs="Tahoma"/>
        </w:rPr>
        <w:t>;</w:t>
      </w:r>
    </w:p>
    <w:p w14:paraId="29DE4A70" w14:textId="49486404" w:rsidR="00F96BF7" w:rsidRPr="00801307" w:rsidRDefault="00F96BF7" w:rsidP="00FF33AA">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Sistema </w:t>
      </w:r>
      <w:r w:rsidR="004C0733" w:rsidRPr="00801307">
        <w:rPr>
          <w:rFonts w:ascii="Tahoma" w:hAnsi="Tahoma" w:cs="Tahoma"/>
        </w:rPr>
        <w:t>turi siųsti</w:t>
      </w:r>
      <w:r w:rsidRPr="00801307">
        <w:rPr>
          <w:rFonts w:ascii="Tahoma" w:hAnsi="Tahoma" w:cs="Tahoma"/>
        </w:rPr>
        <w:t xml:space="preserve"> pranešim</w:t>
      </w:r>
      <w:r w:rsidR="003F708A" w:rsidRPr="00801307">
        <w:rPr>
          <w:rFonts w:ascii="Tahoma" w:hAnsi="Tahoma" w:cs="Tahoma"/>
        </w:rPr>
        <w:t>us</w:t>
      </w:r>
      <w:r w:rsidRPr="00801307">
        <w:rPr>
          <w:rFonts w:ascii="Tahoma" w:hAnsi="Tahoma" w:cs="Tahoma"/>
        </w:rPr>
        <w:t xml:space="preserve"> Sistemos naudotoj</w:t>
      </w:r>
      <w:r w:rsidR="003F708A" w:rsidRPr="00801307">
        <w:rPr>
          <w:rFonts w:ascii="Tahoma" w:hAnsi="Tahoma" w:cs="Tahoma"/>
        </w:rPr>
        <w:t xml:space="preserve">ams apie </w:t>
      </w:r>
      <w:r w:rsidR="004F01C2" w:rsidRPr="00801307">
        <w:rPr>
          <w:rFonts w:ascii="Tahoma" w:hAnsi="Tahoma" w:cs="Tahoma"/>
        </w:rPr>
        <w:t>Konsultacijų proceso eigą – būsenų pasikeitimą</w:t>
      </w:r>
      <w:r w:rsidR="00A869C5" w:rsidRPr="00801307">
        <w:rPr>
          <w:rFonts w:ascii="Tahoma" w:hAnsi="Tahoma" w:cs="Tahoma"/>
        </w:rPr>
        <w:t>, artėjantį įvykdymo terminą</w:t>
      </w:r>
      <w:r w:rsidR="004F01C2" w:rsidRPr="00801307">
        <w:rPr>
          <w:rFonts w:ascii="Tahoma" w:hAnsi="Tahoma" w:cs="Tahoma"/>
        </w:rPr>
        <w:t>;</w:t>
      </w:r>
    </w:p>
    <w:p w14:paraId="550BB4DD" w14:textId="1E60EEE6" w:rsidR="00BA722B" w:rsidRPr="00801307" w:rsidRDefault="009B1A4A" w:rsidP="00FF33AA">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Konsultacijų sąrašą galima filtruoti, pasirenkant įvairius filtrus, tokius kaip gydytojo specializ</w:t>
      </w:r>
      <w:r w:rsidR="003E4DA7" w:rsidRPr="00801307">
        <w:rPr>
          <w:rFonts w:ascii="Tahoma" w:hAnsi="Tahoma" w:cs="Tahoma"/>
        </w:rPr>
        <w:t>acija, įvykdymo terminas ir panašiai</w:t>
      </w:r>
      <w:r w:rsidR="009E25CD" w:rsidRPr="00801307">
        <w:rPr>
          <w:rFonts w:ascii="Tahoma" w:hAnsi="Tahoma" w:cs="Tahoma"/>
        </w:rPr>
        <w:t>;</w:t>
      </w:r>
    </w:p>
    <w:p w14:paraId="74706825" w14:textId="13FCDAAC" w:rsidR="009E25CD" w:rsidRPr="00801307" w:rsidRDefault="009E25CD" w:rsidP="00FF33AA">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Konsultuojančios ASPĮ administratorės turi galimybę priskirti </w:t>
      </w:r>
      <w:r w:rsidR="00E020A6" w:rsidRPr="00801307">
        <w:rPr>
          <w:rFonts w:ascii="Tahoma" w:hAnsi="Tahoma" w:cs="Tahoma"/>
        </w:rPr>
        <w:t xml:space="preserve">vykdyti Konsultacijas </w:t>
      </w:r>
      <w:r w:rsidRPr="00801307">
        <w:rPr>
          <w:rFonts w:ascii="Tahoma" w:hAnsi="Tahoma" w:cs="Tahoma"/>
        </w:rPr>
        <w:t>konkretiems gydytojams;</w:t>
      </w:r>
    </w:p>
    <w:p w14:paraId="20E3478D" w14:textId="28292CB3" w:rsidR="005746C8" w:rsidRPr="00801307" w:rsidRDefault="005746C8" w:rsidP="00FF33AA">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Konsultuojantys specialistai gali prisiskirti </w:t>
      </w:r>
      <w:r w:rsidR="00E020A6" w:rsidRPr="00801307">
        <w:rPr>
          <w:rFonts w:ascii="Tahoma" w:hAnsi="Tahoma" w:cs="Tahoma"/>
        </w:rPr>
        <w:t>Konsultacijų vykdymą</w:t>
      </w:r>
      <w:r w:rsidR="00F63550" w:rsidRPr="00801307">
        <w:rPr>
          <w:rFonts w:ascii="Tahoma" w:hAnsi="Tahoma" w:cs="Tahoma"/>
        </w:rPr>
        <w:t xml:space="preserve"> sau</w:t>
      </w:r>
      <w:r w:rsidR="00CD5AC2" w:rsidRPr="00801307">
        <w:rPr>
          <w:rFonts w:ascii="Tahoma" w:hAnsi="Tahoma" w:cs="Tahoma"/>
        </w:rPr>
        <w:t>;</w:t>
      </w:r>
    </w:p>
    <w:p w14:paraId="04D8A96E" w14:textId="41BBAA1D" w:rsidR="00A455A2" w:rsidRPr="00801307" w:rsidRDefault="00A455A2" w:rsidP="00FF33AA">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Sistema turi turėti funkcionalumą </w:t>
      </w:r>
      <w:r w:rsidR="00920922" w:rsidRPr="00801307">
        <w:rPr>
          <w:rFonts w:ascii="Tahoma" w:hAnsi="Tahoma" w:cs="Tahoma"/>
        </w:rPr>
        <w:t>pasiekt</w:t>
      </w:r>
      <w:r w:rsidR="00450451" w:rsidRPr="00801307">
        <w:rPr>
          <w:rFonts w:ascii="Tahoma" w:hAnsi="Tahoma" w:cs="Tahoma"/>
        </w:rPr>
        <w:t>i</w:t>
      </w:r>
      <w:r w:rsidR="00920922" w:rsidRPr="00801307">
        <w:rPr>
          <w:rFonts w:ascii="Tahoma" w:hAnsi="Tahoma" w:cs="Tahoma"/>
        </w:rPr>
        <w:t xml:space="preserve"> paciento atvykimo registravimo funkcionalumą, kuris</w:t>
      </w:r>
      <w:r w:rsidR="00143625" w:rsidRPr="00801307">
        <w:rPr>
          <w:rFonts w:ascii="Tahoma" w:hAnsi="Tahoma" w:cs="Tahoma"/>
        </w:rPr>
        <w:t xml:space="preserve"> leidžia peržiūrėti </w:t>
      </w:r>
      <w:r w:rsidR="00C82282" w:rsidRPr="00801307">
        <w:rPr>
          <w:rFonts w:ascii="Tahoma" w:hAnsi="Tahoma" w:cs="Tahoma"/>
        </w:rPr>
        <w:t>klinikinius dokumentus</w:t>
      </w:r>
      <w:r w:rsidR="00143625" w:rsidRPr="00801307">
        <w:rPr>
          <w:rFonts w:ascii="Tahoma" w:hAnsi="Tahoma" w:cs="Tahoma"/>
        </w:rPr>
        <w:t>, pridėtus grafinius vaizdus</w:t>
      </w:r>
      <w:r w:rsidR="00C82282" w:rsidRPr="00801307">
        <w:rPr>
          <w:rFonts w:ascii="Tahoma" w:hAnsi="Tahoma" w:cs="Tahoma"/>
        </w:rPr>
        <w:t>, n</w:t>
      </w:r>
      <w:r w:rsidR="00143625" w:rsidRPr="00801307">
        <w:rPr>
          <w:rFonts w:ascii="Tahoma" w:hAnsi="Tahoma" w:cs="Tahoma"/>
        </w:rPr>
        <w:t>uorodą į DICOM vaizdo direktoriją</w:t>
      </w:r>
      <w:r w:rsidR="00E020A6" w:rsidRPr="00801307">
        <w:rPr>
          <w:rFonts w:ascii="Tahoma" w:hAnsi="Tahoma" w:cs="Tahoma"/>
        </w:rPr>
        <w:t xml:space="preserve"> ir kitą su pacientų susijusią informaciją</w:t>
      </w:r>
      <w:r w:rsidR="00143625" w:rsidRPr="00801307">
        <w:rPr>
          <w:rFonts w:ascii="Tahoma" w:hAnsi="Tahoma" w:cs="Tahoma"/>
        </w:rPr>
        <w:t>;</w:t>
      </w:r>
    </w:p>
    <w:p w14:paraId="11547C8F" w14:textId="20AD08ED" w:rsidR="00E020A6" w:rsidRPr="00801307" w:rsidRDefault="00E020A6" w:rsidP="00FF33AA">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Konsultacijų </w:t>
      </w:r>
      <w:r w:rsidRPr="00801307">
        <w:rPr>
          <w:rFonts w:ascii="Tahoma" w:hAnsi="Tahoma" w:cs="Tahoma"/>
          <w:b/>
          <w:bCs/>
        </w:rPr>
        <w:t>vykdymas</w:t>
      </w:r>
      <w:r w:rsidRPr="00801307">
        <w:rPr>
          <w:rFonts w:ascii="Tahoma" w:hAnsi="Tahoma" w:cs="Tahoma"/>
        </w:rPr>
        <w:t>:</w:t>
      </w:r>
    </w:p>
    <w:p w14:paraId="2A2E6244" w14:textId="6B27F456" w:rsidR="006D0399" w:rsidRPr="00801307" w:rsidRDefault="006D0399" w:rsidP="00FF33AA">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Konsultuojantis specialistas turi galimybę peržiūrėti paciento klinikinius dokumentus, pridėtus grafinius vaizdus, nuorodas į DICOM vaizdo </w:t>
      </w:r>
      <w:r w:rsidR="00EB39AA" w:rsidRPr="00801307">
        <w:rPr>
          <w:rFonts w:ascii="Tahoma" w:hAnsi="Tahoma" w:cs="Tahoma"/>
        </w:rPr>
        <w:t>archyvą</w:t>
      </w:r>
      <w:r w:rsidRPr="00801307">
        <w:rPr>
          <w:rFonts w:ascii="Tahoma" w:hAnsi="Tahoma" w:cs="Tahoma"/>
        </w:rPr>
        <w:t xml:space="preserve"> ir kitą su pacientu susijusią informaciją</w:t>
      </w:r>
      <w:r w:rsidR="004E503E" w:rsidRPr="00801307">
        <w:rPr>
          <w:rFonts w:ascii="Tahoma" w:hAnsi="Tahoma" w:cs="Tahoma"/>
        </w:rPr>
        <w:t>;</w:t>
      </w:r>
    </w:p>
    <w:p w14:paraId="7DF6E6C0" w14:textId="42E15A73" w:rsidR="00D53FA3" w:rsidRPr="00801307" w:rsidRDefault="006825A7" w:rsidP="00FF33AA">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Medicininiai vaizdai</w:t>
      </w:r>
      <w:r w:rsidR="00D53FA3" w:rsidRPr="00801307">
        <w:rPr>
          <w:rFonts w:ascii="Tahoma" w:hAnsi="Tahoma" w:cs="Tahoma"/>
        </w:rPr>
        <w:t xml:space="preserve"> turi būti pasiekiam</w:t>
      </w:r>
      <w:r w:rsidRPr="00801307">
        <w:rPr>
          <w:rFonts w:ascii="Tahoma" w:hAnsi="Tahoma" w:cs="Tahoma"/>
        </w:rPr>
        <w:t>i</w:t>
      </w:r>
      <w:r w:rsidR="00D53FA3" w:rsidRPr="00801307">
        <w:rPr>
          <w:rFonts w:ascii="Tahoma" w:hAnsi="Tahoma" w:cs="Tahoma"/>
        </w:rPr>
        <w:t xml:space="preserve"> </w:t>
      </w:r>
      <w:r w:rsidR="00053BEA" w:rsidRPr="00801307">
        <w:rPr>
          <w:rFonts w:ascii="Tahoma" w:hAnsi="Tahoma" w:cs="Tahoma"/>
        </w:rPr>
        <w:t>tiesiogiai klinikiniame dokumente</w:t>
      </w:r>
      <w:r w:rsidR="006F5D04" w:rsidRPr="00801307">
        <w:rPr>
          <w:rFonts w:ascii="Tahoma" w:hAnsi="Tahoma" w:cs="Tahoma"/>
        </w:rPr>
        <w:t xml:space="preserve">, taip pat ir </w:t>
      </w:r>
      <w:r w:rsidR="00D53FA3" w:rsidRPr="00801307">
        <w:rPr>
          <w:rFonts w:ascii="Tahoma" w:hAnsi="Tahoma" w:cs="Tahoma"/>
        </w:rPr>
        <w:t xml:space="preserve">nesuradus pirminio </w:t>
      </w:r>
      <w:r w:rsidRPr="00801307">
        <w:rPr>
          <w:rFonts w:ascii="Tahoma" w:hAnsi="Tahoma" w:cs="Tahoma"/>
        </w:rPr>
        <w:t>klinikinio</w:t>
      </w:r>
      <w:r w:rsidR="00D53FA3" w:rsidRPr="00801307">
        <w:rPr>
          <w:rFonts w:ascii="Tahoma" w:hAnsi="Tahoma" w:cs="Tahoma"/>
        </w:rPr>
        <w:t xml:space="preserve"> dokumento, prie kurio jos buvo pridėtos</w:t>
      </w:r>
      <w:r w:rsidR="00053BEA" w:rsidRPr="00801307">
        <w:rPr>
          <w:rFonts w:ascii="Tahoma" w:hAnsi="Tahoma" w:cs="Tahoma"/>
        </w:rPr>
        <w:t>;</w:t>
      </w:r>
    </w:p>
    <w:p w14:paraId="7B9A09E0" w14:textId="293DA1EC" w:rsidR="006C7EBC" w:rsidRPr="00801307" w:rsidRDefault="006C7EBC" w:rsidP="00FF33AA">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Konsultuojantis specialistas turi galimybę peržiūrėti ir atsisiųsti medicininius vaizdus, užtikrinant, kad </w:t>
      </w:r>
      <w:r w:rsidR="009A4608" w:rsidRPr="00801307">
        <w:rPr>
          <w:rFonts w:ascii="Tahoma" w:hAnsi="Tahoma" w:cs="Tahoma"/>
        </w:rPr>
        <w:t>S</w:t>
      </w:r>
      <w:r w:rsidRPr="00801307">
        <w:rPr>
          <w:rFonts w:ascii="Tahoma" w:hAnsi="Tahoma" w:cs="Tahoma"/>
        </w:rPr>
        <w:t xml:space="preserve">istema </w:t>
      </w:r>
      <w:r w:rsidR="009A4608" w:rsidRPr="00801307">
        <w:rPr>
          <w:rFonts w:ascii="Tahoma" w:hAnsi="Tahoma" w:cs="Tahoma"/>
        </w:rPr>
        <w:t xml:space="preserve">peržiūrai </w:t>
      </w:r>
      <w:r w:rsidRPr="00801307">
        <w:rPr>
          <w:rFonts w:ascii="Tahoma" w:hAnsi="Tahoma" w:cs="Tahoma"/>
        </w:rPr>
        <w:t>palaikytų įvairius formatus (JPEG, PNG, PDF, TIFF)</w:t>
      </w:r>
      <w:r w:rsidR="004E503E" w:rsidRPr="00801307">
        <w:rPr>
          <w:rFonts w:ascii="Tahoma" w:hAnsi="Tahoma" w:cs="Tahoma"/>
        </w:rPr>
        <w:t>;</w:t>
      </w:r>
    </w:p>
    <w:p w14:paraId="7E38E376" w14:textId="4F3C08BE" w:rsidR="004E503E" w:rsidRPr="00801307" w:rsidRDefault="004E503E" w:rsidP="00FF33AA">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Atsakymų pateikimui turi būti realizuota modernizuota E027-ats forma, kuri leidžia:</w:t>
      </w:r>
    </w:p>
    <w:p w14:paraId="677B1DD3" w14:textId="6D48E3B6" w:rsidR="004E503E" w:rsidRPr="00801307" w:rsidRDefault="004E503E" w:rsidP="00FF33AA">
      <w:pPr>
        <w:pStyle w:val="Sraopastraipa"/>
        <w:numPr>
          <w:ilvl w:val="3"/>
          <w:numId w:val="3"/>
        </w:numPr>
        <w:tabs>
          <w:tab w:val="left" w:pos="0"/>
          <w:tab w:val="left" w:pos="993"/>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Pasirinkti standartinius atsakymus pagal specialybę iš išskleidžiamojo sąrašo;</w:t>
      </w:r>
    </w:p>
    <w:p w14:paraId="392B8A74" w14:textId="6E881D9B" w:rsidR="004E503E" w:rsidRPr="00801307" w:rsidRDefault="004E503E" w:rsidP="00FF33AA">
      <w:pPr>
        <w:pStyle w:val="Sraopastraipa"/>
        <w:numPr>
          <w:ilvl w:val="3"/>
          <w:numId w:val="3"/>
        </w:numPr>
        <w:tabs>
          <w:tab w:val="left" w:pos="0"/>
          <w:tab w:val="left" w:pos="993"/>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Pateikti laisvos formos atsakymą papildomoms gydytojo rekomendacijoms;</w:t>
      </w:r>
    </w:p>
    <w:p w14:paraId="6F64615F" w14:textId="77777777" w:rsidR="00312518" w:rsidRPr="00801307" w:rsidRDefault="00312518" w:rsidP="00E3673F">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Sistemoje turi būti užtikrinta galimybė saugoti ir tvarkyti medicininius vaizdus bei dokumentus pagal BDAR (GDPR) reikalavimus, užtikrinant paciento duomenų saugumą ir teisėtą prieigą. </w:t>
      </w:r>
    </w:p>
    <w:p w14:paraId="30217046" w14:textId="7CE22B06" w:rsidR="00F17B0D" w:rsidRPr="00801307" w:rsidRDefault="003C0A64" w:rsidP="00E3673F">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Konsultacijų </w:t>
      </w:r>
      <w:r w:rsidR="00EF4BC7" w:rsidRPr="00801307">
        <w:rPr>
          <w:rFonts w:ascii="Tahoma" w:hAnsi="Tahoma" w:cs="Tahoma"/>
        </w:rPr>
        <w:t xml:space="preserve">duomenų </w:t>
      </w:r>
      <w:r w:rsidR="00EF4BC7" w:rsidRPr="00801307">
        <w:rPr>
          <w:rFonts w:ascii="Tahoma" w:hAnsi="Tahoma" w:cs="Tahoma"/>
          <w:b/>
          <w:bCs/>
        </w:rPr>
        <w:t>stebėsena ir analizė</w:t>
      </w:r>
      <w:r w:rsidRPr="00801307">
        <w:rPr>
          <w:rFonts w:ascii="Tahoma" w:hAnsi="Tahoma" w:cs="Tahoma"/>
        </w:rPr>
        <w:t>:</w:t>
      </w:r>
    </w:p>
    <w:p w14:paraId="7D8AF1C0" w14:textId="77777777" w:rsidR="00C9168D" w:rsidRPr="00801307" w:rsidRDefault="00C9168D" w:rsidP="00E3673F">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Reguliarių ataskaitų formavimas ir vizualizacija;</w:t>
      </w:r>
    </w:p>
    <w:p w14:paraId="1DAAF0E5" w14:textId="77777777" w:rsidR="006D52FC" w:rsidRPr="00801307" w:rsidRDefault="006D52FC" w:rsidP="00E3673F">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Reguliarių ataskaitų formavimas ir vizualizacija;</w:t>
      </w:r>
    </w:p>
    <w:p w14:paraId="75FA480C" w14:textId="4A55EBF7" w:rsidR="006D52FC" w:rsidRPr="00801307" w:rsidRDefault="009B08B4" w:rsidP="00E3673F">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teikimas, sukuriant integracines sąsajas;</w:t>
      </w:r>
    </w:p>
    <w:p w14:paraId="6822FAEC" w14:textId="61FDC856" w:rsidR="009B08B4" w:rsidRPr="00801307" w:rsidRDefault="009B08B4" w:rsidP="00E3673F">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gavimas, sukuriant integracines sąsajas;</w:t>
      </w:r>
    </w:p>
    <w:p w14:paraId="4AE127C0" w14:textId="70565D7C" w:rsidR="00DF6560" w:rsidRPr="00801307" w:rsidRDefault="005D6E2C" w:rsidP="00E3673F">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Sistemos </w:t>
      </w:r>
      <w:r w:rsidRPr="00801307">
        <w:rPr>
          <w:rFonts w:ascii="Tahoma" w:hAnsi="Tahoma" w:cs="Tahoma"/>
          <w:b/>
          <w:bCs/>
        </w:rPr>
        <w:t>administravimas</w:t>
      </w:r>
      <w:r w:rsidRPr="00801307">
        <w:rPr>
          <w:rFonts w:ascii="Tahoma" w:hAnsi="Tahoma" w:cs="Tahoma"/>
        </w:rPr>
        <w:t>:</w:t>
      </w:r>
    </w:p>
    <w:p w14:paraId="76E0C41D" w14:textId="5E5AB477" w:rsidR="005D6E2C" w:rsidRPr="00801307" w:rsidRDefault="005D6E2C" w:rsidP="00E3673F">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Istorinių Sistemų duomenų peržiūra</w:t>
      </w:r>
      <w:r w:rsidR="00E7570A" w:rsidRPr="00801307">
        <w:rPr>
          <w:rFonts w:ascii="Tahoma" w:hAnsi="Tahoma" w:cs="Tahoma"/>
        </w:rPr>
        <w:t>;</w:t>
      </w:r>
    </w:p>
    <w:p w14:paraId="5AB21210" w14:textId="0A313498" w:rsidR="00E7570A" w:rsidRPr="00801307" w:rsidRDefault="00E7570A" w:rsidP="00E3673F">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Naudotojų, klasifikatorių, </w:t>
      </w:r>
      <w:r w:rsidR="0034385C" w:rsidRPr="00801307">
        <w:rPr>
          <w:rFonts w:ascii="Tahoma" w:hAnsi="Tahoma" w:cs="Tahoma"/>
        </w:rPr>
        <w:t>ir kitų duomenų administravimas.</w:t>
      </w:r>
    </w:p>
    <w:p w14:paraId="63C76E7A" w14:textId="1C56AF88" w:rsidR="000744AB" w:rsidRPr="00801307" w:rsidRDefault="000744AB" w:rsidP="00E3673F">
      <w:pPr>
        <w:pStyle w:val="Sraopastraipa"/>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Stebėti </w:t>
      </w:r>
      <w:r w:rsidR="009D156F" w:rsidRPr="00801307">
        <w:rPr>
          <w:rFonts w:ascii="Tahoma" w:hAnsi="Tahoma" w:cs="Tahoma"/>
        </w:rPr>
        <w:t>S</w:t>
      </w:r>
      <w:r w:rsidRPr="00801307">
        <w:rPr>
          <w:rFonts w:ascii="Tahoma" w:hAnsi="Tahoma" w:cs="Tahoma"/>
        </w:rPr>
        <w:t xml:space="preserve">istemos </w:t>
      </w:r>
      <w:r w:rsidR="000D308B" w:rsidRPr="00801307">
        <w:rPr>
          <w:rFonts w:ascii="Tahoma" w:hAnsi="Tahoma" w:cs="Tahoma"/>
        </w:rPr>
        <w:t>veikimo rodiklius</w:t>
      </w:r>
      <w:r w:rsidR="009355A6" w:rsidRPr="00801307">
        <w:rPr>
          <w:rFonts w:ascii="Tahoma" w:hAnsi="Tahoma" w:cs="Tahoma"/>
        </w:rPr>
        <w:t>.</w:t>
      </w:r>
    </w:p>
    <w:p w14:paraId="5752F299" w14:textId="5D0B766A" w:rsidR="00DF6560" w:rsidRPr="00801307" w:rsidRDefault="00DF6560" w:rsidP="00E3673F">
      <w:pPr>
        <w:pStyle w:val="Sraopastraipa"/>
        <w:numPr>
          <w:ilvl w:val="0"/>
          <w:numId w:val="3"/>
        </w:numPr>
        <w:tabs>
          <w:tab w:val="left" w:pos="709"/>
        </w:tabs>
        <w:suppressAutoHyphens/>
        <w:autoSpaceDN w:val="0"/>
        <w:spacing w:line="276" w:lineRule="auto"/>
        <w:jc w:val="both"/>
        <w:textAlignment w:val="baseline"/>
        <w:rPr>
          <w:rFonts w:ascii="Tahoma" w:hAnsi="Tahoma" w:cs="Tahoma"/>
        </w:rPr>
      </w:pPr>
      <w:r w:rsidRPr="00801307">
        <w:rPr>
          <w:rFonts w:ascii="Tahoma" w:hAnsi="Tahoma" w:cs="Tahoma"/>
        </w:rPr>
        <w:t>Sukurtais funkcionalumais naudosis šios suinteresuotos šalys:</w:t>
      </w:r>
    </w:p>
    <w:p w14:paraId="323715FB" w14:textId="0BE1A5ED" w:rsidR="00D87D14" w:rsidRPr="00801307" w:rsidRDefault="001A19E8" w:rsidP="00E3673F">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b/>
          <w:bCs/>
        </w:rPr>
        <w:t>Konsultuojamieji</w:t>
      </w:r>
      <w:r w:rsidR="00D87D14" w:rsidRPr="00801307">
        <w:rPr>
          <w:rFonts w:ascii="Tahoma" w:hAnsi="Tahoma" w:cs="Tahoma"/>
          <w:b/>
          <w:bCs/>
        </w:rPr>
        <w:t xml:space="preserve"> gydytojai</w:t>
      </w:r>
      <w:r w:rsidR="00D87D14" w:rsidRPr="00801307">
        <w:rPr>
          <w:rFonts w:ascii="Tahoma" w:hAnsi="Tahoma" w:cs="Tahoma"/>
        </w:rPr>
        <w:t xml:space="preserve"> – šeimos gydytojai ar tos pačios srities specialistai (kreiptis į aukštesnį lygį) galės inicijuoti </w:t>
      </w:r>
      <w:r w:rsidR="002250B7" w:rsidRPr="00801307">
        <w:rPr>
          <w:rFonts w:ascii="Tahoma" w:hAnsi="Tahoma" w:cs="Tahoma"/>
        </w:rPr>
        <w:t>nuotolines asinchronines gydytojas-gydytojas konsultacijas.</w:t>
      </w:r>
      <w:r w:rsidR="00D87D14" w:rsidRPr="00801307">
        <w:rPr>
          <w:rFonts w:ascii="Tahoma" w:hAnsi="Tahoma" w:cs="Tahoma"/>
        </w:rPr>
        <w:t xml:space="preserve"> Jie turės galimybę pateikti reikalingą paciento medicininę informaciją (</w:t>
      </w:r>
      <w:r w:rsidR="001271AC" w:rsidRPr="00801307">
        <w:rPr>
          <w:rFonts w:ascii="Tahoma" w:hAnsi="Tahoma" w:cs="Tahoma"/>
        </w:rPr>
        <w:t>paciento anamnezė,</w:t>
      </w:r>
      <w:r w:rsidR="00D87D14" w:rsidRPr="00801307">
        <w:rPr>
          <w:rFonts w:ascii="Tahoma" w:hAnsi="Tahoma" w:cs="Tahoma"/>
        </w:rPr>
        <w:t xml:space="preserve"> tyrimų rezultatus, medicininius vaizdus) ir gauti konsultuojančių specialistų atsakymus su rekomendacijomis dėl paciento diagnostikos, gydymo ar tolimesnių veiksmų.</w:t>
      </w:r>
    </w:p>
    <w:p w14:paraId="0653000D" w14:textId="2C5A7443" w:rsidR="00D87D14" w:rsidRPr="00801307" w:rsidRDefault="00D87D14" w:rsidP="00E3673F">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b/>
          <w:bCs/>
        </w:rPr>
        <w:t>Konsultuojantys gydytojai</w:t>
      </w:r>
      <w:r w:rsidRPr="00801307">
        <w:rPr>
          <w:rFonts w:ascii="Tahoma" w:hAnsi="Tahoma" w:cs="Tahoma"/>
        </w:rPr>
        <w:t xml:space="preserve"> – aukštesnio lygio specialistai, gavę siuntimus iš </w:t>
      </w:r>
      <w:r w:rsidR="00BF4D7C" w:rsidRPr="00801307">
        <w:rPr>
          <w:rFonts w:ascii="Tahoma" w:hAnsi="Tahoma" w:cs="Tahoma"/>
        </w:rPr>
        <w:t>konsultuojamųjų</w:t>
      </w:r>
      <w:r w:rsidRPr="00801307">
        <w:rPr>
          <w:rFonts w:ascii="Tahoma" w:hAnsi="Tahoma" w:cs="Tahoma"/>
        </w:rPr>
        <w:t xml:space="preserve"> gydytojų, galės peržiūrėti pateiktą medicininę informaciją, </w:t>
      </w:r>
      <w:r w:rsidR="001D0EB8" w:rsidRPr="00801307">
        <w:rPr>
          <w:rFonts w:ascii="Tahoma" w:hAnsi="Tahoma" w:cs="Tahoma"/>
        </w:rPr>
        <w:t>klinikinius</w:t>
      </w:r>
      <w:r w:rsidRPr="00801307">
        <w:rPr>
          <w:rFonts w:ascii="Tahoma" w:hAnsi="Tahoma" w:cs="Tahoma"/>
        </w:rPr>
        <w:t xml:space="preserve"> dokumentus </w:t>
      </w:r>
      <w:r w:rsidRPr="00801307">
        <w:rPr>
          <w:rFonts w:ascii="Tahoma" w:hAnsi="Tahoma" w:cs="Tahoma"/>
        </w:rPr>
        <w:lastRenderedPageBreak/>
        <w:t xml:space="preserve">ir vaizdus, siekiant tiksliai įvertinti paciento būklę, pateikti rekomendacijas </w:t>
      </w:r>
      <w:r w:rsidR="00BF4D7C" w:rsidRPr="00801307">
        <w:rPr>
          <w:rFonts w:ascii="Tahoma" w:hAnsi="Tahoma" w:cs="Tahoma"/>
        </w:rPr>
        <w:t>konsultuojamajam</w:t>
      </w:r>
      <w:r w:rsidRPr="00801307">
        <w:rPr>
          <w:rFonts w:ascii="Tahoma" w:hAnsi="Tahoma" w:cs="Tahoma"/>
        </w:rPr>
        <w:t xml:space="preserve"> gydytojui dėl tolimesnio paciento gydymo, diagnostikos ar kitų veiksmų.</w:t>
      </w:r>
    </w:p>
    <w:p w14:paraId="3935993D" w14:textId="522B89B0" w:rsidR="00D87D14" w:rsidRPr="00801307" w:rsidRDefault="00D87D14" w:rsidP="00E3673F">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b/>
          <w:bCs/>
        </w:rPr>
        <w:t>Sveikatos priežiūros įstaigų (ASPĮ) administracija/registratorės</w:t>
      </w:r>
      <w:r w:rsidRPr="00801307">
        <w:rPr>
          <w:rFonts w:ascii="Tahoma" w:hAnsi="Tahoma" w:cs="Tahoma"/>
        </w:rPr>
        <w:t xml:space="preserve"> – galės stebėti ir valdyti </w:t>
      </w:r>
      <w:r w:rsidR="002250B7" w:rsidRPr="00801307">
        <w:rPr>
          <w:rFonts w:ascii="Tahoma" w:hAnsi="Tahoma" w:cs="Tahoma"/>
        </w:rPr>
        <w:t>Konsultacijų</w:t>
      </w:r>
      <w:r w:rsidRPr="00801307">
        <w:rPr>
          <w:rFonts w:ascii="Tahoma" w:hAnsi="Tahoma" w:cs="Tahoma"/>
        </w:rPr>
        <w:t xml:space="preserve"> srautus, paskirstyti juos specialistams pagal specializaciją ir užtikrinti, kad atsakymai į siuntimus būtų pateikti laiku, laikantis nustatytų terminų.</w:t>
      </w:r>
    </w:p>
    <w:p w14:paraId="58447A92" w14:textId="115CB831" w:rsidR="00D87D14" w:rsidRPr="00801307" w:rsidRDefault="00D87D14" w:rsidP="00E3673F">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b/>
          <w:bCs/>
        </w:rPr>
        <w:t>Pacientai</w:t>
      </w:r>
      <w:r w:rsidRPr="00801307">
        <w:rPr>
          <w:rFonts w:ascii="Tahoma" w:hAnsi="Tahoma" w:cs="Tahoma"/>
        </w:rPr>
        <w:t xml:space="preserve"> – netiesiogiai naudosis funkcionalumu, nes jų medicininė problema bus sprendžiama specialistų ar aukštesnio lygio gydytojų lygmenyje, o sprendimai ir rekomendacijos bus perduodami per šeimos gydytoją ar konsultuojantį specialistą</w:t>
      </w:r>
      <w:r w:rsidR="00152EAE" w:rsidRPr="00801307">
        <w:rPr>
          <w:rFonts w:ascii="Tahoma" w:hAnsi="Tahoma" w:cs="Tahoma"/>
        </w:rPr>
        <w:t>, taip pat talpinami</w:t>
      </w:r>
      <w:r w:rsidRPr="00801307">
        <w:rPr>
          <w:rFonts w:ascii="Tahoma" w:hAnsi="Tahoma" w:cs="Tahoma"/>
        </w:rPr>
        <w:t xml:space="preserve"> </w:t>
      </w:r>
      <w:proofErr w:type="spellStart"/>
      <w:r w:rsidRPr="00801307">
        <w:rPr>
          <w:rFonts w:ascii="Tahoma" w:hAnsi="Tahoma" w:cs="Tahoma"/>
        </w:rPr>
        <w:t>E.sveikatos</w:t>
      </w:r>
      <w:proofErr w:type="spellEnd"/>
      <w:r w:rsidRPr="00801307">
        <w:rPr>
          <w:rFonts w:ascii="Tahoma" w:hAnsi="Tahoma" w:cs="Tahoma"/>
        </w:rPr>
        <w:t xml:space="preserve"> informacin</w:t>
      </w:r>
      <w:r w:rsidR="00152EAE" w:rsidRPr="00801307">
        <w:rPr>
          <w:rFonts w:ascii="Tahoma" w:hAnsi="Tahoma" w:cs="Tahoma"/>
        </w:rPr>
        <w:t xml:space="preserve">ėje </w:t>
      </w:r>
      <w:r w:rsidRPr="00801307">
        <w:rPr>
          <w:rFonts w:ascii="Tahoma" w:hAnsi="Tahoma" w:cs="Tahoma"/>
        </w:rPr>
        <w:t>sistem</w:t>
      </w:r>
      <w:r w:rsidR="00152EAE" w:rsidRPr="00801307">
        <w:rPr>
          <w:rFonts w:ascii="Tahoma" w:hAnsi="Tahoma" w:cs="Tahoma"/>
        </w:rPr>
        <w:t>oje</w:t>
      </w:r>
      <w:r w:rsidRPr="00801307">
        <w:rPr>
          <w:rFonts w:ascii="Tahoma" w:hAnsi="Tahoma" w:cs="Tahoma"/>
        </w:rPr>
        <w:t>.</w:t>
      </w:r>
    </w:p>
    <w:p w14:paraId="561F22D5" w14:textId="066B0468" w:rsidR="00D87D14" w:rsidRPr="00801307" w:rsidRDefault="00D87D14" w:rsidP="00E3673F">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b/>
          <w:bCs/>
        </w:rPr>
        <w:t>Sveikatos apsaugos ministerija (SAM)</w:t>
      </w:r>
      <w:r w:rsidR="00C76081" w:rsidRPr="00801307">
        <w:rPr>
          <w:rFonts w:ascii="Tahoma" w:hAnsi="Tahoma" w:cs="Tahoma"/>
          <w:b/>
          <w:bCs/>
        </w:rPr>
        <w:t>, Valstybinė ligonių kasa prie SAM</w:t>
      </w:r>
      <w:r w:rsidR="00891857" w:rsidRPr="00801307">
        <w:rPr>
          <w:rFonts w:ascii="Tahoma" w:hAnsi="Tahoma" w:cs="Tahoma"/>
          <w:b/>
          <w:bCs/>
        </w:rPr>
        <w:t xml:space="preserve"> (VLK)</w:t>
      </w:r>
      <w:r w:rsidR="00891857" w:rsidRPr="00801307">
        <w:rPr>
          <w:rFonts w:ascii="Tahoma" w:hAnsi="Tahoma" w:cs="Tahoma"/>
        </w:rPr>
        <w:t xml:space="preserve"> </w:t>
      </w:r>
      <w:r w:rsidRPr="00801307">
        <w:rPr>
          <w:rFonts w:ascii="Tahoma" w:hAnsi="Tahoma" w:cs="Tahoma"/>
        </w:rPr>
        <w:t xml:space="preserve">– naudosis surinktais duomenimis iš Telemedicinos posistemės apie </w:t>
      </w:r>
      <w:r w:rsidR="002E6813" w:rsidRPr="00801307">
        <w:rPr>
          <w:rFonts w:ascii="Tahoma" w:hAnsi="Tahoma" w:cs="Tahoma"/>
        </w:rPr>
        <w:t xml:space="preserve">nuotolines </w:t>
      </w:r>
      <w:r w:rsidRPr="00801307">
        <w:rPr>
          <w:rFonts w:ascii="Tahoma" w:hAnsi="Tahoma" w:cs="Tahoma"/>
        </w:rPr>
        <w:t xml:space="preserve">asinchronines </w:t>
      </w:r>
      <w:r w:rsidR="002E6813" w:rsidRPr="00801307">
        <w:rPr>
          <w:rFonts w:ascii="Tahoma" w:hAnsi="Tahoma" w:cs="Tahoma"/>
        </w:rPr>
        <w:t xml:space="preserve">gydytojas-gydytojas </w:t>
      </w:r>
      <w:r w:rsidRPr="00801307">
        <w:rPr>
          <w:rFonts w:ascii="Tahoma" w:hAnsi="Tahoma" w:cs="Tahoma"/>
        </w:rPr>
        <w:t>konsultacijas, jų skaičių, specialistų atsakymų laiką ir kitus veiklos rodiklius, siekdama įvertinti paslaugų efektyvumą bei įgyvendinti naujas politikos kryptis telemedicinos plėtros srityje.</w:t>
      </w:r>
    </w:p>
    <w:p w14:paraId="0108912B" w14:textId="44B2D37D" w:rsidR="00D87D14" w:rsidRPr="00801307" w:rsidRDefault="00D87D14" w:rsidP="00E3673F">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b/>
          <w:bCs/>
        </w:rPr>
        <w:t>Informacinės sistemos administratoriai</w:t>
      </w:r>
      <w:r w:rsidRPr="00801307">
        <w:rPr>
          <w:rFonts w:ascii="Tahoma" w:hAnsi="Tahoma" w:cs="Tahoma"/>
        </w:rPr>
        <w:t xml:space="preserve"> – užtikrins funkcionalumo sklandų veikimą, naudotojų teisių valdymą ir techninę pagalbą, siekiant efektyviai valdyti asinchroninių konsultacijų procesą</w:t>
      </w:r>
    </w:p>
    <w:p w14:paraId="4A9E5B8D" w14:textId="5FB2AD71" w:rsidR="00DF6560" w:rsidRPr="00801307" w:rsidRDefault="00DF6560" w:rsidP="00787F40">
      <w:pPr>
        <w:pStyle w:val="Antrat1"/>
        <w:rPr>
          <w:rFonts w:ascii="Tahoma" w:hAnsi="Tahoma" w:cs="Tahoma"/>
          <w:b/>
          <w:bCs/>
          <w:color w:val="auto"/>
          <w:sz w:val="24"/>
          <w:szCs w:val="24"/>
        </w:rPr>
      </w:pPr>
      <w:bookmarkStart w:id="57" w:name="_Toc157081861"/>
      <w:bookmarkStart w:id="58" w:name="_Toc190078918"/>
      <w:r w:rsidRPr="00801307">
        <w:rPr>
          <w:rFonts w:ascii="Tahoma" w:hAnsi="Tahoma" w:cs="Tahoma"/>
          <w:b/>
          <w:bCs/>
          <w:color w:val="auto"/>
          <w:sz w:val="24"/>
          <w:szCs w:val="24"/>
        </w:rPr>
        <w:t>FUNKCINIŲ REIKALAVIMŲ APRAŠYMAS</w:t>
      </w:r>
      <w:bookmarkEnd w:id="57"/>
      <w:bookmarkEnd w:id="58"/>
      <w:r w:rsidRPr="00801307">
        <w:rPr>
          <w:rFonts w:ascii="Tahoma" w:hAnsi="Tahoma" w:cs="Tahoma"/>
          <w:b/>
          <w:bCs/>
          <w:color w:val="auto"/>
          <w:sz w:val="24"/>
          <w:szCs w:val="24"/>
        </w:rPr>
        <w:t xml:space="preserve"> </w:t>
      </w:r>
    </w:p>
    <w:p w14:paraId="382B0B69" w14:textId="77777777" w:rsidR="00DF6560" w:rsidRPr="00801307" w:rsidRDefault="00DF6560" w:rsidP="00DF6560">
      <w:pPr>
        <w:spacing w:line="276" w:lineRule="auto"/>
        <w:rPr>
          <w:rFonts w:ascii="Tahoma" w:hAnsi="Tahoma" w:cs="Tahoma"/>
          <w:sz w:val="22"/>
          <w:szCs w:val="22"/>
        </w:rPr>
      </w:pPr>
    </w:p>
    <w:p w14:paraId="66619728" w14:textId="1227FB73" w:rsidR="00DF6560" w:rsidRPr="00801307" w:rsidRDefault="00DF6560" w:rsidP="00DF6560">
      <w:pPr>
        <w:pStyle w:val="Antrat2"/>
        <w:spacing w:before="0"/>
        <w:rPr>
          <w:rFonts w:ascii="Tahoma" w:hAnsi="Tahoma" w:cs="Tahoma"/>
          <w:b/>
          <w:bCs/>
          <w:color w:val="auto"/>
          <w:sz w:val="22"/>
          <w:szCs w:val="22"/>
        </w:rPr>
      </w:pPr>
      <w:bookmarkStart w:id="59" w:name="_Toc157081862"/>
      <w:bookmarkStart w:id="60" w:name="_Toc190078919"/>
      <w:r w:rsidRPr="00801307">
        <w:rPr>
          <w:rFonts w:ascii="Tahoma" w:hAnsi="Tahoma" w:cs="Tahoma"/>
          <w:b/>
          <w:bCs/>
          <w:color w:val="auto"/>
          <w:sz w:val="22"/>
          <w:szCs w:val="22"/>
        </w:rPr>
        <w:t>4.1. Bendrieji funkciniai reikalavimai Sistemai</w:t>
      </w:r>
      <w:bookmarkEnd w:id="59"/>
      <w:bookmarkEnd w:id="60"/>
    </w:p>
    <w:p w14:paraId="3D8E87B1" w14:textId="41CB6AB7" w:rsidR="00E61FA6" w:rsidRPr="00801307" w:rsidRDefault="00E61FA6" w:rsidP="00101D78">
      <w:pPr>
        <w:pStyle w:val="Sraopastraipa"/>
        <w:numPr>
          <w:ilvl w:val="0"/>
          <w:numId w:val="3"/>
        </w:numPr>
        <w:tabs>
          <w:tab w:val="left" w:pos="426"/>
        </w:tabs>
        <w:suppressAutoHyphens/>
        <w:autoSpaceDN w:val="0"/>
        <w:spacing w:after="240" w:line="276" w:lineRule="auto"/>
        <w:ind w:left="0" w:firstLine="0"/>
        <w:jc w:val="both"/>
        <w:textAlignment w:val="baseline"/>
        <w:rPr>
          <w:rFonts w:ascii="Tahoma" w:hAnsi="Tahoma" w:cs="Tahoma"/>
        </w:rPr>
      </w:pPr>
      <w:r w:rsidRPr="00801307">
        <w:rPr>
          <w:rFonts w:ascii="Tahoma" w:hAnsi="Tahoma" w:cs="Tahoma"/>
        </w:rPr>
        <w:t>Šiame skyriuje pateikti bendrieji reikalavimai, kuriuos Teikėjas turės patikslinti ir suderinti su Perkančiosios organizacijos (toliau – Perkančioji organizacija, PO, Registrų centras, RC) atstovais detalios analizės ir projektavimo etapų metu:</w:t>
      </w:r>
    </w:p>
    <w:tbl>
      <w:tblPr>
        <w:tblW w:w="9359"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60"/>
        <w:gridCol w:w="7799"/>
      </w:tblGrid>
      <w:tr w:rsidR="00152033" w:rsidRPr="00152033" w14:paraId="7D193A98"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227ACB"/>
            <w:vAlign w:val="center"/>
            <w:hideMark/>
          </w:tcPr>
          <w:p w14:paraId="4849CF41" w14:textId="4156D836" w:rsidR="00152033" w:rsidRPr="00152033" w:rsidRDefault="00152033" w:rsidP="00801307">
            <w:pPr>
              <w:spacing w:line="276" w:lineRule="auto"/>
              <w:jc w:val="center"/>
              <w:rPr>
                <w:rFonts w:ascii="Tahoma" w:eastAsiaTheme="minorEastAsia" w:hAnsi="Tahoma" w:cs="Tahoma"/>
                <w:sz w:val="22"/>
                <w:szCs w:val="22"/>
                <w:lang w:eastAsia="ja-JP"/>
              </w:rPr>
            </w:pPr>
            <w:r w:rsidRPr="00152033">
              <w:rPr>
                <w:rFonts w:ascii="Tahoma" w:eastAsiaTheme="minorEastAsia" w:hAnsi="Tahoma" w:cs="Tahoma"/>
                <w:b/>
                <w:bCs/>
                <w:sz w:val="22"/>
                <w:szCs w:val="22"/>
                <w:lang w:eastAsia="ja-JP"/>
              </w:rPr>
              <w:t>Reikalavimo Nr.</w:t>
            </w:r>
          </w:p>
        </w:tc>
        <w:tc>
          <w:tcPr>
            <w:tcW w:w="7799" w:type="dxa"/>
            <w:tcBorders>
              <w:top w:val="single" w:sz="6" w:space="0" w:color="auto"/>
              <w:left w:val="single" w:sz="6" w:space="0" w:color="auto"/>
              <w:bottom w:val="single" w:sz="6" w:space="0" w:color="auto"/>
              <w:right w:val="single" w:sz="6" w:space="0" w:color="auto"/>
            </w:tcBorders>
            <w:shd w:val="clear" w:color="auto" w:fill="227ACB"/>
            <w:vAlign w:val="center"/>
            <w:hideMark/>
          </w:tcPr>
          <w:p w14:paraId="52A0C7AE" w14:textId="3BB15454" w:rsidR="00152033" w:rsidRPr="00152033" w:rsidRDefault="00152033" w:rsidP="00801307">
            <w:pPr>
              <w:spacing w:line="276" w:lineRule="auto"/>
              <w:jc w:val="center"/>
              <w:rPr>
                <w:rFonts w:ascii="Tahoma" w:eastAsiaTheme="minorEastAsia" w:hAnsi="Tahoma" w:cs="Tahoma"/>
                <w:sz w:val="22"/>
                <w:szCs w:val="22"/>
                <w:lang w:eastAsia="ja-JP"/>
              </w:rPr>
            </w:pPr>
            <w:r w:rsidRPr="00152033">
              <w:rPr>
                <w:rFonts w:ascii="Tahoma" w:eastAsiaTheme="minorEastAsia" w:hAnsi="Tahoma" w:cs="Tahoma"/>
                <w:b/>
                <w:bCs/>
                <w:sz w:val="22"/>
                <w:szCs w:val="22"/>
                <w:lang w:eastAsia="ja-JP"/>
              </w:rPr>
              <w:t>Aprašymas</w:t>
            </w:r>
          </w:p>
        </w:tc>
      </w:tr>
      <w:tr w:rsidR="00152033" w:rsidRPr="00152033" w14:paraId="3A4F22C0"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4BE9D7FF"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6510385D"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Kūrimo metu turi būti išlaikyti ir nesugadinti visi šiuo metu ESPBI IS esantys funkcionalumai. </w:t>
            </w:r>
          </w:p>
        </w:tc>
      </w:tr>
      <w:tr w:rsidR="00152033" w:rsidRPr="00152033" w14:paraId="345696C5"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08F4E6DC"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364947DC"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Teikėjas turi bendradarbiauti su paraleliai vykdomų ESPBI IS modernizavimo veiklų paslaugų teikėjais. </w:t>
            </w:r>
          </w:p>
        </w:tc>
      </w:tr>
      <w:tr w:rsidR="00152033" w:rsidRPr="00152033" w14:paraId="09C60B23"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78E2C0DB"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2E0D81BA"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Projekto įgyvendinimas turi būti lankstus, atsižvelgiant į tai, kad paraleliai vykdomi kiti ESPBI IS modernizavimo projektai. Susidūrus su priklausomybėmis nuo kitų ESPBI IS projektų, sistemų ar išteklių, kurios stabdo projekto eigą, Teikėjas privalo:  </w:t>
            </w:r>
          </w:p>
          <w:p w14:paraId="57369343" w14:textId="77777777" w:rsidR="00152033" w:rsidRPr="00152033" w:rsidRDefault="00152033">
            <w:pPr>
              <w:numPr>
                <w:ilvl w:val="0"/>
                <w:numId w:val="60"/>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Identifikuoti priklausomybes ir jų poveikį projekto įgyvendinimui;  </w:t>
            </w:r>
          </w:p>
          <w:p w14:paraId="63BC513F" w14:textId="77777777" w:rsidR="00152033" w:rsidRPr="00152033" w:rsidRDefault="00152033">
            <w:pPr>
              <w:numPr>
                <w:ilvl w:val="0"/>
                <w:numId w:val="61"/>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Pasiūlyti alternatyvius sprendimo būdus, kurie sumažintų arba pašalintų priklausomybes, kad projektas būtų sklandžiai įgyvendintas.  </w:t>
            </w:r>
          </w:p>
          <w:p w14:paraId="4A85CAE8"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Alternatyvūs sprendimo būdai turi būti suderinti su Perkančiąja organizacija. </w:t>
            </w:r>
          </w:p>
        </w:tc>
      </w:tr>
      <w:tr w:rsidR="00152033" w:rsidRPr="00152033" w14:paraId="7D214A7E"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0DA603ED"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34F15624"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Projekto įgyvendinimo metu turi būti griežtai atsižvelgta į ESPBI IS:  </w:t>
            </w:r>
          </w:p>
          <w:p w14:paraId="29828204" w14:textId="77777777" w:rsidR="00152033" w:rsidRPr="00152033" w:rsidRDefault="00152033">
            <w:pPr>
              <w:numPr>
                <w:ilvl w:val="0"/>
                <w:numId w:val="62"/>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Naudojamas technologijas;  </w:t>
            </w:r>
          </w:p>
          <w:p w14:paraId="0EC28C41" w14:textId="77777777" w:rsidR="00152033" w:rsidRPr="00152033" w:rsidRDefault="00152033">
            <w:pPr>
              <w:numPr>
                <w:ilvl w:val="0"/>
                <w:numId w:val="63"/>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Naudojamą standartinę programinę įrangą;  </w:t>
            </w:r>
          </w:p>
          <w:p w14:paraId="588B40F3" w14:textId="77777777" w:rsidR="00152033" w:rsidRPr="00152033" w:rsidRDefault="00152033">
            <w:pPr>
              <w:numPr>
                <w:ilvl w:val="0"/>
                <w:numId w:val="64"/>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Duomenų modelio architektūra;  </w:t>
            </w:r>
          </w:p>
          <w:p w14:paraId="714791FA" w14:textId="77777777" w:rsidR="00152033" w:rsidRPr="00152033" w:rsidRDefault="00152033">
            <w:pPr>
              <w:numPr>
                <w:ilvl w:val="0"/>
                <w:numId w:val="65"/>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Tarnybinių stočių, kompiuterinio tinklo bei jame naudojamų įrenginių architektūra;  </w:t>
            </w:r>
          </w:p>
          <w:p w14:paraId="61B80CA5" w14:textId="77777777" w:rsidR="00152033" w:rsidRPr="00152033" w:rsidRDefault="00152033">
            <w:pPr>
              <w:numPr>
                <w:ilvl w:val="0"/>
                <w:numId w:val="66"/>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Vidines ir išorines integracijas bei duomenų srautus;  </w:t>
            </w:r>
          </w:p>
          <w:p w14:paraId="6CC9F446" w14:textId="77777777" w:rsidR="00152033" w:rsidRPr="00152033" w:rsidRDefault="00152033">
            <w:pPr>
              <w:numPr>
                <w:ilvl w:val="0"/>
                <w:numId w:val="67"/>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Naudojamas duomenų klasifikacijas; </w:t>
            </w:r>
          </w:p>
          <w:p w14:paraId="1AAD1592" w14:textId="77777777" w:rsidR="00152033" w:rsidRPr="00152033" w:rsidRDefault="00152033">
            <w:pPr>
              <w:numPr>
                <w:ilvl w:val="0"/>
                <w:numId w:val="68"/>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lastRenderedPageBreak/>
              <w:t>7. Naudotojų identifikacijos ir prieigos teisių modelį; 8. Automatizuotus veiklos procesus. </w:t>
            </w:r>
          </w:p>
        </w:tc>
      </w:tr>
      <w:tr w:rsidR="00152033" w:rsidRPr="00152033" w14:paraId="20EBDFB3"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0133B66B"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lastRenderedPageBreak/>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37E9D70D"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Telemedicinos projekto funkcijos turi būti kuriamos kaip integrali ESPBI IS dalis, sveikatos priežiūros paslaugų teikimui panaudojant esamas ESPBI IS priemones bei sukuriant trūkstamas. </w:t>
            </w:r>
          </w:p>
        </w:tc>
      </w:tr>
      <w:tr w:rsidR="00152033" w:rsidRPr="00152033" w14:paraId="5A66EAE6"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13F18A08"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34490AA2"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xml:space="preserve">Realizuojant turi būti </w:t>
            </w:r>
            <w:proofErr w:type="spellStart"/>
            <w:r w:rsidRPr="00152033">
              <w:rPr>
                <w:rFonts w:ascii="Tahoma" w:eastAsiaTheme="minorEastAsia" w:hAnsi="Tahoma" w:cs="Tahoma"/>
                <w:sz w:val="22"/>
                <w:szCs w:val="22"/>
                <w:lang w:eastAsia="ja-JP"/>
              </w:rPr>
              <w:t>perpanaudotos</w:t>
            </w:r>
            <w:proofErr w:type="spellEnd"/>
            <w:r w:rsidRPr="00152033">
              <w:rPr>
                <w:rFonts w:ascii="Tahoma" w:eastAsiaTheme="minorEastAsia" w:hAnsi="Tahoma" w:cs="Tahoma"/>
                <w:sz w:val="22"/>
                <w:szCs w:val="22"/>
                <w:lang w:eastAsia="ja-JP"/>
              </w:rPr>
              <w:t xml:space="preserve"> standartinės ESPBI IS funkcijos ir komponentai, </w:t>
            </w:r>
            <w:proofErr w:type="spellStart"/>
            <w:r w:rsidRPr="00152033">
              <w:rPr>
                <w:rFonts w:ascii="Tahoma" w:eastAsiaTheme="minorEastAsia" w:hAnsi="Tahoma" w:cs="Tahoma"/>
                <w:sz w:val="22"/>
                <w:szCs w:val="22"/>
                <w:lang w:eastAsia="ja-JP"/>
              </w:rPr>
              <w:t>pvz</w:t>
            </w:r>
            <w:proofErr w:type="spellEnd"/>
            <w:r w:rsidRPr="00152033">
              <w:rPr>
                <w:rFonts w:ascii="Tahoma" w:eastAsiaTheme="minorEastAsia" w:hAnsi="Tahoma" w:cs="Tahoma"/>
                <w:sz w:val="22"/>
                <w:szCs w:val="22"/>
                <w:lang w:eastAsia="ja-JP"/>
              </w:rPr>
              <w:t>:  </w:t>
            </w:r>
          </w:p>
          <w:p w14:paraId="7129A564" w14:textId="77777777" w:rsidR="00152033" w:rsidRPr="00152033" w:rsidRDefault="00152033">
            <w:pPr>
              <w:numPr>
                <w:ilvl w:val="0"/>
                <w:numId w:val="6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Posistemėje vykdomų veiksmų auditavimui;  </w:t>
            </w:r>
          </w:p>
          <w:p w14:paraId="65BAE489" w14:textId="77777777" w:rsidR="00152033" w:rsidRPr="00152033" w:rsidRDefault="00152033">
            <w:pPr>
              <w:numPr>
                <w:ilvl w:val="0"/>
                <w:numId w:val="70"/>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Dokumentų valdymui (kūrimui, ruošinių naudojimui ir pan.)  </w:t>
            </w:r>
          </w:p>
          <w:p w14:paraId="4DDE5BAC" w14:textId="77777777" w:rsidR="00152033" w:rsidRPr="00152033" w:rsidRDefault="00152033">
            <w:pPr>
              <w:numPr>
                <w:ilvl w:val="0"/>
                <w:numId w:val="71"/>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Funkcijoms susijusioms su komunikacija (pranešimų siuntimas, priminimų teikimas ir pan.);  </w:t>
            </w:r>
          </w:p>
          <w:p w14:paraId="666FB1A5" w14:textId="77777777" w:rsidR="00152033" w:rsidRPr="00152033" w:rsidRDefault="00152033">
            <w:pPr>
              <w:numPr>
                <w:ilvl w:val="0"/>
                <w:numId w:val="72"/>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Funkcijoms susijusioms su kalendoriumi;  </w:t>
            </w:r>
          </w:p>
          <w:p w14:paraId="65FEF0D0" w14:textId="77777777" w:rsidR="00152033" w:rsidRPr="00152033" w:rsidRDefault="00152033">
            <w:pPr>
              <w:numPr>
                <w:ilvl w:val="0"/>
                <w:numId w:val="73"/>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Duomenų analizei, ataskaitų formavimui;  </w:t>
            </w:r>
          </w:p>
          <w:p w14:paraId="00694EA8" w14:textId="77777777" w:rsidR="00152033" w:rsidRPr="00152033" w:rsidRDefault="00152033">
            <w:pPr>
              <w:numPr>
                <w:ilvl w:val="0"/>
                <w:numId w:val="74"/>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Administravimui ir kitoms funkcijoms.  </w:t>
            </w:r>
          </w:p>
          <w:p w14:paraId="62FB3681"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Teikėjas turės pateikti reikalavimus standartinių ESPBI IS komponentų pakeitimams, kurie bus reikalingi realizuojant projektą ir su juo susijusius veiklos procesus. </w:t>
            </w:r>
          </w:p>
        </w:tc>
      </w:tr>
      <w:tr w:rsidR="00152033" w:rsidRPr="00152033" w14:paraId="786987D6"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394E6155"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0EF8C350"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Sukurtos duomenų įvedimo formos turi būti konstruojamos taip, kad duomenų įvedimas būtų kiek įmanoma labiau pagrįstas schema (</w:t>
            </w:r>
            <w:proofErr w:type="spellStart"/>
            <w:r w:rsidRPr="00152033">
              <w:rPr>
                <w:rFonts w:ascii="Tahoma" w:eastAsiaTheme="minorEastAsia" w:hAnsi="Tahoma" w:cs="Tahoma"/>
                <w:sz w:val="22"/>
                <w:szCs w:val="22"/>
                <w:lang w:eastAsia="ja-JP"/>
              </w:rPr>
              <w:t>ang</w:t>
            </w:r>
            <w:proofErr w:type="spellEnd"/>
            <w:r w:rsidRPr="00152033">
              <w:rPr>
                <w:rFonts w:ascii="Tahoma" w:eastAsiaTheme="minorEastAsia" w:hAnsi="Tahoma" w:cs="Tahoma"/>
                <w:sz w:val="22"/>
                <w:szCs w:val="22"/>
                <w:lang w:eastAsia="ja-JP"/>
              </w:rPr>
              <w:t xml:space="preserve">. schema – </w:t>
            </w:r>
            <w:proofErr w:type="spellStart"/>
            <w:r w:rsidRPr="00152033">
              <w:rPr>
                <w:rFonts w:ascii="Tahoma" w:eastAsiaTheme="minorEastAsia" w:hAnsi="Tahoma" w:cs="Tahoma"/>
                <w:sz w:val="22"/>
                <w:szCs w:val="22"/>
                <w:lang w:eastAsia="ja-JP"/>
              </w:rPr>
              <w:t>driven</w:t>
            </w:r>
            <w:proofErr w:type="spellEnd"/>
            <w:r w:rsidRPr="00152033">
              <w:rPr>
                <w:rFonts w:ascii="Tahoma" w:eastAsiaTheme="minorEastAsia" w:hAnsi="Tahoma" w:cs="Tahoma"/>
                <w:sz w:val="22"/>
                <w:szCs w:val="22"/>
                <w:lang w:eastAsia="ja-JP"/>
              </w:rPr>
              <w:t>). </w:t>
            </w:r>
          </w:p>
        </w:tc>
      </w:tr>
      <w:tr w:rsidR="00152033" w:rsidRPr="00152033" w14:paraId="5E15B1D9"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038D0A4B"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54D081F0"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Visoms šioje techninėje specifikacijoje aprašytoms funkcijoms, kurių metu yra sukuriami duomenys ar dokumentai, turi būti realizuojamos tų duomenų ar dokumentų redagavimo bei šalinimo ar anuliavimo funkcijos, kurios turi būti suderintos su veiklos logika. </w:t>
            </w:r>
          </w:p>
        </w:tc>
      </w:tr>
      <w:tr w:rsidR="00152033" w:rsidRPr="00152033" w14:paraId="08881415"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0154ADA0"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289573CC"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Projektu metu realizuotos ar pakeistos duomenų rinkinių valdymo taisyklės turi būti tokios pačios kaip visoje ESPBI IS. </w:t>
            </w:r>
          </w:p>
        </w:tc>
      </w:tr>
      <w:tr w:rsidR="00152033" w:rsidRPr="00152033" w14:paraId="1B547D10"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677726BB"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6115C5DC"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Projekto metu realizuojamos formos turi atitikti visus bendrus ESPBI IS formoms keliamus reikalavimus ir būti realizuotos vieningais principais. </w:t>
            </w:r>
          </w:p>
        </w:tc>
      </w:tr>
      <w:tr w:rsidR="00152033" w:rsidRPr="00152033" w14:paraId="5C567894"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134E971F"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49083E9A"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Prieiga prie funkcionalumo ir duomenų pasiekiamumas turi būti valdomas per bendrą ESPBI IS teisių prieigos mechanizmą. Detalios analizės ir projektavimo etapo metu Teikėjas ir Perkančioji organizacija turės suderinti visus projekto įgyvendinimui aktualius teisių prieigos mechanizmus (pvz., kas gali peržiūrėti pridėtus medicininius vaizdus ir nestruktūrizuotus priedus).  </w:t>
            </w:r>
          </w:p>
        </w:tc>
      </w:tr>
      <w:tr w:rsidR="00152033" w:rsidRPr="00152033" w14:paraId="5C119394"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7C5CAF69"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0AC253B2"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Projekto metu realizuotų dokumentų rinkinių pasirašymui turi būti naudojami esantys ESPBI IS servisai pagal numatytas ir apsibrėžtas veiklos sekas ir taisykles.</w:t>
            </w:r>
          </w:p>
        </w:tc>
      </w:tr>
      <w:tr w:rsidR="00152033" w:rsidRPr="00152033" w14:paraId="0A4100F7"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29576C49"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19E1E5FE"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Detalios analizės ir projektavimo metu Teikėjas su Perkančiąją organizacija turi susiderinti įgalioto, pavaduojančio specialisto, paciento atstovo, specialių naudotojų turimas teises naujai realizuotų funkcijų apimtyje ir papildyti arba sukurti reikalingus klasifikatorius (sisteminių pranešimų, įgaliojimų tipų klasifikatorių ir t.t.) </w:t>
            </w:r>
          </w:p>
        </w:tc>
      </w:tr>
      <w:tr w:rsidR="00152033" w:rsidRPr="00152033" w14:paraId="1C7F1467"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7ACEC657"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699BE3CD"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Naudotojai savo asmeninėje paskyroje turi galėti nustatyti informavimo galimybę pagal savo rolę. Tokia ESPBI IS funkcija yra, tačiau reikia pritaikyti prie naujų, projekto apimtyje atsirandančių, pranešimų. </w:t>
            </w:r>
          </w:p>
        </w:tc>
      </w:tr>
      <w:tr w:rsidR="00152033" w:rsidRPr="00152033" w14:paraId="78FD482B"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523E8098"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42D82481"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xml:space="preserve">Vystymo metu Sistema turi būti sukonfigūruota taip, kad pagal nutylėjimą sisteminiai parametrai užtikrintų didžiausią asmens duomenų apsaugą (angl. </w:t>
            </w:r>
            <w:proofErr w:type="spellStart"/>
            <w:r w:rsidRPr="00152033">
              <w:rPr>
                <w:rFonts w:ascii="Tahoma" w:eastAsiaTheme="minorEastAsia" w:hAnsi="Tahoma" w:cs="Tahoma"/>
                <w:sz w:val="22"/>
                <w:szCs w:val="22"/>
                <w:lang w:eastAsia="ja-JP"/>
              </w:rPr>
              <w:t>Privacy</w:t>
            </w:r>
            <w:proofErr w:type="spellEnd"/>
            <w:r w:rsidRPr="00152033">
              <w:rPr>
                <w:rFonts w:ascii="Tahoma" w:eastAsiaTheme="minorEastAsia" w:hAnsi="Tahoma" w:cs="Tahoma"/>
                <w:sz w:val="22"/>
                <w:szCs w:val="22"/>
                <w:lang w:eastAsia="ja-JP"/>
              </w:rPr>
              <w:t xml:space="preserve"> </w:t>
            </w:r>
            <w:proofErr w:type="spellStart"/>
            <w:r w:rsidRPr="00152033">
              <w:rPr>
                <w:rFonts w:ascii="Tahoma" w:eastAsiaTheme="minorEastAsia" w:hAnsi="Tahoma" w:cs="Tahoma"/>
                <w:sz w:val="22"/>
                <w:szCs w:val="22"/>
                <w:lang w:eastAsia="ja-JP"/>
              </w:rPr>
              <w:t>by</w:t>
            </w:r>
            <w:proofErr w:type="spellEnd"/>
            <w:r w:rsidRPr="00152033">
              <w:rPr>
                <w:rFonts w:ascii="Tahoma" w:eastAsiaTheme="minorEastAsia" w:hAnsi="Tahoma" w:cs="Tahoma"/>
                <w:sz w:val="22"/>
                <w:szCs w:val="22"/>
                <w:lang w:eastAsia="ja-JP"/>
              </w:rPr>
              <w:t xml:space="preserve"> </w:t>
            </w:r>
            <w:proofErr w:type="spellStart"/>
            <w:r w:rsidRPr="00152033">
              <w:rPr>
                <w:rFonts w:ascii="Tahoma" w:eastAsiaTheme="minorEastAsia" w:hAnsi="Tahoma" w:cs="Tahoma"/>
                <w:sz w:val="22"/>
                <w:szCs w:val="22"/>
                <w:lang w:eastAsia="ja-JP"/>
              </w:rPr>
              <w:t>default</w:t>
            </w:r>
            <w:proofErr w:type="spellEnd"/>
            <w:r w:rsidRPr="00152033">
              <w:rPr>
                <w:rFonts w:ascii="Tahoma" w:eastAsiaTheme="minorEastAsia" w:hAnsi="Tahoma" w:cs="Tahoma"/>
                <w:sz w:val="22"/>
                <w:szCs w:val="22"/>
                <w:lang w:eastAsia="ja-JP"/>
              </w:rPr>
              <w:t>). </w:t>
            </w:r>
          </w:p>
        </w:tc>
      </w:tr>
      <w:tr w:rsidR="00152033" w:rsidRPr="00152033" w14:paraId="79D06E77"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27C69BA0"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094D024D"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Projekto sąrašuose turi būti realizuotas:  </w:t>
            </w:r>
          </w:p>
          <w:p w14:paraId="6A5DE7C9" w14:textId="77777777" w:rsidR="00152033" w:rsidRPr="00152033" w:rsidRDefault="00152033">
            <w:pPr>
              <w:numPr>
                <w:ilvl w:val="0"/>
                <w:numId w:val="75"/>
              </w:numPr>
              <w:spacing w:line="276" w:lineRule="auto"/>
              <w:rPr>
                <w:rFonts w:ascii="Tahoma" w:eastAsiaTheme="minorEastAsia" w:hAnsi="Tahoma" w:cs="Tahoma"/>
                <w:sz w:val="22"/>
                <w:szCs w:val="22"/>
                <w:lang w:eastAsia="ja-JP"/>
              </w:rPr>
            </w:pPr>
            <w:proofErr w:type="spellStart"/>
            <w:r w:rsidRPr="00152033">
              <w:rPr>
                <w:rFonts w:ascii="Tahoma" w:eastAsiaTheme="minorEastAsia" w:hAnsi="Tahoma" w:cs="Tahoma"/>
                <w:sz w:val="22"/>
                <w:szCs w:val="22"/>
                <w:lang w:eastAsia="ja-JP"/>
              </w:rPr>
              <w:lastRenderedPageBreak/>
              <w:t>Puslapiavimas</w:t>
            </w:r>
            <w:proofErr w:type="spellEnd"/>
            <w:r w:rsidRPr="00152033">
              <w:rPr>
                <w:rFonts w:ascii="Tahoma" w:eastAsiaTheme="minorEastAsia" w:hAnsi="Tahoma" w:cs="Tahoma"/>
                <w:sz w:val="22"/>
                <w:szCs w:val="22"/>
                <w:lang w:eastAsia="ja-JP"/>
              </w:rPr>
              <w:t>;  </w:t>
            </w:r>
          </w:p>
          <w:p w14:paraId="2F92037B" w14:textId="77777777" w:rsidR="00152033" w:rsidRPr="00152033" w:rsidRDefault="00152033">
            <w:pPr>
              <w:numPr>
                <w:ilvl w:val="0"/>
                <w:numId w:val="76"/>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Sąrašuose turi būti atvaizduojamas įrašų sąraše skaičius. Atlikus sąrašo filtravimą turi būti vaizduojamas rastų įrašų skaičius. </w:t>
            </w:r>
          </w:p>
          <w:p w14:paraId="0F9C4A05" w14:textId="77777777" w:rsidR="00152033" w:rsidRPr="00152033" w:rsidRDefault="00152033">
            <w:pPr>
              <w:numPr>
                <w:ilvl w:val="0"/>
                <w:numId w:val="77"/>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Turi būti galima sąrašą filtruoti ir rūšiuoti pagal tam sąrašui priklausančius atributus. Išimtys gali būti taikomos suderinus sprendimą su Perkančiąja organizacija. </w:t>
            </w:r>
          </w:p>
        </w:tc>
      </w:tr>
      <w:tr w:rsidR="00152033" w:rsidRPr="00152033" w14:paraId="6038CD88"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4C2AC477"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lastRenderedPageBreak/>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1FBFDF2D"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Visos paieškos / filtravimo funkcijos, išskyrus atvejus, kuriuos Teikėjas suderins detalios analizės ir projektavimo etapo metu, turi būti realizuotos pagal šias taisykles:  </w:t>
            </w:r>
          </w:p>
          <w:p w14:paraId="1EE181F0" w14:textId="77777777" w:rsidR="00152033" w:rsidRPr="00152033" w:rsidRDefault="00152033">
            <w:pPr>
              <w:numPr>
                <w:ilvl w:val="0"/>
                <w:numId w:val="78"/>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Tekstiniuose paieškos laukuose turi būti realizuota paieška pagal žodžio ar skaičių junginio fragmentą ir pilną žodį;  </w:t>
            </w:r>
          </w:p>
          <w:p w14:paraId="4C429DB1" w14:textId="77777777" w:rsidR="00152033" w:rsidRPr="00152033" w:rsidRDefault="00152033">
            <w:pPr>
              <w:numPr>
                <w:ilvl w:val="0"/>
                <w:numId w:val="78"/>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Paieška turi būti vykdoma neatsižvelgiant į didžiąsias ir mažąsias raides;  </w:t>
            </w:r>
          </w:p>
          <w:p w14:paraId="32A87069" w14:textId="77777777" w:rsidR="00152033" w:rsidRPr="00152033" w:rsidRDefault="00152033">
            <w:pPr>
              <w:numPr>
                <w:ilvl w:val="0"/>
                <w:numId w:val="78"/>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Paieška turi būti vykdoma tik tuose komponentuose ir duomenų aibėje, prie kurių naudotojas turi prieigos teises;  </w:t>
            </w:r>
          </w:p>
          <w:p w14:paraId="02ED2F36" w14:textId="77777777" w:rsidR="00152033" w:rsidRPr="00152033" w:rsidRDefault="00152033">
            <w:pPr>
              <w:numPr>
                <w:ilvl w:val="0"/>
                <w:numId w:val="78"/>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Paieškos rezultatai turi būti pateikiami sąrašo forma; Atlikus paiešką, turi būti rodomas paieškos rezultatų skaičius. </w:t>
            </w:r>
          </w:p>
        </w:tc>
      </w:tr>
      <w:tr w:rsidR="00152033" w:rsidRPr="00152033" w14:paraId="7D258DA0"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7E31CCF8"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579152E2"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Sistema turi užtikrinti, kad visi reikalavimai sukurti privalomus dokumentus būtų navigaciniai, t. y. naudotojui turi būti pateikiamos aiškios nuorodos ar mygtukai, leidžiantys tiesiogiai pereiti prie reikiamo dokumento (pvz., klausimyno) formavimo. Jei būtinas dokumentas nėra suformuotas, sistema turi pateikti aiškų pranešimą ir suteikti galimybę nedelsiant jį sukurti. </w:t>
            </w:r>
          </w:p>
        </w:tc>
      </w:tr>
      <w:tr w:rsidR="00152033" w:rsidRPr="00152033" w14:paraId="7D96ACAD"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24B7380D"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23EE0731"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xml:space="preserve">Visos projekto validacijos, įskaitant siuntimų, klausimynų, medicininių vaizdų ir kitų su sistema susijusių duomenų tikrinimus (pvz., duomenų formatų, užpildymo išsamumo, privalomų laukų, duomenų nuoseklumo, leidžiamų reikšmių intervalų, failų dydžio ir formato, </w:t>
            </w:r>
            <w:proofErr w:type="spellStart"/>
            <w:r w:rsidRPr="00152033">
              <w:rPr>
                <w:rFonts w:ascii="Tahoma" w:eastAsiaTheme="minorEastAsia" w:hAnsi="Tahoma" w:cs="Tahoma"/>
                <w:sz w:val="22"/>
                <w:szCs w:val="22"/>
                <w:lang w:eastAsia="ja-JP"/>
              </w:rPr>
              <w:t>versijavimo</w:t>
            </w:r>
            <w:proofErr w:type="spellEnd"/>
            <w:r w:rsidRPr="00152033">
              <w:rPr>
                <w:rFonts w:ascii="Tahoma" w:eastAsiaTheme="minorEastAsia" w:hAnsi="Tahoma" w:cs="Tahoma"/>
                <w:sz w:val="22"/>
                <w:szCs w:val="22"/>
                <w:lang w:eastAsia="ja-JP"/>
              </w:rPr>
              <w:t xml:space="preserve"> taisyklių), turi būti išsamiai apibrėžtos, suderintos tarp Teikėjo ir Perkančiosios organizacijos, patvirtintos ir išsamiai dokumentuotos detalios analizės ir projektavimo etapo metu. </w:t>
            </w:r>
          </w:p>
        </w:tc>
      </w:tr>
      <w:tr w:rsidR="00152033" w:rsidRPr="00152033" w14:paraId="7A2F2F7B"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186B6CCD"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6C39A300"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Automatiškai užpildomi/išvedami duomenys turi būti suderinti ir patvirtinti Perkančiosios organizacijos detalios analizės ir projektavimo etapo metu. </w:t>
            </w:r>
          </w:p>
        </w:tc>
      </w:tr>
      <w:tr w:rsidR="00152033" w:rsidRPr="00152033" w14:paraId="38648AAD"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7F3D84E1"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761FAE09"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Klausimynų funkcionalumas turi būti įgyvendintas taip, kad būtų užtikrintas lengvas jų plėtimasis, suteikiant Perkančiajai organizacijai galimybę be didelių programavimo išteklių pridėti naujus klausimynus.  (ARCHITEKTŪRINIS) </w:t>
            </w:r>
          </w:p>
        </w:tc>
      </w:tr>
      <w:tr w:rsidR="00152033" w:rsidRPr="00152033" w14:paraId="0827EDE1"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0428EEFC"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3164EEBF"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Naujas siuntimo formos (E027) tipas, ar tiekėjo pasiūlytas lygiavertis ir su Perkančiąja organizacija suderintas sprendimas, ir atsakymas į siuntimą (E027-ats) turi būti projektuojami, integruojant esamų formų funkcijas bei validacijas (pvz., privalomas siuntimo/atsakymo į siuntimą pasirašymas formuojant, redaguojant arba atšaukiant, atšaukimo ar redagavimo priežasties privalomas įvedimas, siuntimo atšaukimo ribojimas esant sukurtam apsilankymui, pranešimų siuntimas pacientui atšaukus siuntimą ir kt.), bei papildant (arba atsisakant) reikalingomis funkcijomis ir validacijomis, būtinomis šiam projektui įgyvendinti. </w:t>
            </w:r>
          </w:p>
        </w:tc>
      </w:tr>
      <w:tr w:rsidR="00152033" w:rsidRPr="00152033" w14:paraId="5B4A9428"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tcPr>
          <w:p w14:paraId="7EDD9811"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p>
        </w:tc>
        <w:tc>
          <w:tcPr>
            <w:tcW w:w="7799" w:type="dxa"/>
            <w:tcBorders>
              <w:top w:val="single" w:sz="6" w:space="0" w:color="auto"/>
              <w:left w:val="single" w:sz="6" w:space="0" w:color="auto"/>
              <w:bottom w:val="single" w:sz="6" w:space="0" w:color="auto"/>
              <w:right w:val="single" w:sz="6" w:space="0" w:color="auto"/>
            </w:tcBorders>
            <w:shd w:val="clear" w:color="auto" w:fill="auto"/>
          </w:tcPr>
          <w:p w14:paraId="161FC162"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xml:space="preserve">Konkrečias projektui aktualias būsenas (siuntimų, atsakymų, klausimynų), atvaizdavimo būdus, atvaizduojamus duomenis Teikėjas turi suderinti su Perkančiąją organizacija detalios analizės ir projektavimo etapo metu. </w:t>
            </w:r>
          </w:p>
        </w:tc>
      </w:tr>
      <w:tr w:rsidR="00152033" w:rsidRPr="00152033" w14:paraId="47115255"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5722AE47"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lastRenderedPageBreak/>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6884BB46"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Sąrašų atvaizdavimui teikėjas turi išnaudoti esamas ESPBI IS siuntimų sąrašo atvaizdavimo funkcijas (pvz. ASPN siuntimai) ir, prireikus, jas papildyti trūkstamomis funkcionalumo dalimis. </w:t>
            </w:r>
          </w:p>
        </w:tc>
      </w:tr>
      <w:tr w:rsidR="00152033" w:rsidRPr="00152033" w14:paraId="7246F3BE"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7E9061EA"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04094273"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Modernizuojant siuntimo ir atsakymo į siuntimą formas reikalavimai turi būti taikomi ne tik jų suformavimui, bet ir koregavimui ir atšaukimui. </w:t>
            </w:r>
          </w:p>
        </w:tc>
      </w:tr>
      <w:tr w:rsidR="00152033" w:rsidRPr="00152033" w14:paraId="121F2E00" w14:textId="77777777" w:rsidTr="002753E5">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2701A22E"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04B796C1"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xml:space="preserve">Visi duomenų rinkiniai turi būti įgyvendinti portale ir prieinami per </w:t>
            </w:r>
            <w:proofErr w:type="spellStart"/>
            <w:r w:rsidRPr="00152033">
              <w:rPr>
                <w:rFonts w:ascii="Tahoma" w:eastAsiaTheme="minorEastAsia" w:hAnsi="Tahoma" w:cs="Tahoma"/>
                <w:sz w:val="22"/>
                <w:szCs w:val="22"/>
                <w:lang w:eastAsia="ja-JP"/>
              </w:rPr>
              <w:t>web</w:t>
            </w:r>
            <w:proofErr w:type="spellEnd"/>
            <w:r w:rsidRPr="00152033">
              <w:rPr>
                <w:rFonts w:ascii="Tahoma" w:eastAsiaTheme="minorEastAsia" w:hAnsi="Tahoma" w:cs="Tahoma"/>
                <w:sz w:val="22"/>
                <w:szCs w:val="22"/>
                <w:lang w:eastAsia="ja-JP"/>
              </w:rPr>
              <w:t xml:space="preserve"> </w:t>
            </w:r>
            <w:proofErr w:type="spellStart"/>
            <w:r w:rsidRPr="00152033">
              <w:rPr>
                <w:rFonts w:ascii="Tahoma" w:eastAsiaTheme="minorEastAsia" w:hAnsi="Tahoma" w:cs="Tahoma"/>
                <w:sz w:val="22"/>
                <w:szCs w:val="22"/>
                <w:lang w:eastAsia="ja-JP"/>
              </w:rPr>
              <w:t>service</w:t>
            </w:r>
            <w:proofErr w:type="spellEnd"/>
            <w:r w:rsidRPr="00152033">
              <w:rPr>
                <w:rFonts w:ascii="Tahoma" w:eastAsiaTheme="minorEastAsia" w:hAnsi="Tahoma" w:cs="Tahoma"/>
                <w:sz w:val="22"/>
                <w:szCs w:val="22"/>
                <w:lang w:eastAsia="ja-JP"/>
              </w:rPr>
              <w:t xml:space="preserve"> sąsajas, užtikrinant duomenų sinchronizavimą ir prieinamumą tiek per naudotojo sąsają, tiek per API integraciją su kitomis sistemomis. </w:t>
            </w:r>
          </w:p>
        </w:tc>
      </w:tr>
    </w:tbl>
    <w:p w14:paraId="57113717" w14:textId="77777777" w:rsidR="002645C5" w:rsidRPr="00801307" w:rsidRDefault="00DF6560" w:rsidP="00230735">
      <w:pPr>
        <w:pStyle w:val="Sraopastraipa"/>
        <w:numPr>
          <w:ilvl w:val="0"/>
          <w:numId w:val="3"/>
        </w:numPr>
        <w:tabs>
          <w:tab w:val="left" w:pos="426"/>
        </w:tabs>
        <w:suppressAutoHyphens/>
        <w:autoSpaceDN w:val="0"/>
        <w:spacing w:before="240" w:after="240" w:line="276" w:lineRule="auto"/>
        <w:ind w:left="0" w:firstLine="0"/>
        <w:jc w:val="both"/>
        <w:textAlignment w:val="baseline"/>
        <w:rPr>
          <w:rFonts w:ascii="Tahoma" w:hAnsi="Tahoma" w:cs="Tahoma"/>
        </w:rPr>
      </w:pPr>
      <w:r w:rsidRPr="00801307">
        <w:rPr>
          <w:rFonts w:ascii="Tahoma" w:hAnsi="Tahoma" w:cs="Tahoma"/>
        </w:rPr>
        <w:t xml:space="preserve">Šiame skyriuje pateikti funkciniai reikalavimai, kuriuos Teikėjas turės patikslinti ir suderinti su Perkančiosios organizacijos (toliau – </w:t>
      </w:r>
      <w:r w:rsidR="00E15595" w:rsidRPr="00801307">
        <w:rPr>
          <w:rFonts w:ascii="Tahoma" w:hAnsi="Tahoma" w:cs="Tahoma"/>
        </w:rPr>
        <w:t>Perkančioji organizacija</w:t>
      </w:r>
      <w:r w:rsidRPr="00801307">
        <w:rPr>
          <w:rFonts w:ascii="Tahoma" w:hAnsi="Tahoma" w:cs="Tahoma"/>
        </w:rPr>
        <w:t xml:space="preserve">, PO, Registrų centras, RC) atstovais detalios analizės ir projektavimo etapų metu. Esant poreikiui, funkciniai reikalavimai gali būti pakoreguoti, bet tik suderinus ir patvirtinus keitimus su </w:t>
      </w:r>
      <w:r w:rsidR="006A3D1C" w:rsidRPr="00801307">
        <w:rPr>
          <w:rFonts w:ascii="Tahoma" w:hAnsi="Tahoma" w:cs="Tahoma"/>
        </w:rPr>
        <w:t>Perkančiąja organizacija</w:t>
      </w:r>
      <w:r w:rsidRPr="00801307">
        <w:rPr>
          <w:rFonts w:ascii="Tahoma" w:hAnsi="Tahoma" w:cs="Tahoma"/>
        </w:rPr>
        <w:t>. Priėmimo testavimo metu Teikėjas privalės pademonstruoti visus toliau išvardytus funkcinius reikalavimus</w:t>
      </w:r>
      <w:r w:rsidR="002645C5" w:rsidRPr="00801307">
        <w:rPr>
          <w:rFonts w:ascii="Tahoma" w:hAnsi="Tahoma" w:cs="Tahoma"/>
        </w:rPr>
        <w:t>.</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142"/>
        <w:gridCol w:w="6369"/>
      </w:tblGrid>
      <w:tr w:rsidR="002645C5" w:rsidRPr="00801307" w14:paraId="685753F5" w14:textId="77777777" w:rsidTr="00C76F4F">
        <w:tc>
          <w:tcPr>
            <w:tcW w:w="2977" w:type="dxa"/>
          </w:tcPr>
          <w:p w14:paraId="41306672" w14:textId="1D73548F" w:rsidR="002645C5" w:rsidRPr="00801307" w:rsidRDefault="002A2884" w:rsidP="002645C5">
            <w:pPr>
              <w:pStyle w:val="Sraopastraipa"/>
              <w:tabs>
                <w:tab w:val="left" w:pos="426"/>
              </w:tabs>
              <w:suppressAutoHyphens/>
              <w:autoSpaceDN w:val="0"/>
              <w:spacing w:before="240" w:after="240" w:line="276" w:lineRule="auto"/>
              <w:ind w:left="0"/>
              <w:jc w:val="both"/>
              <w:textAlignment w:val="baseline"/>
              <w:rPr>
                <w:rFonts w:ascii="Tahoma" w:hAnsi="Tahoma" w:cs="Tahoma"/>
              </w:rPr>
            </w:pPr>
            <w:r w:rsidRPr="00801307">
              <w:rPr>
                <w:rFonts w:ascii="Tahoma" w:hAnsi="Tahoma" w:cs="Tahoma"/>
                <w:noProof/>
              </w:rPr>
              <w:drawing>
                <wp:anchor distT="0" distB="0" distL="114300" distR="114300" simplePos="0" relativeHeight="251659264" behindDoc="1" locked="0" layoutInCell="1" allowOverlap="1" wp14:anchorId="6C7FA0C7" wp14:editId="6DC64A81">
                  <wp:simplePos x="0" y="0"/>
                  <wp:positionH relativeFrom="column">
                    <wp:posOffset>89343</wp:posOffset>
                  </wp:positionH>
                  <wp:positionV relativeFrom="paragraph">
                    <wp:posOffset>83968</wp:posOffset>
                  </wp:positionV>
                  <wp:extent cx="1280160" cy="504825"/>
                  <wp:effectExtent l="0" t="0" r="0" b="9525"/>
                  <wp:wrapTight wrapText="bothSides">
                    <wp:wrapPolygon edited="0">
                      <wp:start x="8357" y="0"/>
                      <wp:lineTo x="2250" y="2445"/>
                      <wp:lineTo x="321" y="9781"/>
                      <wp:lineTo x="964" y="16302"/>
                      <wp:lineTo x="6429" y="19562"/>
                      <wp:lineTo x="8357" y="21192"/>
                      <wp:lineTo x="12857" y="21192"/>
                      <wp:lineTo x="20250" y="15487"/>
                      <wp:lineTo x="20250" y="14672"/>
                      <wp:lineTo x="20893" y="9781"/>
                      <wp:lineTo x="18964" y="2445"/>
                      <wp:lineTo x="12857" y="0"/>
                      <wp:lineTo x="8357" y="0"/>
                    </wp:wrapPolygon>
                  </wp:wrapTight>
                  <wp:docPr id="1604342456" name="Picture 160434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80160" cy="504825"/>
                          </a:xfrm>
                          <a:prstGeom prst="rect">
                            <a:avLst/>
                          </a:prstGeom>
                        </pic:spPr>
                      </pic:pic>
                    </a:graphicData>
                  </a:graphic>
                  <wp14:sizeRelH relativeFrom="margin">
                    <wp14:pctWidth>0</wp14:pctWidth>
                  </wp14:sizeRelH>
                  <wp14:sizeRelV relativeFrom="margin">
                    <wp14:pctHeight>0</wp14:pctHeight>
                  </wp14:sizeRelV>
                </wp:anchor>
              </w:drawing>
            </w:r>
          </w:p>
        </w:tc>
        <w:tc>
          <w:tcPr>
            <w:tcW w:w="6511" w:type="dxa"/>
            <w:gridSpan w:val="2"/>
          </w:tcPr>
          <w:p w14:paraId="78D6ED37" w14:textId="5695ECCC" w:rsidR="002645C5" w:rsidRPr="00801307" w:rsidRDefault="0069415A" w:rsidP="002645C5">
            <w:pPr>
              <w:pStyle w:val="Sraopastraipa"/>
              <w:tabs>
                <w:tab w:val="left" w:pos="426"/>
              </w:tabs>
              <w:suppressAutoHyphens/>
              <w:autoSpaceDN w:val="0"/>
              <w:spacing w:before="240" w:after="240" w:line="276" w:lineRule="auto"/>
              <w:ind w:left="0"/>
              <w:jc w:val="both"/>
              <w:textAlignment w:val="baseline"/>
              <w:rPr>
                <w:rFonts w:ascii="Tahoma" w:hAnsi="Tahoma" w:cs="Tahoma"/>
              </w:rPr>
            </w:pPr>
            <w:r w:rsidRPr="00801307">
              <w:rPr>
                <w:rFonts w:ascii="Tahoma" w:hAnsi="Tahoma" w:cs="Tahoma"/>
              </w:rPr>
              <w:t>Esami panaudos atvejai, kuriuos reikia modernizuoti pritaikant nuotolinių asinchroninių gydytojų konsultacijoms.</w:t>
            </w:r>
          </w:p>
        </w:tc>
      </w:tr>
      <w:tr w:rsidR="002645C5" w:rsidRPr="00801307" w14:paraId="1DEA2EF4" w14:textId="77777777" w:rsidTr="00C76F4F">
        <w:tc>
          <w:tcPr>
            <w:tcW w:w="3119" w:type="dxa"/>
            <w:gridSpan w:val="2"/>
          </w:tcPr>
          <w:p w14:paraId="793CDD4E" w14:textId="11EDCC20" w:rsidR="002645C5" w:rsidRPr="00801307" w:rsidRDefault="0069750C" w:rsidP="002645C5">
            <w:pPr>
              <w:pStyle w:val="Sraopastraipa"/>
              <w:tabs>
                <w:tab w:val="left" w:pos="426"/>
              </w:tabs>
              <w:suppressAutoHyphens/>
              <w:autoSpaceDN w:val="0"/>
              <w:spacing w:before="240" w:after="240" w:line="276" w:lineRule="auto"/>
              <w:ind w:left="0"/>
              <w:jc w:val="both"/>
              <w:textAlignment w:val="baseline"/>
              <w:rPr>
                <w:rFonts w:ascii="Tahoma" w:hAnsi="Tahoma" w:cs="Tahoma"/>
              </w:rPr>
            </w:pPr>
            <w:r w:rsidRPr="00801307">
              <w:rPr>
                <w:rFonts w:ascii="Tahoma" w:hAnsi="Tahoma" w:cs="Tahoma"/>
                <w:noProof/>
              </w:rPr>
              <w:drawing>
                <wp:anchor distT="0" distB="0" distL="114300" distR="114300" simplePos="0" relativeHeight="251661312" behindDoc="1" locked="0" layoutInCell="1" allowOverlap="1" wp14:anchorId="6ABC9BD9" wp14:editId="00FC6549">
                  <wp:simplePos x="0" y="0"/>
                  <wp:positionH relativeFrom="column">
                    <wp:posOffset>142506</wp:posOffset>
                  </wp:positionH>
                  <wp:positionV relativeFrom="paragraph">
                    <wp:posOffset>1270</wp:posOffset>
                  </wp:positionV>
                  <wp:extent cx="1284075" cy="507623"/>
                  <wp:effectExtent l="0" t="0" r="0" b="6985"/>
                  <wp:wrapTight wrapText="bothSides">
                    <wp:wrapPolygon edited="0">
                      <wp:start x="8012" y="0"/>
                      <wp:lineTo x="2243" y="2433"/>
                      <wp:lineTo x="320" y="9732"/>
                      <wp:lineTo x="961" y="16220"/>
                      <wp:lineTo x="6089" y="19464"/>
                      <wp:lineTo x="8012" y="21086"/>
                      <wp:lineTo x="13139" y="21086"/>
                      <wp:lineTo x="20510" y="16220"/>
                      <wp:lineTo x="20831" y="9732"/>
                      <wp:lineTo x="18908" y="2433"/>
                      <wp:lineTo x="13139" y="0"/>
                      <wp:lineTo x="8012" y="0"/>
                    </wp:wrapPolygon>
                  </wp:wrapTight>
                  <wp:docPr id="1764917117" name="Picture 1" descr="A green oval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917117" name="Picture 1" descr="A green oval with black tex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84075" cy="507623"/>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369" w:type="dxa"/>
          </w:tcPr>
          <w:p w14:paraId="124159B0" w14:textId="77777777" w:rsidR="002645C5" w:rsidRDefault="009C6F0E" w:rsidP="002645C5">
            <w:pPr>
              <w:pStyle w:val="Sraopastraipa"/>
              <w:tabs>
                <w:tab w:val="left" w:pos="426"/>
              </w:tabs>
              <w:suppressAutoHyphens/>
              <w:autoSpaceDN w:val="0"/>
              <w:spacing w:before="240" w:after="240" w:line="276" w:lineRule="auto"/>
              <w:ind w:left="0"/>
              <w:jc w:val="both"/>
              <w:textAlignment w:val="baseline"/>
              <w:rPr>
                <w:rFonts w:ascii="Tahoma" w:hAnsi="Tahoma" w:cs="Tahoma"/>
              </w:rPr>
            </w:pPr>
            <w:r w:rsidRPr="00801307">
              <w:rPr>
                <w:rFonts w:ascii="Tahoma" w:hAnsi="Tahoma" w:cs="Tahoma"/>
              </w:rPr>
              <w:t>Nauji panaudos atvejai.</w:t>
            </w:r>
          </w:p>
          <w:p w14:paraId="2F02EA7B" w14:textId="30630DD9" w:rsidR="0070674A" w:rsidRPr="00801307" w:rsidRDefault="0070674A" w:rsidP="002645C5">
            <w:pPr>
              <w:pStyle w:val="Sraopastraipa"/>
              <w:tabs>
                <w:tab w:val="left" w:pos="426"/>
              </w:tabs>
              <w:suppressAutoHyphens/>
              <w:autoSpaceDN w:val="0"/>
              <w:spacing w:before="240" w:after="240" w:line="276" w:lineRule="auto"/>
              <w:ind w:left="0"/>
              <w:jc w:val="both"/>
              <w:textAlignment w:val="baseline"/>
              <w:rPr>
                <w:rFonts w:ascii="Tahoma" w:hAnsi="Tahoma" w:cs="Tahoma"/>
              </w:rPr>
            </w:pPr>
          </w:p>
        </w:tc>
      </w:tr>
    </w:tbl>
    <w:p w14:paraId="25C9CD42" w14:textId="3CD1C8CD" w:rsidR="00371E1D" w:rsidRPr="00801307" w:rsidRDefault="00371E1D" w:rsidP="00C76F4F">
      <w:pPr>
        <w:pStyle w:val="Sraopastraipa"/>
        <w:tabs>
          <w:tab w:val="left" w:pos="426"/>
        </w:tabs>
        <w:suppressAutoHyphens/>
        <w:autoSpaceDN w:val="0"/>
        <w:spacing w:line="276" w:lineRule="auto"/>
        <w:ind w:left="0"/>
        <w:jc w:val="both"/>
        <w:textAlignment w:val="baseline"/>
        <w:rPr>
          <w:rFonts w:ascii="Tahoma" w:hAnsi="Tahoma" w:cs="Tahoma"/>
        </w:rPr>
      </w:pPr>
    </w:p>
    <w:p w14:paraId="0C2686BF" w14:textId="77777777" w:rsidR="00DF6560" w:rsidRPr="00801307" w:rsidRDefault="00DF6560" w:rsidP="00DF6560">
      <w:pPr>
        <w:pStyle w:val="Sraopastraipa"/>
        <w:suppressAutoHyphens/>
        <w:autoSpaceDN w:val="0"/>
        <w:spacing w:line="276" w:lineRule="auto"/>
        <w:ind w:left="0"/>
        <w:jc w:val="both"/>
        <w:textAlignment w:val="baseline"/>
        <w:rPr>
          <w:rFonts w:ascii="Tahoma" w:hAnsi="Tahoma" w:cs="Tahoma"/>
        </w:rPr>
      </w:pPr>
    </w:p>
    <w:p w14:paraId="70F5BFD5" w14:textId="77777777" w:rsidR="00E617E7" w:rsidRDefault="003918D5" w:rsidP="00E617E7">
      <w:pPr>
        <w:pStyle w:val="Sraopastraipa"/>
        <w:keepNext/>
        <w:suppressAutoHyphens/>
        <w:autoSpaceDN w:val="0"/>
        <w:spacing w:line="276" w:lineRule="auto"/>
        <w:ind w:left="0"/>
        <w:jc w:val="both"/>
        <w:textAlignment w:val="baseline"/>
      </w:pPr>
      <w:r w:rsidRPr="00801307">
        <w:rPr>
          <w:rFonts w:ascii="Tahoma" w:hAnsi="Tahoma" w:cs="Tahoma"/>
          <w:noProof/>
        </w:rPr>
        <w:lastRenderedPageBreak/>
        <w:drawing>
          <wp:inline distT="0" distB="0" distL="0" distR="0" wp14:anchorId="69BA6514" wp14:editId="48DDD335">
            <wp:extent cx="6031230" cy="4826659"/>
            <wp:effectExtent l="0" t="0" r="0" b="0"/>
            <wp:docPr id="1856277585"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277585" name="Picture 1" descr="A screenshot of a computer screen&#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31230" cy="4826659"/>
                    </a:xfrm>
                    <a:prstGeom prst="rect">
                      <a:avLst/>
                    </a:prstGeom>
                    <a:noFill/>
                    <a:ln>
                      <a:noFill/>
                    </a:ln>
                  </pic:spPr>
                </pic:pic>
              </a:graphicData>
            </a:graphic>
          </wp:inline>
        </w:drawing>
      </w:r>
    </w:p>
    <w:p w14:paraId="43325A5F" w14:textId="6BF5450C" w:rsidR="003918D5" w:rsidRPr="00801307" w:rsidRDefault="00E617E7" w:rsidP="00E617E7">
      <w:pPr>
        <w:pStyle w:val="Antrat"/>
        <w:jc w:val="both"/>
        <w:rPr>
          <w:rFonts w:ascii="Tahoma" w:hAnsi="Tahoma" w:cs="Tahoma"/>
          <w:b w:val="0"/>
          <w:bCs/>
          <w:i w:val="0"/>
          <w:iCs w:val="0"/>
          <w:noProof/>
          <w:sz w:val="22"/>
          <w:szCs w:val="22"/>
        </w:rPr>
      </w:pPr>
      <w:r w:rsidRPr="00E617E7">
        <w:rPr>
          <w:rFonts w:ascii="Tahoma" w:hAnsi="Tahoma" w:cs="Tahoma"/>
          <w:b w:val="0"/>
          <w:bCs/>
          <w:i w:val="0"/>
          <w:iCs w:val="0"/>
          <w:noProof/>
          <w:sz w:val="22"/>
          <w:szCs w:val="22"/>
        </w:rPr>
        <w:fldChar w:fldCharType="begin"/>
      </w:r>
      <w:r w:rsidRPr="00E617E7">
        <w:rPr>
          <w:rFonts w:ascii="Tahoma" w:hAnsi="Tahoma" w:cs="Tahoma"/>
          <w:b w:val="0"/>
          <w:bCs/>
          <w:i w:val="0"/>
          <w:iCs w:val="0"/>
          <w:noProof/>
          <w:sz w:val="22"/>
          <w:szCs w:val="22"/>
        </w:rPr>
        <w:instrText xml:space="preserve"> SEQ pav. \* ARABIC </w:instrText>
      </w:r>
      <w:r w:rsidRPr="00E617E7">
        <w:rPr>
          <w:rFonts w:ascii="Tahoma" w:hAnsi="Tahoma" w:cs="Tahoma"/>
          <w:b w:val="0"/>
          <w:bCs/>
          <w:i w:val="0"/>
          <w:iCs w:val="0"/>
          <w:noProof/>
          <w:sz w:val="22"/>
          <w:szCs w:val="22"/>
        </w:rPr>
        <w:fldChar w:fldCharType="separate"/>
      </w:r>
      <w:bookmarkStart w:id="61" w:name="_Toc190079563"/>
      <w:r>
        <w:rPr>
          <w:rFonts w:ascii="Tahoma" w:hAnsi="Tahoma" w:cs="Tahoma"/>
          <w:b w:val="0"/>
          <w:bCs/>
          <w:i w:val="0"/>
          <w:iCs w:val="0"/>
          <w:noProof/>
          <w:sz w:val="22"/>
          <w:szCs w:val="22"/>
        </w:rPr>
        <w:t>3</w:t>
      </w:r>
      <w:r w:rsidRPr="00E617E7">
        <w:rPr>
          <w:rFonts w:ascii="Tahoma" w:hAnsi="Tahoma" w:cs="Tahoma"/>
          <w:b w:val="0"/>
          <w:bCs/>
          <w:i w:val="0"/>
          <w:iCs w:val="0"/>
          <w:noProof/>
          <w:sz w:val="22"/>
          <w:szCs w:val="22"/>
        </w:rPr>
        <w:fldChar w:fldCharType="end"/>
      </w:r>
      <w:r w:rsidRPr="00E617E7">
        <w:rPr>
          <w:rFonts w:ascii="Tahoma" w:hAnsi="Tahoma" w:cs="Tahoma"/>
          <w:b w:val="0"/>
          <w:bCs/>
          <w:i w:val="0"/>
          <w:iCs w:val="0"/>
          <w:noProof/>
          <w:sz w:val="22"/>
          <w:szCs w:val="22"/>
        </w:rPr>
        <w:t xml:space="preserve"> pav. </w:t>
      </w:r>
      <w:r w:rsidRPr="00801307">
        <w:rPr>
          <w:rFonts w:ascii="Tahoma" w:hAnsi="Tahoma" w:cs="Tahoma"/>
          <w:b w:val="0"/>
          <w:bCs/>
          <w:i w:val="0"/>
          <w:iCs w:val="0"/>
          <w:noProof/>
          <w:sz w:val="22"/>
          <w:szCs w:val="22"/>
        </w:rPr>
        <w:t>Sistemos panaudos atveju schema</w:t>
      </w:r>
      <w:bookmarkStart w:id="62" w:name="_Hlk190072727"/>
      <w:bookmarkEnd w:id="61"/>
    </w:p>
    <w:tbl>
      <w:tblPr>
        <w:tblW w:w="949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0"/>
        <w:gridCol w:w="7660"/>
      </w:tblGrid>
      <w:tr w:rsidR="00F257F1" w:rsidRPr="00F257F1" w14:paraId="27105F45"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227ACB"/>
            <w:vAlign w:val="center"/>
            <w:hideMark/>
          </w:tcPr>
          <w:bookmarkEnd w:id="62"/>
          <w:p w14:paraId="72612FBA" w14:textId="77777777" w:rsidR="00F257F1" w:rsidRPr="00F257F1" w:rsidRDefault="00F257F1" w:rsidP="006B36ED">
            <w:pPr>
              <w:spacing w:line="276" w:lineRule="auto"/>
              <w:jc w:val="center"/>
              <w:textAlignment w:val="baseline"/>
              <w:rPr>
                <w:rFonts w:ascii="Tahoma" w:hAnsi="Tahoma" w:cs="Tahoma"/>
                <w:sz w:val="22"/>
                <w:szCs w:val="22"/>
                <w:lang w:eastAsia="lt-LT"/>
              </w:rPr>
            </w:pPr>
            <w:r w:rsidRPr="00F257F1">
              <w:rPr>
                <w:rFonts w:ascii="Tahoma" w:hAnsi="Tahoma" w:cs="Tahoma"/>
                <w:b/>
                <w:bCs/>
                <w:sz w:val="22"/>
                <w:szCs w:val="22"/>
                <w:lang w:eastAsia="lt-LT"/>
              </w:rPr>
              <w:t>Reikalavimo Nr.</w:t>
            </w: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227ACB"/>
            <w:vAlign w:val="center"/>
            <w:hideMark/>
          </w:tcPr>
          <w:p w14:paraId="1570E510" w14:textId="77777777" w:rsidR="00F257F1" w:rsidRPr="00F257F1" w:rsidRDefault="00F257F1" w:rsidP="006B36ED">
            <w:pPr>
              <w:spacing w:line="276" w:lineRule="auto"/>
              <w:ind w:left="720" w:hanging="360"/>
              <w:jc w:val="center"/>
              <w:textAlignment w:val="baseline"/>
              <w:rPr>
                <w:rFonts w:ascii="Tahoma" w:hAnsi="Tahoma" w:cs="Tahoma"/>
                <w:sz w:val="22"/>
                <w:szCs w:val="22"/>
                <w:lang w:eastAsia="lt-LT"/>
              </w:rPr>
            </w:pPr>
            <w:r w:rsidRPr="00F257F1">
              <w:rPr>
                <w:rFonts w:ascii="Tahoma" w:hAnsi="Tahoma" w:cs="Tahoma"/>
                <w:b/>
                <w:bCs/>
                <w:sz w:val="22"/>
                <w:szCs w:val="22"/>
                <w:lang w:eastAsia="lt-LT"/>
              </w:rPr>
              <w:t>Aprašymas</w:t>
            </w:r>
            <w:r w:rsidRPr="00F257F1">
              <w:rPr>
                <w:rFonts w:ascii="Tahoma" w:hAnsi="Tahoma" w:cs="Tahoma"/>
                <w:sz w:val="22"/>
                <w:szCs w:val="22"/>
                <w:lang w:eastAsia="lt-LT"/>
              </w:rPr>
              <w:t> </w:t>
            </w:r>
          </w:p>
        </w:tc>
      </w:tr>
      <w:tr w:rsidR="00F257F1" w:rsidRPr="00F257F1" w14:paraId="21FE37D2"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3A23A658" w14:textId="77777777" w:rsidR="00F257F1" w:rsidRPr="00F257F1" w:rsidRDefault="00F257F1">
            <w:pPr>
              <w:numPr>
                <w:ilvl w:val="0"/>
                <w:numId w:val="106"/>
              </w:numPr>
              <w:spacing w:line="276" w:lineRule="auto"/>
              <w:contextualSpacing/>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04B1545D"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Modernizuoti siuntimo formą pritaikant ją nuotolinių asinchroninių konsultacijų poreikiams.</w:t>
            </w:r>
          </w:p>
        </w:tc>
      </w:tr>
      <w:tr w:rsidR="00F257F1" w:rsidRPr="00F257F1" w14:paraId="67EA94B8"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30B04A6F" w14:textId="77777777" w:rsidR="00F257F1" w:rsidRPr="00F257F1" w:rsidRDefault="00F257F1">
            <w:pPr>
              <w:numPr>
                <w:ilvl w:val="1"/>
                <w:numId w:val="106"/>
              </w:numPr>
              <w:spacing w:line="276" w:lineRule="auto"/>
              <w:contextualSpacing/>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76244150"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Sveikatos priežiūros specialistui turi būti sudaryta galimybė suformuoti siuntimą nuotolinei asinchroninei kito sveikatos priežiūros specialisto konsultacijai. Šiam funkcionalumui įgyvendinti turi būti sukurtas naujas E027 formos tipas.   </w:t>
            </w:r>
          </w:p>
        </w:tc>
      </w:tr>
      <w:tr w:rsidR="00F257F1" w:rsidRPr="00F257F1" w14:paraId="78D3D01A"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2D583E05" w14:textId="77777777" w:rsidR="00F257F1" w:rsidRPr="00F257F1" w:rsidRDefault="00F257F1">
            <w:pPr>
              <w:numPr>
                <w:ilvl w:val="1"/>
                <w:numId w:val="106"/>
              </w:numPr>
              <w:spacing w:line="276" w:lineRule="auto"/>
              <w:contextualSpacing/>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2D50243A"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Siuntimo formoje, be kitos privalomos informacijos apie pacientą pateikimo, turi būti galimybė: </w:t>
            </w:r>
          </w:p>
          <w:p w14:paraId="768A99D0" w14:textId="77777777" w:rsidR="00F257F1" w:rsidRPr="00F257F1" w:rsidRDefault="00F257F1">
            <w:pPr>
              <w:numPr>
                <w:ilvl w:val="0"/>
                <w:numId w:val="79"/>
              </w:numPr>
              <w:spacing w:line="276" w:lineRule="auto"/>
              <w:ind w:left="1155"/>
              <w:textAlignment w:val="baseline"/>
              <w:rPr>
                <w:rFonts w:ascii="Tahoma" w:hAnsi="Tahoma" w:cs="Tahoma"/>
                <w:sz w:val="22"/>
                <w:szCs w:val="22"/>
                <w:lang w:eastAsia="lt-LT"/>
              </w:rPr>
            </w:pPr>
            <w:r w:rsidRPr="00F257F1">
              <w:rPr>
                <w:rFonts w:ascii="Tahoma" w:hAnsi="Tahoma" w:cs="Tahoma"/>
                <w:sz w:val="22"/>
                <w:szCs w:val="22"/>
                <w:lang w:eastAsia="lt-LT"/>
              </w:rPr>
              <w:t>Pasirinkti konsultuojančio Sveikatinimo veiklos specialisto profesinę kvalifikaciją  (pvz.,  Gydytojas oftalmologas,  Gydytojas dermatovenerologas);  </w:t>
            </w:r>
          </w:p>
          <w:p w14:paraId="3E3BAB1C" w14:textId="77777777" w:rsidR="00F257F1" w:rsidRPr="00F257F1" w:rsidRDefault="00F257F1">
            <w:pPr>
              <w:numPr>
                <w:ilvl w:val="0"/>
                <w:numId w:val="80"/>
              </w:numPr>
              <w:spacing w:line="276" w:lineRule="auto"/>
              <w:ind w:left="1155"/>
              <w:textAlignment w:val="baseline"/>
              <w:rPr>
                <w:rFonts w:ascii="Tahoma" w:hAnsi="Tahoma" w:cs="Tahoma"/>
                <w:sz w:val="22"/>
                <w:szCs w:val="22"/>
                <w:lang w:eastAsia="lt-LT"/>
              </w:rPr>
            </w:pPr>
            <w:r w:rsidRPr="00F257F1">
              <w:rPr>
                <w:rFonts w:ascii="Tahoma" w:hAnsi="Tahoma" w:cs="Tahoma"/>
                <w:sz w:val="22"/>
                <w:szCs w:val="22"/>
                <w:lang w:eastAsia="lt-LT"/>
              </w:rPr>
              <w:t xml:space="preserve">Pasirinkti konkrečią asmens sveikatos priežiūros įstaigą, teikiančią nuotolines asinchronines gydytojas - gydytojas konsultacijas. </w:t>
            </w:r>
          </w:p>
          <w:p w14:paraId="12203667"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Siuntimo struktūra turi būti suderinta ir patvirtinta detalios analizės ir projektavimo etapo metu. </w:t>
            </w:r>
          </w:p>
        </w:tc>
      </w:tr>
      <w:tr w:rsidR="00F257F1" w:rsidRPr="00F257F1" w14:paraId="7748612D"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0E3689C" w14:textId="77777777" w:rsidR="00F257F1" w:rsidRPr="00F257F1" w:rsidRDefault="00F257F1">
            <w:pPr>
              <w:numPr>
                <w:ilvl w:val="2"/>
                <w:numId w:val="106"/>
              </w:numPr>
              <w:spacing w:line="276" w:lineRule="auto"/>
              <w:contextualSpacing/>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F31098D"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Galimų konsultuojančių įstaigų sąrašas turi būti kiekvienai siunčiančiajai įstaigai individualus. Konsultacijas teikiančių įstaigų sąrašo valdymas turi būti įgalintas kiekvienai įstaigai individualiai ESPBI IS Administratoriaus portale.</w:t>
            </w:r>
          </w:p>
        </w:tc>
      </w:tr>
      <w:tr w:rsidR="00F257F1" w:rsidRPr="00F257F1" w14:paraId="5B957589"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2EC4FE53" w14:textId="77777777" w:rsidR="00F257F1" w:rsidRPr="00F257F1" w:rsidRDefault="00F257F1">
            <w:pPr>
              <w:numPr>
                <w:ilvl w:val="2"/>
                <w:numId w:val="106"/>
              </w:numPr>
              <w:spacing w:line="276" w:lineRule="auto"/>
              <w:contextualSpacing/>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65D7D1C"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Turi būti sukurtas funkcionalumas, leidžiantis ESPBI IS Administratoriaus portale SPĮ administratoriams lanksčiai valdyti nuotolinių konsultacijų paslaugų prieinamumą, apibrėžiant konkrečius laikotarpius, kada paslaugos yra teikiamos, ir kada – ne.</w:t>
            </w:r>
          </w:p>
        </w:tc>
      </w:tr>
      <w:tr w:rsidR="00F257F1" w:rsidRPr="00F257F1" w14:paraId="10120E15"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FCAE4DC" w14:textId="77777777" w:rsidR="00F257F1" w:rsidRPr="00F257F1" w:rsidRDefault="00F257F1">
            <w:pPr>
              <w:numPr>
                <w:ilvl w:val="3"/>
                <w:numId w:val="106"/>
              </w:numPr>
              <w:spacing w:line="276" w:lineRule="auto"/>
              <w:contextualSpacing/>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75BA8876"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Sistema turi patikrinti ir informuoti siuntimą teikiantį sveikatos priežiūros specialistą, ar pasirinkta konsultuojanti įstaiga siuntimo teikimo metu vykdo nuotolines asinchronines konsultacijas. Jeigu tokios konsultacijos pasirinktoje įstaigoje tuo metu yra neteikiamos, specialistui turi būti rodomas aiškus informacinis pranešimas. Pranešimai ir validacijos turi būti suderinti detalios analizės ir projektavimo etapo metu.   </w:t>
            </w:r>
          </w:p>
        </w:tc>
      </w:tr>
      <w:tr w:rsidR="00F257F1" w:rsidRPr="00F257F1" w14:paraId="06E49084"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1FB2EECF"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2E803100"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Sistema turi užtikrinti, kad formuojant nuotolinės asinchroninės konsultacijos siuntimą būtų surinkti visi konsultuojančiam specialistui reikalingi medicininiai duomenys. Tai gali būti klausimynas, medicininiai vaizdai ar nestruktūrizuoti priedai. Privalomų duomenų poreikis gali skirtis priklausomai nuo įvairių veiksnių, tokių kaip konsultuojančio specialisto profesinė kvalifikacija ar nurodoma siuntimo diagnozė, todėl visos duomenų pateikimo ir validacijos taisyklės turi būti suderintos detalios analizės ir projektavimo etapo metu. Visi konsultuojančiam specialistui būtini medicininiai duomenys turi būti pateikiami kartu su siuntimu. </w:t>
            </w:r>
          </w:p>
        </w:tc>
      </w:tr>
      <w:tr w:rsidR="00F257F1" w:rsidRPr="00F257F1" w14:paraId="5B5C1960"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0988BE52"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5DFA0343"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Sistema turi sudaryti galimybę sveikatos priežiūros specialistui klausimyną, reikalingą nuotolinei asinchroninei konsultacijai, užpildyti iš anksto ir įtraukti formuojant siuntimą arba užpildyti klausimyną kartu su siuntimo forma.</w:t>
            </w:r>
          </w:p>
        </w:tc>
      </w:tr>
      <w:tr w:rsidR="00F257F1" w:rsidRPr="00F257F1" w14:paraId="5B415536"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77465143"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5FA86BED"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Pildant klausimyną kartu su siuntimo forma, sistema turi užtikrinti, kad būtų prašoma užpildyti klausimyną, kurio turinys parenkamas atsižvelgiant į siuntime pateiktą informaciją (pvz. konsultuojančio specialisto profesinę kvalifikaciją, diagnozę ar kt.). Jeigu tinkamo turinio klausimynas jau yra užpildytas, specialistas turi turėti galimybę jį įtraukti į siuntimą.</w:t>
            </w:r>
          </w:p>
        </w:tc>
      </w:tr>
      <w:tr w:rsidR="00F257F1" w:rsidRPr="00F257F1" w14:paraId="3C746E0F"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746EEAF4"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5E3899E2"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Teikėjas turi realizuoti visus Perkančiosios organizacijos pateiktus klausimynus. Klausimynų sąrašą ir jų struktūrą pateiks Perkančioji organizacija (iki 6 klausimynų). Klausimyno struktūra gali apimti įvairių tipų klausimus, tokius kaip: atviri, uždari, skaitiniai, palyginimo, reitingo ir kiti. Atsižvelgiant į poreikį, sistema turi užtikrinti galimybę naudoti paveikslėlius, skirtus objekto lokalizacijai pažymėti. Sistemoje turėtų būti saugomos ne paveikslėlių kopijos, o pažymėta vieta – objekto lokalizacijos duomenys.</w:t>
            </w:r>
          </w:p>
        </w:tc>
      </w:tr>
      <w:tr w:rsidR="00F257F1" w:rsidRPr="00F257F1" w14:paraId="48F47DEE"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59AF120F"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2C54B6C5"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Klausimyną sudarantys klausimai ir atsakymai pagal galimybes turi būti susieti su standartizuotomis medicininėmis klasifikacijomis, tokiomis kaip SNOMED CT ar DICOM, siekiant užtikrinti duomenų struktūrizavimą, semantinį suderinamumą ir palengvinti jų tolesnį apdorojimą.</w:t>
            </w:r>
          </w:p>
        </w:tc>
      </w:tr>
      <w:tr w:rsidR="00F257F1" w:rsidRPr="00F257F1" w14:paraId="18BB200E"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668FEF8C" w14:textId="77777777" w:rsidR="00F257F1" w:rsidRPr="00F257F1" w:rsidRDefault="00F257F1">
            <w:pPr>
              <w:numPr>
                <w:ilvl w:val="2"/>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3AE5B0C4"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Teikėjas turi papildyti ESPBI IS saugomo SNOMED klasifikatoriaus reikšmes, kurias numatoma naudoti naujai kuriamuose klausimynuose. Papildymo metu privaloma užtikrinti, kad naujai įvedamos reikšmės nesidubliuotų su jau esamomis. Perkančioji organizacija turi pateikti visas pageidaujamas klasifikatoriaus reikšmes. </w:t>
            </w:r>
          </w:p>
        </w:tc>
      </w:tr>
      <w:tr w:rsidR="00F257F1" w:rsidRPr="00F257F1" w14:paraId="5631087B"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5DC96C2F"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134842A2"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Turi būti siekiama, kad kuo daugiau klausimyno atsakymų būtų užpildyta automatiškai, pasinaudojant turimais ESPBI IS paciento duomenimis. Specialistui turi būti palikta galimybė redaguoti visus automatiškai užpildytus </w:t>
            </w:r>
            <w:r w:rsidRPr="00F257F1">
              <w:rPr>
                <w:rFonts w:ascii="Tahoma" w:hAnsi="Tahoma" w:cs="Tahoma"/>
                <w:sz w:val="22"/>
                <w:szCs w:val="22"/>
                <w:lang w:eastAsia="lt-LT"/>
              </w:rPr>
              <w:lastRenderedPageBreak/>
              <w:t>klausimyno atsakymus. Turi būti suderinta ir aprašyta, kurie sistemoje esantys duomenys bus naudojami automatinio atsakymų pildymo procesui.</w:t>
            </w:r>
          </w:p>
        </w:tc>
      </w:tr>
      <w:tr w:rsidR="00F257F1" w:rsidRPr="00F257F1" w14:paraId="0C6FE7CA"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321F4966"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lastRenderedPageBreak/>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754FAB6A"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Sistema turi užtikrinti, kad siunčiant kelis objektus vertinimui (pvz., keli odos dariniai), būtų pildoma viena klausimyno forma, kurioje yra bendriniai klausimai skirti visiems objektams ir individualūs klausimai apie kiekvieną objektą atskirai. Specialistas turi galėti pasirinkti, koks objektų kiekis yra vertinamas. </w:t>
            </w:r>
          </w:p>
        </w:tc>
      </w:tr>
      <w:tr w:rsidR="00F257F1" w:rsidRPr="00F257F1" w14:paraId="7FD777E2"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3C1BE19C" w14:textId="77777777" w:rsidR="00F257F1" w:rsidRPr="00F257F1" w:rsidRDefault="00F257F1">
            <w:pPr>
              <w:numPr>
                <w:ilvl w:val="0"/>
                <w:numId w:val="106"/>
              </w:numPr>
              <w:spacing w:line="276" w:lineRule="auto"/>
              <w:textAlignment w:val="baseline"/>
              <w:rPr>
                <w:rFonts w:ascii="Tahoma" w:hAnsi="Tahoma" w:cs="Tahoma"/>
                <w:color w:val="000000"/>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14AB047A" w14:textId="77777777" w:rsidR="00F257F1" w:rsidRPr="00F257F1" w:rsidRDefault="00F257F1" w:rsidP="006B36ED">
            <w:pPr>
              <w:spacing w:line="276" w:lineRule="auto"/>
              <w:textAlignment w:val="baseline"/>
              <w:rPr>
                <w:rFonts w:ascii="Tahoma" w:hAnsi="Tahoma" w:cs="Tahoma"/>
                <w:color w:val="000000" w:themeColor="text1"/>
                <w:sz w:val="22"/>
                <w:szCs w:val="22"/>
                <w:lang w:eastAsia="lt-LT"/>
              </w:rPr>
            </w:pPr>
            <w:r w:rsidRPr="00F257F1">
              <w:rPr>
                <w:rFonts w:ascii="Tahoma" w:hAnsi="Tahoma" w:cs="Tahoma"/>
                <w:sz w:val="22"/>
                <w:szCs w:val="22"/>
                <w:lang w:eastAsia="lt-LT"/>
              </w:rPr>
              <w:t>Modernizuoti nestruktūrizuotų dokumentų įkėlimo funkcionalumą, kad jis būtų lengvai pritaikomas įvairiose srityse, įskaitant, bet neapsiribojant, nuotolinių asinchroninių konsultacijų poreikiams.</w:t>
            </w:r>
          </w:p>
        </w:tc>
      </w:tr>
      <w:tr w:rsidR="00F257F1" w:rsidRPr="00F257F1" w14:paraId="3E15603A"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081F28D1"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r w:rsidRPr="00F257F1">
              <w:rPr>
                <w:rFonts w:ascii="Tahoma" w:hAnsi="Tahoma" w:cs="Tahoma"/>
                <w:color w:val="000000"/>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2E6D9C63"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color w:val="000000" w:themeColor="text1"/>
                <w:sz w:val="22"/>
                <w:szCs w:val="22"/>
                <w:lang w:eastAsia="lt-LT"/>
              </w:rPr>
              <w:t xml:space="preserve">Siuntimą formuojantis specialistas prie pasirinkto dokumento (pvz. klausimynas ar siuntimas) turi galėti įkelti naujus arba susieti anksčiau pridėtus paciento nestruktūrizuotus priedus. Turi būti užtikrinamas įvairių formatų failų palaikymas, įskaitant, bet neapsiribojant, JPEG, JPG, PNG, TIFF, PDF, HEIC ir kt. </w:t>
            </w:r>
          </w:p>
        </w:tc>
      </w:tr>
      <w:tr w:rsidR="00F257F1" w:rsidRPr="00F257F1" w14:paraId="51B17296"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551957E0" w14:textId="77777777" w:rsidR="00F257F1" w:rsidRPr="00F257F1" w:rsidRDefault="00F257F1">
            <w:pPr>
              <w:numPr>
                <w:ilvl w:val="1"/>
                <w:numId w:val="106"/>
              </w:numPr>
              <w:spacing w:line="276" w:lineRule="auto"/>
              <w:textAlignment w:val="baseline"/>
              <w:rPr>
                <w:rFonts w:ascii="Tahoma" w:hAnsi="Tahoma" w:cs="Tahoma"/>
                <w:color w:val="000000"/>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484D1F2A" w14:textId="77777777" w:rsidR="00F257F1" w:rsidRPr="00F257F1" w:rsidRDefault="00F257F1" w:rsidP="006B36ED">
            <w:pPr>
              <w:spacing w:line="276" w:lineRule="auto"/>
              <w:textAlignment w:val="baseline"/>
              <w:rPr>
                <w:rFonts w:ascii="Tahoma" w:hAnsi="Tahoma" w:cs="Tahoma"/>
                <w:color w:val="000000" w:themeColor="text1"/>
                <w:sz w:val="22"/>
                <w:szCs w:val="22"/>
                <w:lang w:eastAsia="lt-LT"/>
              </w:rPr>
            </w:pPr>
            <w:r w:rsidRPr="00F257F1">
              <w:rPr>
                <w:rFonts w:ascii="Tahoma" w:hAnsi="Tahoma" w:cs="Tahoma"/>
                <w:color w:val="000000" w:themeColor="text1"/>
                <w:sz w:val="22"/>
                <w:szCs w:val="22"/>
                <w:lang w:eastAsia="lt-LT"/>
              </w:rPr>
              <w:t>Modernizavimas turėtų apimti patogesnę naudotojo sąsają, patikimą failų valdymą bei suderinamumą su kitomis sistemos funkcijomis. Galutinis sprendimas dėl nestruktūrizuotų priedų įkėlimo funkcionalumo ir jų įkėlimo vietos sistemoje turės būti suderintas su Perkančiąja organizacija.</w:t>
            </w:r>
          </w:p>
        </w:tc>
      </w:tr>
      <w:tr w:rsidR="00F257F1" w:rsidRPr="00F257F1" w14:paraId="1B109850"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1F85C6A7" w14:textId="77777777" w:rsidR="00F257F1" w:rsidRPr="00F257F1" w:rsidRDefault="00F257F1">
            <w:pPr>
              <w:numPr>
                <w:ilvl w:val="1"/>
                <w:numId w:val="106"/>
              </w:numPr>
              <w:spacing w:line="276" w:lineRule="auto"/>
              <w:contextualSpacing/>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6A22A631"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Sistema turi užtikrinti dvi nestruktūrizuotų priedų įkėlimo prie pasirinktų dokumentų galimybes:</w:t>
            </w:r>
          </w:p>
          <w:p w14:paraId="4E4EA87A" w14:textId="77777777" w:rsidR="00F257F1" w:rsidRPr="00F257F1" w:rsidRDefault="00F257F1">
            <w:pPr>
              <w:numPr>
                <w:ilvl w:val="0"/>
                <w:numId w:val="107"/>
              </w:numPr>
              <w:spacing w:line="276" w:lineRule="auto"/>
              <w:contextualSpacing/>
              <w:textAlignment w:val="baseline"/>
              <w:rPr>
                <w:rFonts w:ascii="Tahoma" w:hAnsi="Tahoma" w:cs="Tahoma"/>
                <w:sz w:val="22"/>
                <w:szCs w:val="22"/>
                <w:lang w:eastAsia="lt-LT"/>
              </w:rPr>
            </w:pPr>
            <w:r w:rsidRPr="00F257F1">
              <w:rPr>
                <w:rFonts w:ascii="Tahoma" w:hAnsi="Tahoma" w:cs="Tahoma"/>
                <w:sz w:val="22"/>
                <w:szCs w:val="22"/>
                <w:lang w:eastAsia="lt-LT"/>
              </w:rPr>
              <w:t>Įkelto nestruktūrizuoto priedo struktūrizavimas (transformavimas į DICOM formatą) – sveikatos priežiūros specialistas gali įkelti nestruktūrizuotą priedą, kurį pageidauja paversti DICOM formatu. Tokiu atveju turi būti nurodomi nestruktūrizuoto priedo metaduomenys ir sistema turi perduoti priedą per ESPBI IS jau esamą integracinę sąsają, naudojančią STOW-RS ar kitą tinkamą protokolą, kad jis būtų struktūrizuotas ir integruotas į DICOM suderinamą sistemą. Po įkėlimo specialistas jau turi turėti galimybę peržiūrėti pridėtą medicininį vaizdą DICOM formatu, naudojant sistemoje integruotą peržiūros įrankį.</w:t>
            </w:r>
          </w:p>
          <w:p w14:paraId="3AA221C5" w14:textId="77777777" w:rsidR="00F257F1" w:rsidRPr="00F257F1" w:rsidRDefault="00F257F1">
            <w:pPr>
              <w:numPr>
                <w:ilvl w:val="0"/>
                <w:numId w:val="107"/>
              </w:numPr>
              <w:spacing w:line="276" w:lineRule="auto"/>
              <w:contextualSpacing/>
              <w:textAlignment w:val="baseline"/>
              <w:rPr>
                <w:rFonts w:ascii="Tahoma" w:hAnsi="Tahoma" w:cs="Tahoma"/>
                <w:sz w:val="22"/>
                <w:szCs w:val="22"/>
                <w:lang w:eastAsia="lt-LT"/>
              </w:rPr>
            </w:pPr>
            <w:r w:rsidRPr="00F257F1">
              <w:rPr>
                <w:rFonts w:ascii="Tahoma" w:hAnsi="Tahoma" w:cs="Tahoma"/>
                <w:sz w:val="22"/>
                <w:szCs w:val="22"/>
                <w:lang w:eastAsia="lt-LT"/>
              </w:rPr>
              <w:t xml:space="preserve">Priedo išsaugojimas nestruktūrizuotu formatu – sveikatos priežiūros specialistas gali įkelti nestruktūrizuotą priedą ir palikti jį be papildomo struktūrizavimo. </w:t>
            </w:r>
          </w:p>
          <w:p w14:paraId="78F6470C"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Konkretūs techniniai sprendimai ir transformavimui į DICOM formatą reikalingi priedo metaduomenys turi būti suderinti ir patvirtinti detalios analizės ir projektavimo etapo metu.</w:t>
            </w:r>
          </w:p>
        </w:tc>
      </w:tr>
      <w:tr w:rsidR="00F257F1" w:rsidRPr="00F257F1" w14:paraId="531C3CE3"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66AFFFC4"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08F3DFB8"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Nestruktūrizuotus priedus įkelti prie reikiamo dokumento (pvz. klausimyno, siuntimo) turi būti galima bent dviem būdais:  </w:t>
            </w:r>
          </w:p>
          <w:p w14:paraId="0EDA3D56" w14:textId="77777777" w:rsidR="00F257F1" w:rsidRPr="00F257F1" w:rsidRDefault="00F257F1">
            <w:pPr>
              <w:numPr>
                <w:ilvl w:val="0"/>
                <w:numId w:val="81"/>
              </w:numPr>
              <w:spacing w:line="276" w:lineRule="auto"/>
              <w:ind w:left="1155"/>
              <w:textAlignment w:val="baseline"/>
              <w:rPr>
                <w:rFonts w:ascii="Tahoma" w:hAnsi="Tahoma" w:cs="Tahoma"/>
                <w:sz w:val="22"/>
                <w:szCs w:val="22"/>
                <w:lang w:eastAsia="lt-LT"/>
              </w:rPr>
            </w:pPr>
            <w:r w:rsidRPr="00F257F1">
              <w:rPr>
                <w:rFonts w:ascii="Tahoma" w:hAnsi="Tahoma" w:cs="Tahoma"/>
                <w:sz w:val="22"/>
                <w:szCs w:val="22"/>
                <w:lang w:eastAsia="lt-LT"/>
              </w:rPr>
              <w:t>įkelti failus naudojant „</w:t>
            </w:r>
            <w:proofErr w:type="spellStart"/>
            <w:r w:rsidRPr="00F257F1">
              <w:rPr>
                <w:rFonts w:ascii="Tahoma" w:hAnsi="Tahoma" w:cs="Tahoma"/>
                <w:sz w:val="22"/>
                <w:szCs w:val="22"/>
                <w:lang w:eastAsia="lt-LT"/>
              </w:rPr>
              <w:t>Drag</w:t>
            </w:r>
            <w:proofErr w:type="spellEnd"/>
            <w:r w:rsidRPr="00F257F1">
              <w:rPr>
                <w:rFonts w:ascii="Tahoma" w:hAnsi="Tahoma" w:cs="Tahoma"/>
                <w:sz w:val="22"/>
                <w:szCs w:val="22"/>
                <w:lang w:eastAsia="lt-LT"/>
              </w:rPr>
              <w:t xml:space="preserve"> &amp; </w:t>
            </w:r>
            <w:proofErr w:type="spellStart"/>
            <w:r w:rsidRPr="00F257F1">
              <w:rPr>
                <w:rFonts w:ascii="Tahoma" w:hAnsi="Tahoma" w:cs="Tahoma"/>
                <w:sz w:val="22"/>
                <w:szCs w:val="22"/>
                <w:lang w:eastAsia="lt-LT"/>
              </w:rPr>
              <w:t>Drop</w:t>
            </w:r>
            <w:proofErr w:type="spellEnd"/>
            <w:r w:rsidRPr="00F257F1">
              <w:rPr>
                <w:rFonts w:ascii="Tahoma" w:hAnsi="Tahoma" w:cs="Tahoma"/>
                <w:sz w:val="22"/>
                <w:szCs w:val="22"/>
                <w:lang w:eastAsia="lt-LT"/>
              </w:rPr>
              <w:t>“ funkcionalumą arba pasirenkant juos iš įrenginio failų naršyklės; </w:t>
            </w:r>
          </w:p>
          <w:p w14:paraId="656FB527" w14:textId="77777777" w:rsidR="00F257F1" w:rsidRPr="00F257F1" w:rsidRDefault="00F257F1">
            <w:pPr>
              <w:numPr>
                <w:ilvl w:val="0"/>
                <w:numId w:val="82"/>
              </w:numPr>
              <w:spacing w:line="276" w:lineRule="auto"/>
              <w:ind w:left="1155"/>
              <w:textAlignment w:val="baseline"/>
              <w:rPr>
                <w:rFonts w:ascii="Tahoma" w:hAnsi="Tahoma" w:cs="Tahoma"/>
                <w:sz w:val="22"/>
                <w:szCs w:val="22"/>
                <w:lang w:eastAsia="lt-LT"/>
              </w:rPr>
            </w:pPr>
            <w:r w:rsidRPr="00F257F1">
              <w:rPr>
                <w:rFonts w:ascii="Tahoma" w:hAnsi="Tahoma" w:cs="Tahoma"/>
                <w:sz w:val="22"/>
                <w:szCs w:val="22"/>
                <w:lang w:eastAsia="lt-LT"/>
              </w:rPr>
              <w:t>įkelti failus iš mobilaus įrenginio naudojant QR kodą.   </w:t>
            </w:r>
          </w:p>
          <w:p w14:paraId="098579C1" w14:textId="3711C5C5" w:rsidR="00F257F1" w:rsidRPr="00F257F1" w:rsidRDefault="00F257F1">
            <w:pPr>
              <w:numPr>
                <w:ilvl w:val="0"/>
                <w:numId w:val="83"/>
              </w:numPr>
              <w:spacing w:line="276" w:lineRule="auto"/>
              <w:ind w:left="1875"/>
              <w:textAlignment w:val="baseline"/>
              <w:rPr>
                <w:rFonts w:ascii="Tahoma" w:hAnsi="Tahoma" w:cs="Tahoma"/>
                <w:sz w:val="22"/>
                <w:szCs w:val="22"/>
                <w:lang w:eastAsia="lt-LT"/>
              </w:rPr>
            </w:pPr>
            <w:r w:rsidRPr="00F257F1">
              <w:rPr>
                <w:rFonts w:ascii="Tahoma" w:hAnsi="Tahoma" w:cs="Tahoma"/>
                <w:sz w:val="22"/>
                <w:szCs w:val="22"/>
                <w:lang w:eastAsia="lt-LT"/>
              </w:rPr>
              <w:t xml:space="preserve">Specialistas, nuskenavęs QR kodą mobiliuoju įrenginiu, turi būti nukreipiamas į sukurtą ESPBI IS </w:t>
            </w:r>
            <w:proofErr w:type="spellStart"/>
            <w:r w:rsidRPr="00F257F1">
              <w:rPr>
                <w:rFonts w:ascii="Tahoma" w:hAnsi="Tahoma" w:cs="Tahoma"/>
                <w:sz w:val="22"/>
                <w:szCs w:val="22"/>
                <w:lang w:eastAsia="lt-LT"/>
              </w:rPr>
              <w:t>Web</w:t>
            </w:r>
            <w:proofErr w:type="spellEnd"/>
            <w:r w:rsidRPr="00F257F1">
              <w:rPr>
                <w:rFonts w:ascii="Tahoma" w:hAnsi="Tahoma" w:cs="Tahoma"/>
                <w:sz w:val="22"/>
                <w:szCs w:val="22"/>
                <w:lang w:eastAsia="lt-LT"/>
              </w:rPr>
              <w:t xml:space="preserve"> aplikaciją </w:t>
            </w:r>
          </w:p>
          <w:p w14:paraId="609C99C2" w14:textId="77777777" w:rsidR="00F257F1" w:rsidRPr="00F257F1" w:rsidRDefault="00F257F1">
            <w:pPr>
              <w:numPr>
                <w:ilvl w:val="0"/>
                <w:numId w:val="84"/>
              </w:numPr>
              <w:spacing w:line="276" w:lineRule="auto"/>
              <w:ind w:left="1875"/>
              <w:textAlignment w:val="baseline"/>
              <w:rPr>
                <w:rFonts w:ascii="Tahoma" w:hAnsi="Tahoma" w:cs="Tahoma"/>
                <w:sz w:val="22"/>
                <w:szCs w:val="22"/>
                <w:lang w:eastAsia="lt-LT"/>
              </w:rPr>
            </w:pPr>
            <w:r w:rsidRPr="00F257F1">
              <w:rPr>
                <w:rFonts w:ascii="Tahoma" w:hAnsi="Tahoma" w:cs="Tahoma"/>
                <w:sz w:val="22"/>
                <w:szCs w:val="22"/>
                <w:lang w:eastAsia="lt-LT"/>
              </w:rPr>
              <w:t>QR kodas turėtų būti reguliariai generuojamas naudojant MFA (</w:t>
            </w:r>
            <w:proofErr w:type="spellStart"/>
            <w:r w:rsidRPr="00F257F1">
              <w:rPr>
                <w:rFonts w:ascii="Tahoma" w:hAnsi="Tahoma" w:cs="Tahoma"/>
                <w:sz w:val="22"/>
                <w:szCs w:val="22"/>
                <w:lang w:eastAsia="lt-LT"/>
              </w:rPr>
              <w:t>Multi-Factor</w:t>
            </w:r>
            <w:proofErr w:type="spellEnd"/>
            <w:r w:rsidRPr="00F257F1">
              <w:rPr>
                <w:rFonts w:ascii="Tahoma" w:hAnsi="Tahoma" w:cs="Tahoma"/>
                <w:sz w:val="22"/>
                <w:szCs w:val="22"/>
                <w:lang w:eastAsia="lt-LT"/>
              </w:rPr>
              <w:t xml:space="preserve"> </w:t>
            </w:r>
            <w:proofErr w:type="spellStart"/>
            <w:r w:rsidRPr="00F257F1">
              <w:rPr>
                <w:rFonts w:ascii="Tahoma" w:hAnsi="Tahoma" w:cs="Tahoma"/>
                <w:sz w:val="22"/>
                <w:szCs w:val="22"/>
                <w:lang w:eastAsia="lt-LT"/>
              </w:rPr>
              <w:t>Authentication</w:t>
            </w:r>
            <w:proofErr w:type="spellEnd"/>
            <w:r w:rsidRPr="00F257F1">
              <w:rPr>
                <w:rFonts w:ascii="Tahoma" w:hAnsi="Tahoma" w:cs="Tahoma"/>
                <w:sz w:val="22"/>
                <w:szCs w:val="22"/>
                <w:lang w:eastAsia="lt-LT"/>
              </w:rPr>
              <w:t xml:space="preserve">) principą, kas X sekundžių, užtikrinant didesnį saugumą. Visi saugumo </w:t>
            </w:r>
            <w:r w:rsidRPr="00F257F1">
              <w:rPr>
                <w:rFonts w:ascii="Tahoma" w:hAnsi="Tahoma" w:cs="Tahoma"/>
                <w:sz w:val="22"/>
                <w:szCs w:val="22"/>
                <w:lang w:eastAsia="lt-LT"/>
              </w:rPr>
              <w:lastRenderedPageBreak/>
              <w:t>reikalavimai bus suderinti detalios analizės ir projektavimo etapo metu. </w:t>
            </w:r>
          </w:p>
          <w:p w14:paraId="72C38D9A"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Teikėjas gali siūlyti lygiavertį arba geresnį su Perkančiąja organizacija suderintą nestruktūrizuotų priedų įkėlimo sprendimą.  </w:t>
            </w:r>
          </w:p>
        </w:tc>
      </w:tr>
      <w:tr w:rsidR="00F257F1" w:rsidRPr="00F257F1" w14:paraId="012F4547"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D58B8B0"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4FB22B2D"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Pridedami nestruktūrizuoti priedai privalo turėti nestruktūrizuoto dokumento tipą (pvz. kardiograma, grafinis vaizdas, operacijos protokolas ir kt.).</w:t>
            </w:r>
          </w:p>
        </w:tc>
      </w:tr>
      <w:tr w:rsidR="00F257F1" w:rsidRPr="00F257F1" w14:paraId="67D1C128"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0D8165CD"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382B1502"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Nestruktūrizuotų priedų įkėlimui turi būti taikomi failų tipų ir dydžio apribojimai pagal detalios analizės ir projektavimo etapo metu nustatytas taisykles. </w:t>
            </w:r>
          </w:p>
        </w:tc>
      </w:tr>
      <w:tr w:rsidR="00F257F1" w:rsidRPr="00F257F1" w14:paraId="78926B39"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74EC125D"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1F897D23"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Siunčiantis specialistas, esant poreikiui, turi galėti susieti anksčiau įkeltus paciento medicininius vaizdus DICOM formatu. </w:t>
            </w:r>
          </w:p>
        </w:tc>
      </w:tr>
      <w:tr w:rsidR="00F257F1" w:rsidRPr="00F257F1" w14:paraId="3F7556F3"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24285CCD"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3B7CD7F3"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Specialistas turi turėti galimybę pasirinkti vieną ar kelis medicininius vaizdus, kuriuos pageidaujama susieti su siuntimo duomenimis. Medicininių vaizdų rūšiavimas, filtravimas ir atrinkimas turės būti suderinti detalios analizės ir projektavimo etapo metu. </w:t>
            </w:r>
          </w:p>
        </w:tc>
      </w:tr>
      <w:tr w:rsidR="00F257F1" w:rsidRPr="00F257F1" w14:paraId="2C036116"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139581AB"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699C4B58"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eastAsia="Tahoma" w:hAnsi="Tahoma" w:cs="Tahoma"/>
                <w:sz w:val="22"/>
                <w:szCs w:val="22"/>
                <w:lang w:eastAsia="ja-JP"/>
              </w:rPr>
              <w:t>Sveikatos priežiūros specialistui turi būti sudaryta galimybė tuo pačiu metu pasirašyti tiek siuntimą, tiek su juo susijusį klausimyną (naudojant paketinį pasirašymą). Taip pat, jei klausimynas užpildomas anksčiau, turėtų būti suteikta galimybė jį pasirašyti iškart arba pateikti paketiniam pasirašymui, dar nepradėjus pildyti siuntimo.</w:t>
            </w:r>
          </w:p>
        </w:tc>
      </w:tr>
      <w:tr w:rsidR="00F257F1" w:rsidRPr="00F257F1" w14:paraId="2651E157"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18B054F9"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3FB88EFA" w14:textId="495E05D0"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Pasirašyti siuntimai turi būti paskirstyti pagal tai, kurioms sveikatos priežiūros įstaigoms jie yra registruoti, ir atvaizduojami atitinkamuose registruotų ir gautų siuntimų sąrašuose.</w:t>
            </w:r>
          </w:p>
        </w:tc>
      </w:tr>
      <w:tr w:rsidR="00F257F1" w:rsidRPr="00F257F1" w14:paraId="311B8681"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2E3E9C40"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32FD0E54"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color w:val="0D0D0D" w:themeColor="text1" w:themeTint="F2"/>
                <w:sz w:val="22"/>
                <w:szCs w:val="22"/>
                <w:lang w:eastAsia="lt-LT"/>
              </w:rPr>
              <w:t xml:space="preserve">Sveikatos priežiūros specialistas turi galėti atsisiųsti registruotą nuotolinės asinchroninės konsultacijos siuntimo dokumentą PDF formatu. Nuotolinės asinchroninės konsultacijos dokumento struktūra turės būti suderinta detalios analizės ir projektavimo etapo metu. </w:t>
            </w:r>
          </w:p>
        </w:tc>
      </w:tr>
      <w:tr w:rsidR="00F257F1" w:rsidRPr="00F257F1" w14:paraId="544793C8"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803E27A"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18140D1B"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Nuotolinis asinchroninės gydytojas - gydytojas konsultacijos siuntimas gali būti naudojamas tik registruojant pacientui nuotolinės konsultacijos gydytojas-gydytojui apsilankymą (</w:t>
            </w:r>
            <w:proofErr w:type="spellStart"/>
            <w:r w:rsidRPr="00F257F1">
              <w:rPr>
                <w:rFonts w:ascii="Tahoma" w:hAnsi="Tahoma" w:cs="Tahoma"/>
                <w:sz w:val="22"/>
                <w:szCs w:val="22"/>
                <w:lang w:eastAsia="lt-LT"/>
              </w:rPr>
              <w:t>encounter</w:t>
            </w:r>
            <w:proofErr w:type="spellEnd"/>
            <w:r w:rsidRPr="00F257F1">
              <w:rPr>
                <w:rFonts w:ascii="Tahoma" w:hAnsi="Tahoma" w:cs="Tahoma"/>
                <w:sz w:val="22"/>
                <w:szCs w:val="22"/>
                <w:lang w:eastAsia="lt-LT"/>
              </w:rPr>
              <w:t xml:space="preserve">). Siuntimas negali būti naudojamas registruojant pacientą į konsultacijas per išankstinę pacientų registraciją. </w:t>
            </w:r>
          </w:p>
        </w:tc>
      </w:tr>
      <w:tr w:rsidR="00F257F1" w:rsidRPr="00F257F1" w14:paraId="0828B111" w14:textId="77777777" w:rsidTr="000A77E7">
        <w:trPr>
          <w:trHeight w:val="300"/>
        </w:trPr>
        <w:tc>
          <w:tcPr>
            <w:tcW w:w="9490" w:type="dxa"/>
            <w:gridSpan w:val="2"/>
            <w:tcBorders>
              <w:top w:val="single" w:sz="6" w:space="0" w:color="auto"/>
              <w:left w:val="single" w:sz="6" w:space="0" w:color="auto"/>
              <w:bottom w:val="single" w:sz="6" w:space="0" w:color="auto"/>
              <w:right w:val="single" w:sz="6" w:space="0" w:color="auto"/>
            </w:tcBorders>
            <w:shd w:val="clear" w:color="auto" w:fill="2E74B5" w:themeFill="accent1" w:themeFillShade="BF"/>
          </w:tcPr>
          <w:p w14:paraId="58FD4ABA" w14:textId="77777777" w:rsidR="00F257F1" w:rsidRPr="00F257F1" w:rsidRDefault="00F257F1" w:rsidP="006B36ED">
            <w:pPr>
              <w:spacing w:line="276" w:lineRule="auto"/>
              <w:textAlignment w:val="baseline"/>
              <w:rPr>
                <w:rFonts w:ascii="Tahoma" w:hAnsi="Tahoma" w:cs="Tahoma"/>
                <w:sz w:val="22"/>
                <w:szCs w:val="22"/>
                <w:lang w:eastAsia="lt-LT"/>
              </w:rPr>
            </w:pPr>
          </w:p>
        </w:tc>
      </w:tr>
      <w:tr w:rsidR="00F257F1" w:rsidRPr="00F257F1" w14:paraId="762FB91A"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1C1D9772"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3647A1B8"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Specialistas turi galėti peržiūrėti jo sveikatos priežiūros įstaigos specialistų </w:t>
            </w:r>
            <w:r w:rsidRPr="00F257F1">
              <w:rPr>
                <w:rFonts w:ascii="Tahoma" w:hAnsi="Tahoma" w:cs="Tahoma"/>
                <w:b/>
                <w:bCs/>
                <w:sz w:val="22"/>
                <w:szCs w:val="22"/>
                <w:lang w:eastAsia="lt-LT"/>
              </w:rPr>
              <w:t>registruotų</w:t>
            </w:r>
            <w:r w:rsidRPr="00F257F1">
              <w:rPr>
                <w:rFonts w:ascii="Tahoma" w:hAnsi="Tahoma" w:cs="Tahoma"/>
                <w:sz w:val="22"/>
                <w:szCs w:val="22"/>
                <w:lang w:eastAsia="lt-LT"/>
              </w:rPr>
              <w:t xml:space="preserve"> nuotolinių konsultacijų siuntimų sąrašą laikantis ESPBI IS rolių tvarkos ir duomenų apsaugos taisyklių.. Įskaitant, bet neapsiribojant turi būti matoma ši informacija: </w:t>
            </w:r>
          </w:p>
          <w:p w14:paraId="7513D73F" w14:textId="77777777" w:rsidR="00F257F1" w:rsidRPr="00F257F1" w:rsidRDefault="00F257F1">
            <w:pPr>
              <w:numPr>
                <w:ilvl w:val="0"/>
                <w:numId w:val="85"/>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Siuntimo data; </w:t>
            </w:r>
          </w:p>
          <w:p w14:paraId="15359010" w14:textId="77777777" w:rsidR="00F257F1" w:rsidRPr="00F257F1" w:rsidRDefault="00F257F1">
            <w:pPr>
              <w:numPr>
                <w:ilvl w:val="0"/>
                <w:numId w:val="86"/>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Siuntimą išrašęs specialistas; </w:t>
            </w:r>
          </w:p>
          <w:p w14:paraId="42E4792C" w14:textId="77777777" w:rsidR="00F257F1" w:rsidRPr="00F257F1" w:rsidRDefault="00F257F1">
            <w:pPr>
              <w:numPr>
                <w:ilvl w:val="0"/>
                <w:numId w:val="87"/>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Įstaigą, kurios specialistų konsultacija yra reikalinga; </w:t>
            </w:r>
          </w:p>
          <w:p w14:paraId="52097223" w14:textId="77777777" w:rsidR="00F257F1" w:rsidRPr="00F257F1" w:rsidRDefault="00F257F1">
            <w:pPr>
              <w:numPr>
                <w:ilvl w:val="0"/>
                <w:numId w:val="88"/>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Konsultuojančio specialisto profesinė kvalifikacija; </w:t>
            </w:r>
          </w:p>
          <w:p w14:paraId="4F6C8ACC" w14:textId="77777777" w:rsidR="00F257F1" w:rsidRPr="00F257F1" w:rsidRDefault="00F257F1">
            <w:pPr>
              <w:numPr>
                <w:ilvl w:val="0"/>
                <w:numId w:val="89"/>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Pacientas; </w:t>
            </w:r>
          </w:p>
          <w:p w14:paraId="12158509" w14:textId="77777777" w:rsidR="00F257F1" w:rsidRPr="00F257F1" w:rsidRDefault="00F257F1">
            <w:pPr>
              <w:numPr>
                <w:ilvl w:val="0"/>
                <w:numId w:val="90"/>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Siuntimo būsena; </w:t>
            </w:r>
          </w:p>
          <w:p w14:paraId="5E9D6456" w14:textId="77777777" w:rsidR="00F257F1" w:rsidRPr="00F257F1" w:rsidRDefault="00F257F1">
            <w:pPr>
              <w:numPr>
                <w:ilvl w:val="0"/>
                <w:numId w:val="91"/>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Atsakymo kategorija (jei yra pateiktas atsakymas); </w:t>
            </w:r>
          </w:p>
          <w:p w14:paraId="571F2EAD" w14:textId="77777777" w:rsidR="00F257F1" w:rsidRPr="00F257F1" w:rsidRDefault="00F257F1">
            <w:pPr>
              <w:numPr>
                <w:ilvl w:val="0"/>
                <w:numId w:val="92"/>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Konsultuojantį gydytojas (jei toks jau yra priskirtas); </w:t>
            </w:r>
          </w:p>
          <w:p w14:paraId="624E9137" w14:textId="77777777" w:rsidR="00F257F1" w:rsidRPr="00F257F1" w:rsidRDefault="00F257F1">
            <w:pPr>
              <w:numPr>
                <w:ilvl w:val="0"/>
                <w:numId w:val="93"/>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Konsultacijos suteikimo terminas. Specialistas turi matyti likusių dienų skaičių (arba vėluojamų dienų skaičių) iki konsultacijos suteikimo termino pabaigos. </w:t>
            </w:r>
          </w:p>
          <w:p w14:paraId="7B25DA2C"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lastRenderedPageBreak/>
              <w:t>Galutiniai sąrašo duomenys ir jų matomumo galimybės turės būti aprašytos bei patvirtinti detalios analizės ir projektavimo etapo metu ir atitikti Perkančiosios organizacijos ir projekto poreikius.  </w:t>
            </w:r>
          </w:p>
        </w:tc>
      </w:tr>
      <w:tr w:rsidR="00F257F1" w:rsidRPr="00F257F1" w14:paraId="7E52D0B9"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1FDD02AC"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lastRenderedPageBreak/>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7CBC4D6F"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Specialistas turi galėti peržiūrėti jo sveikatos priežiūros įstaigos </w:t>
            </w:r>
            <w:r w:rsidRPr="00F257F1">
              <w:rPr>
                <w:rFonts w:ascii="Tahoma" w:hAnsi="Tahoma" w:cs="Tahoma"/>
                <w:b/>
                <w:bCs/>
                <w:sz w:val="22"/>
                <w:szCs w:val="22"/>
                <w:lang w:eastAsia="lt-LT"/>
              </w:rPr>
              <w:t>gautų</w:t>
            </w:r>
            <w:r w:rsidRPr="00F257F1">
              <w:rPr>
                <w:rFonts w:ascii="Tahoma" w:hAnsi="Tahoma" w:cs="Tahoma"/>
                <w:sz w:val="22"/>
                <w:szCs w:val="22"/>
                <w:lang w:eastAsia="lt-LT"/>
              </w:rPr>
              <w:t xml:space="preserve"> nuotolinių konsultacijų siuntimų sąrašą laikantis ESPBI IS rolių tvarkos ir duomenų apsaugos taisyklių. Įskaitant, bet neapsiribojant turi būti matoma ši informacija: </w:t>
            </w:r>
          </w:p>
          <w:p w14:paraId="5EF38A11" w14:textId="77777777" w:rsidR="00F257F1" w:rsidRPr="00F257F1" w:rsidRDefault="00F257F1">
            <w:pPr>
              <w:numPr>
                <w:ilvl w:val="0"/>
                <w:numId w:val="94"/>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Siuntimo data; </w:t>
            </w:r>
          </w:p>
          <w:p w14:paraId="400499FF" w14:textId="77777777" w:rsidR="00F257F1" w:rsidRPr="00F257F1" w:rsidRDefault="00F257F1">
            <w:pPr>
              <w:numPr>
                <w:ilvl w:val="0"/>
                <w:numId w:val="95"/>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Siuntimą išrašęs specialistas; </w:t>
            </w:r>
          </w:p>
          <w:p w14:paraId="0B94B417" w14:textId="77777777" w:rsidR="00F257F1" w:rsidRPr="00F257F1" w:rsidRDefault="00F257F1">
            <w:pPr>
              <w:numPr>
                <w:ilvl w:val="0"/>
                <w:numId w:val="96"/>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Įstaiga, kurios specialistas išrašė siuntimą; </w:t>
            </w:r>
          </w:p>
          <w:p w14:paraId="62CD91C6" w14:textId="77777777" w:rsidR="00F257F1" w:rsidRPr="00F257F1" w:rsidRDefault="00F257F1">
            <w:pPr>
              <w:numPr>
                <w:ilvl w:val="0"/>
                <w:numId w:val="97"/>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Konsultuojančio specialisto profesinė kvalifikacija; </w:t>
            </w:r>
          </w:p>
          <w:p w14:paraId="035E3459" w14:textId="77777777" w:rsidR="00F257F1" w:rsidRPr="00F257F1" w:rsidRDefault="00F257F1">
            <w:pPr>
              <w:numPr>
                <w:ilvl w:val="0"/>
                <w:numId w:val="98"/>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Pacientas; </w:t>
            </w:r>
          </w:p>
          <w:p w14:paraId="500ADE86" w14:textId="77777777" w:rsidR="00F257F1" w:rsidRPr="00F257F1" w:rsidRDefault="00F257F1">
            <w:pPr>
              <w:numPr>
                <w:ilvl w:val="0"/>
                <w:numId w:val="99"/>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Siuntimo būsena; </w:t>
            </w:r>
          </w:p>
          <w:p w14:paraId="4C078A41" w14:textId="77777777" w:rsidR="00F257F1" w:rsidRPr="00F257F1" w:rsidRDefault="00F257F1">
            <w:pPr>
              <w:numPr>
                <w:ilvl w:val="0"/>
                <w:numId w:val="100"/>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Atsakymo kategorija (jei yra pateiktas atsakymas); </w:t>
            </w:r>
          </w:p>
          <w:p w14:paraId="584FB5B4" w14:textId="77777777" w:rsidR="00F257F1" w:rsidRPr="00F257F1" w:rsidRDefault="00F257F1">
            <w:pPr>
              <w:numPr>
                <w:ilvl w:val="0"/>
                <w:numId w:val="101"/>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Konsultuojantis gydytojas (jei toks jau yra priskirtas); </w:t>
            </w:r>
          </w:p>
          <w:p w14:paraId="04FAAF48" w14:textId="77777777" w:rsidR="00F257F1" w:rsidRPr="00F257F1" w:rsidRDefault="00F257F1">
            <w:pPr>
              <w:numPr>
                <w:ilvl w:val="0"/>
                <w:numId w:val="93"/>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Konsultacijos suteikimo terminas. Specialistas turi matyti likusių dienų skaičių (arba vėluojamų dienų skaičių) iki konsultacijos suteikimo termino pabaigos. </w:t>
            </w:r>
          </w:p>
          <w:p w14:paraId="20231E6C"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Galutiniai sąrašo duomenys ir jų matomumo galimybės turės būti aprašytos bei patvirtinti detalios analizės ir projektavimo etapo metu ir atitikti Perkančiosios organizacijos ir projekto poreikius.  </w:t>
            </w:r>
          </w:p>
        </w:tc>
      </w:tr>
      <w:tr w:rsidR="00F257F1" w:rsidRPr="00F257F1" w14:paraId="34A37267"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4A1E51F3"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083AC427"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Sistema turi užtikrinti galimybę specialistui iš registruotų ir gautų siuntimų sąrašų būti nukreiptam į  </w:t>
            </w:r>
          </w:p>
          <w:p w14:paraId="5183BCB9" w14:textId="77777777" w:rsidR="00F257F1" w:rsidRPr="00F257F1" w:rsidRDefault="00F257F1">
            <w:pPr>
              <w:numPr>
                <w:ilvl w:val="0"/>
                <w:numId w:val="102"/>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naujo apsilankymo kūrimą. Sukūrus apsilankymą ir panaudojus nuotolinių konsultacijų siuntimą, siuntimo būsena turi automatiškai pasikeisti į „Vykdomas“, analogiškai kaip ir su kitų tipų siuntimais. </w:t>
            </w:r>
          </w:p>
          <w:p w14:paraId="45EBD3A8" w14:textId="77777777" w:rsidR="00F257F1" w:rsidRPr="00F257F1" w:rsidRDefault="00F257F1">
            <w:pPr>
              <w:numPr>
                <w:ilvl w:val="0"/>
                <w:numId w:val="103"/>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siuntimo ir su juo susijusių duomenų (klausimyno, medicininių vaizdų ar nestruktūrizuotų priedų) peržiūrą;  </w:t>
            </w:r>
          </w:p>
          <w:p w14:paraId="0323B4B1" w14:textId="77777777" w:rsidR="00F257F1" w:rsidRPr="00F257F1" w:rsidRDefault="00F257F1">
            <w:pPr>
              <w:numPr>
                <w:ilvl w:val="0"/>
                <w:numId w:val="104"/>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atsakymo į siuntimą formos pildymą (funkcijos nereikia realizuoti registruotų siuntimų sąraše),  </w:t>
            </w:r>
          </w:p>
          <w:p w14:paraId="0BD7A9EB" w14:textId="77777777" w:rsidR="00F257F1" w:rsidRPr="00F257F1" w:rsidRDefault="00F257F1">
            <w:pPr>
              <w:numPr>
                <w:ilvl w:val="0"/>
                <w:numId w:val="105"/>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atsakymo į siuntimą duomenų peržiūrą.  </w:t>
            </w:r>
          </w:p>
          <w:p w14:paraId="6B9E5804"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Visos validacijos, kada galima atlikti tam tikrą aukščiau išvardintą veiksmą (pvz. peržiūrėti siuntimo ir atsakymo informaciją galima tik pacientui turint aktyvų apsilankymą specialisto SPĮ), turės būti išsamiai apibrėžtos ir patvirtintos detalios analizės ir projektavimo etapo metu. </w:t>
            </w:r>
          </w:p>
        </w:tc>
      </w:tr>
      <w:tr w:rsidR="00F257F1" w:rsidRPr="00F257F1" w14:paraId="0FA39AF2"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D68A5C4"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32AC53EE"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Sistema turi užtikrinti, kad konsultuojantis gydytojas būtų paskiriamas pagal šias taisykles:</w:t>
            </w:r>
          </w:p>
          <w:p w14:paraId="181C9187" w14:textId="77777777" w:rsidR="00F257F1" w:rsidRPr="00F257F1" w:rsidRDefault="00F257F1">
            <w:pPr>
              <w:numPr>
                <w:ilvl w:val="0"/>
                <w:numId w:val="108"/>
              </w:numPr>
              <w:spacing w:line="276" w:lineRule="auto"/>
              <w:contextualSpacing/>
              <w:textAlignment w:val="baseline"/>
              <w:rPr>
                <w:rFonts w:ascii="Tahoma" w:hAnsi="Tahoma" w:cs="Tahoma"/>
                <w:sz w:val="22"/>
                <w:szCs w:val="22"/>
                <w:lang w:eastAsia="lt-LT"/>
              </w:rPr>
            </w:pPr>
            <w:r w:rsidRPr="00F257F1">
              <w:rPr>
                <w:rFonts w:ascii="Tahoma" w:hAnsi="Tahoma" w:cs="Tahoma"/>
                <w:sz w:val="22"/>
                <w:szCs w:val="22"/>
                <w:lang w:eastAsia="lt-LT"/>
              </w:rPr>
              <w:t>Paskyrimas pildant apsilankymą. Konsultuojantis gydytojas gali būti nurodytas pildant apsilankymą (</w:t>
            </w:r>
            <w:proofErr w:type="spellStart"/>
            <w:r w:rsidRPr="00F257F1">
              <w:rPr>
                <w:rFonts w:ascii="Tahoma" w:hAnsi="Tahoma" w:cs="Tahoma"/>
                <w:sz w:val="22"/>
                <w:szCs w:val="22"/>
                <w:lang w:eastAsia="lt-LT"/>
              </w:rPr>
              <w:t>encounter</w:t>
            </w:r>
            <w:proofErr w:type="spellEnd"/>
            <w:r w:rsidRPr="00F257F1">
              <w:rPr>
                <w:rFonts w:ascii="Tahoma" w:hAnsi="Tahoma" w:cs="Tahoma"/>
                <w:sz w:val="22"/>
                <w:szCs w:val="22"/>
                <w:lang w:eastAsia="lt-LT"/>
              </w:rPr>
              <w:t>), kai susiejamas nuotolinės konsultacijos siuntimas ir pasirenkamas konkretus konsultuojantis gydytojas.</w:t>
            </w:r>
          </w:p>
          <w:p w14:paraId="1B07A723" w14:textId="77777777" w:rsidR="00F257F1" w:rsidRPr="00F257F1" w:rsidRDefault="00F257F1">
            <w:pPr>
              <w:numPr>
                <w:ilvl w:val="0"/>
                <w:numId w:val="108"/>
              </w:numPr>
              <w:spacing w:line="276" w:lineRule="auto"/>
              <w:contextualSpacing/>
              <w:textAlignment w:val="baseline"/>
              <w:rPr>
                <w:rFonts w:ascii="Tahoma" w:hAnsi="Tahoma" w:cs="Tahoma"/>
                <w:sz w:val="22"/>
                <w:szCs w:val="22"/>
                <w:lang w:eastAsia="lt-LT"/>
              </w:rPr>
            </w:pPr>
            <w:r w:rsidRPr="00F257F1">
              <w:rPr>
                <w:rFonts w:ascii="Tahoma" w:hAnsi="Tahoma" w:cs="Tahoma"/>
                <w:sz w:val="22"/>
                <w:szCs w:val="22"/>
                <w:lang w:eastAsia="lt-LT"/>
              </w:rPr>
              <w:t>Automatinis paskyrimas pagal pateiktą atsakymą. Jei pildant apsilankymą konsultuojantis gydytojas nebuvo nurodytas arba atsakymą į siuntimą pateikia kitas sveikatos priežiūros specialistas (nei buvo nurodytas prie apsilankymo), konsultuojantis gydytojas paskiriamas automatiškai – pagal tą specialistą, kuris pateikia atsakymą į nuotolinės konsultacijos siuntimą.</w:t>
            </w:r>
          </w:p>
        </w:tc>
      </w:tr>
      <w:tr w:rsidR="00F257F1" w:rsidRPr="00F257F1" w14:paraId="6F9F2F79"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127BF65B"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38A6BCA1"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Sistema turi užtikrinti, kad konsultacijų suteikimo terminai būtų diferencijuojami pagal konsultuojančio gydytojo profesinę kvalifikaciją. Pavyzdžiui, gydytojų dermatovenerologų konsultacijos suteikimo terminas gali būti nustatytas 7 dienos nuo siuntimo registravimo dienos.</w:t>
            </w:r>
            <w:r w:rsidRPr="00F257F1">
              <w:rPr>
                <w:rFonts w:ascii="Tahoma" w:eastAsiaTheme="minorEastAsia" w:hAnsi="Tahoma" w:cs="Tahoma"/>
                <w:sz w:val="22"/>
                <w:szCs w:val="22"/>
                <w:lang w:val="en-US" w:eastAsia="ja-JP"/>
              </w:rPr>
              <w:t xml:space="preserve"> </w:t>
            </w:r>
            <w:r w:rsidRPr="00F257F1">
              <w:rPr>
                <w:rFonts w:ascii="Tahoma" w:hAnsi="Tahoma" w:cs="Tahoma"/>
                <w:sz w:val="22"/>
                <w:szCs w:val="22"/>
                <w:lang w:eastAsia="lt-LT"/>
              </w:rPr>
              <w:t>Konsultacijų suteikimo terminus turi būti galima lengvai konfigūruoti ir valdyti ESPBI IS Administratoriaus portale, suteikiant galimybę administratoriui juos keisti pagal teisės aktų ar organizacinius reikalavimus.</w:t>
            </w:r>
          </w:p>
        </w:tc>
      </w:tr>
      <w:tr w:rsidR="00F257F1" w:rsidRPr="00F257F1" w14:paraId="6C8E8D44"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48ED1DA2"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4B96A040"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Siuntimų sąrašuose turi būti įdiegtos filtravimo ir rikiavimo funkcijos, leidžiančios specialistui ieškoti pagal parametrus (pvz., pacientas, konsultuojančio specialisto profesinė kvalifikacija, būsenos, ar gautas atsakymas ir kt.) ir rikiuoti pagal kriterijus (pvz., data, standartinio atsakymo kategorija lygis, terminas ir kt.).  Visi sąrašų rikiavimo ir filtravimo kriterijai turi būti nustatyti ir suderinti detalios analizės ir projektavimo etapo metu, atsižvelgiant į projekto poreikius. </w:t>
            </w:r>
          </w:p>
        </w:tc>
      </w:tr>
      <w:tr w:rsidR="00F257F1" w:rsidRPr="00F257F1" w14:paraId="5813EE94"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33CE57A0"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r w:rsidRPr="00F257F1">
              <w:rPr>
                <w:rFonts w:ascii="Tahoma" w:hAnsi="Tahoma" w:cs="Tahoma"/>
                <w:color w:val="4472C4"/>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0E045A96"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Konsultuojančios sveikatos priežiūros įstaigos specialistai turi galėti atsisakyti teikti konsultaciją (iš gautų siuntimų sąrašo, nepriklausomai ar yra sukurtas paciento apsilankymas SPĮ), pasirinktam siuntimui, nurodydami atsisakymo priežastį. Atsisakymo teikti konsultaciją galimybės ir taisyklės turi būti nustatytos ir patvirtintos Perkančiosios organizacijos detalios analizės bei projektavimo etapo metu. </w:t>
            </w:r>
          </w:p>
        </w:tc>
      </w:tr>
      <w:tr w:rsidR="00F257F1" w:rsidRPr="00F257F1" w14:paraId="521372FC"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FB4858D"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1B742746"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Jeigu konsultuojančioji sveikatos priežiūros įstaiga atsisako teikti konsultaciją, sistema turi automatiškai uždaryti su ja susijusį apsilankymą (jeigu jis buvo sukurtas) ir pašalinti nuotolinės konsultacijos siuntimo susiejimą su šiuo apsilankymu.</w:t>
            </w:r>
          </w:p>
        </w:tc>
      </w:tr>
      <w:tr w:rsidR="00F257F1" w:rsidRPr="00F257F1" w14:paraId="2863C596"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4F2EFD1F"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8B1645A"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Siuntimas, kuriam buvo atsisakyta teikti konsultaciją, negali būti naudojamas registruojant paciento apsilankymą (</w:t>
            </w:r>
            <w:proofErr w:type="spellStart"/>
            <w:r w:rsidRPr="00F257F1">
              <w:rPr>
                <w:rFonts w:ascii="Tahoma" w:hAnsi="Tahoma" w:cs="Tahoma"/>
                <w:sz w:val="22"/>
                <w:szCs w:val="22"/>
                <w:lang w:eastAsia="lt-LT"/>
              </w:rPr>
              <w:t>encounter</w:t>
            </w:r>
            <w:proofErr w:type="spellEnd"/>
            <w:r w:rsidRPr="00F257F1">
              <w:rPr>
                <w:rFonts w:ascii="Tahoma" w:hAnsi="Tahoma" w:cs="Tahoma"/>
                <w:sz w:val="22"/>
                <w:szCs w:val="22"/>
                <w:lang w:eastAsia="lt-LT"/>
              </w:rPr>
              <w:t>) nuotolinei gydytojas-gydytojui konsultacijai, kol siuntime nėra pakeista konsultuojanti įstaiga.</w:t>
            </w:r>
          </w:p>
        </w:tc>
      </w:tr>
      <w:tr w:rsidR="00F257F1" w:rsidRPr="00F257F1" w14:paraId="1EE2B17A"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169FCCC2"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r w:rsidRPr="00F257F1">
              <w:rPr>
                <w:rFonts w:ascii="Tahoma" w:hAnsi="Tahoma" w:cs="Tahoma"/>
                <w:color w:val="4472C4"/>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0B7EE9F9"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Siuntimą registravęs specialistas turėtų būti informuojamas, kad konsultuojanti įstaiga atsisako teikti konsultaciją ir kokia yra atsisakymo priežastis.   </w:t>
            </w:r>
          </w:p>
        </w:tc>
      </w:tr>
      <w:tr w:rsidR="00F257F1" w:rsidRPr="00F257F1" w14:paraId="6D8DF775"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79BF5BC0"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3D2FCB10"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Siuntimai, kuriems buvo atsisakyta teikti konsultaciją, siuntimų sąrašuose turi būti aiškiai išskirti, pavyzdžiui, naudojant spalvinius akcentus, simbolius ar specialias būsenas, kad sveikatos priežiūros specialistas galėtų juos greitai identifikuoti ir nuspręsti dėl tolimesnių veiksmų, tokių kaip siuntimo redagavimas ar atšaukimas.</w:t>
            </w:r>
            <w:r w:rsidRPr="00F257F1">
              <w:rPr>
                <w:rFonts w:ascii="Tahoma" w:eastAsiaTheme="minorEastAsia" w:hAnsi="Tahoma" w:cs="Tahoma"/>
                <w:sz w:val="22"/>
                <w:szCs w:val="22"/>
                <w:lang w:val="en-US" w:eastAsia="ja-JP"/>
              </w:rPr>
              <w:t xml:space="preserve"> </w:t>
            </w:r>
            <w:r w:rsidRPr="00F257F1">
              <w:rPr>
                <w:rFonts w:ascii="Tahoma" w:hAnsi="Tahoma" w:cs="Tahoma"/>
                <w:sz w:val="22"/>
                <w:szCs w:val="22"/>
                <w:lang w:eastAsia="lt-LT"/>
              </w:rPr>
              <w:t>Be to, konsultuojamasis specialistas turi turėti galimybę peržiūrėti atsisakymo teikti konsultaciją priežastį.</w:t>
            </w:r>
          </w:p>
        </w:tc>
      </w:tr>
      <w:tr w:rsidR="00F257F1" w:rsidRPr="00F257F1" w14:paraId="63F25936"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A5B2AC0"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168413A5"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Sistema turi suteikti galimybę siuntimą registravusiam specialistui redaguoti arba siuntimo duomenis, įskaitant klausimyno informaciją, pridėtus medicininius vaizdus bei nestruktūrizuotus priedus arba esant poreikiui siuntimą atšaukti. </w:t>
            </w:r>
          </w:p>
        </w:tc>
      </w:tr>
      <w:tr w:rsidR="00F257F1" w:rsidRPr="00F257F1" w14:paraId="072186AC"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63555644"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BDB4CE3"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Po siuntimo pasirašymo redagavimas arba atšaukimas turi būti leidžiamas tik išimtiniais atvejais pagal sistemos nustatytas taisykles (pvz., kol siuntimas nėra panaudotas ir jo būsena netapo „Vykdomas“, konsultuojanti įstaiga atsisako teikti konsultaciją). Validacijos taisyklės turi atitikti projekto veiklos procesų reikalavimus ir turi būti aiškiai detalizuotos analizės ir projektavimo etapo metu, suderinus su Perkančiąja organizacija.</w:t>
            </w:r>
          </w:p>
        </w:tc>
      </w:tr>
      <w:tr w:rsidR="00F257F1" w:rsidRPr="00F257F1" w14:paraId="37DB4095"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2C381EAC"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7FFD6A12"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Redaguojant siuntimą turi būti užtikrinta duomenų vientisumo kontrolė, neleidžiant ištrinti privalomų laukų. Privalomus duomenis Teikėjas turi suderinti su Perkančiąją organizacija detalios analizės ir projektavimo etapo metu.  </w:t>
            </w:r>
          </w:p>
        </w:tc>
      </w:tr>
      <w:tr w:rsidR="00F257F1" w:rsidRPr="00F257F1" w14:paraId="06A39D3E"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1495A56"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261B76A7"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Pacientas turėtų būti informuojamas, kad siuntimas yra atšauktas.  </w:t>
            </w:r>
          </w:p>
        </w:tc>
      </w:tr>
      <w:tr w:rsidR="00F257F1" w:rsidRPr="00F257F1" w14:paraId="49006A1C"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4DD40C52"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AE9737D" w14:textId="77777777" w:rsidR="00F257F1" w:rsidRPr="00F257F1" w:rsidRDefault="00F257F1" w:rsidP="006B36ED">
            <w:pPr>
              <w:spacing w:line="276" w:lineRule="auto"/>
              <w:textAlignment w:val="baseline"/>
              <w:rPr>
                <w:rFonts w:ascii="Tahoma" w:hAnsi="Tahoma" w:cs="Tahoma"/>
                <w:sz w:val="22"/>
                <w:szCs w:val="22"/>
                <w:lang w:val="en-US" w:eastAsia="lt-LT"/>
              </w:rPr>
            </w:pPr>
            <w:r w:rsidRPr="00F257F1">
              <w:rPr>
                <w:rFonts w:ascii="Tahoma" w:hAnsi="Tahoma" w:cs="Tahoma"/>
                <w:sz w:val="22"/>
                <w:szCs w:val="22"/>
                <w:lang w:eastAsia="lt-LT"/>
              </w:rPr>
              <w:t>Konsultuojančios sveikatos priežiūros įstaigos specialistai turi galėti registruoti paciento apsilankymą (</w:t>
            </w:r>
            <w:proofErr w:type="spellStart"/>
            <w:r w:rsidRPr="00F257F1">
              <w:rPr>
                <w:rFonts w:ascii="Tahoma" w:hAnsi="Tahoma" w:cs="Tahoma"/>
                <w:sz w:val="22"/>
                <w:szCs w:val="22"/>
                <w:lang w:eastAsia="lt-LT"/>
              </w:rPr>
              <w:t>encounter</w:t>
            </w:r>
            <w:proofErr w:type="spellEnd"/>
            <w:r w:rsidRPr="00F257F1">
              <w:rPr>
                <w:rFonts w:ascii="Tahoma" w:hAnsi="Tahoma" w:cs="Tahoma"/>
                <w:sz w:val="22"/>
                <w:szCs w:val="22"/>
                <w:lang w:eastAsia="lt-LT"/>
              </w:rPr>
              <w:t>) nuotolinei gydytojas - gydytojui konsultacijai, naudodami vieną iš įstaigos gautų siuntimų nuotolinei asinchroninei konsultacijai. Taip gaunant prieigą išsamesnei siuntimo ir susijusių duomenų rinkinių peržiūrai bei paciento duomenų gavimui.</w:t>
            </w:r>
          </w:p>
        </w:tc>
      </w:tr>
      <w:tr w:rsidR="00F257F1" w:rsidRPr="00F257F1" w14:paraId="7626FE5C"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2FF39CFF"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r w:rsidRPr="00F257F1">
              <w:rPr>
                <w:rFonts w:ascii="Tahoma" w:hAnsi="Tahoma" w:cs="Tahoma"/>
                <w:color w:val="000000"/>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2FDAC0E6" w14:textId="77777777" w:rsidR="00F257F1" w:rsidRPr="00F257F1" w:rsidRDefault="00F257F1" w:rsidP="006B36ED">
            <w:pPr>
              <w:spacing w:line="276" w:lineRule="auto"/>
              <w:textAlignment w:val="baseline"/>
              <w:rPr>
                <w:rFonts w:ascii="Tahoma" w:eastAsiaTheme="minorEastAsia" w:hAnsi="Tahoma" w:cs="Tahoma"/>
                <w:sz w:val="22"/>
                <w:szCs w:val="22"/>
                <w:lang w:val="en-US" w:eastAsia="ja-JP"/>
              </w:rPr>
            </w:pPr>
            <w:r w:rsidRPr="00F257F1">
              <w:rPr>
                <w:rFonts w:ascii="Tahoma" w:eastAsia="Tahoma" w:hAnsi="Tahoma" w:cs="Tahoma"/>
                <w:sz w:val="22"/>
                <w:szCs w:val="22"/>
                <w:lang w:eastAsia="ja-JP"/>
              </w:rPr>
              <w:t>Sveikatos priežiūros specialistas turi turėti galimybę vienoje vietoje peržiūrėti visą su siuntimu susijusią informaciją: klausimynas, medicininiai vaizdai, nestruktūrizuoti priedai, siuntimo atsakymas.</w:t>
            </w:r>
          </w:p>
        </w:tc>
      </w:tr>
      <w:tr w:rsidR="00F257F1" w:rsidRPr="00F257F1" w14:paraId="770EE711"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50F90236"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r w:rsidRPr="00F257F1">
              <w:rPr>
                <w:rFonts w:ascii="Tahoma" w:hAnsi="Tahoma" w:cs="Tahoma"/>
                <w:color w:val="000000"/>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7BD6B5F1"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color w:val="000000"/>
                <w:sz w:val="22"/>
                <w:szCs w:val="22"/>
                <w:lang w:eastAsia="lt-LT"/>
              </w:rPr>
              <w:t>Sveikatos priežiūros specialistas turi galėti vienoje vietoje peržiūrėti ir atsisiųsti visus su pacientu susijusius nestruktūrizuotus priedus.  </w:t>
            </w:r>
          </w:p>
        </w:tc>
      </w:tr>
      <w:tr w:rsidR="00F257F1" w:rsidRPr="00F257F1" w14:paraId="3737D788"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11C37595"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r w:rsidRPr="00F257F1">
              <w:rPr>
                <w:rFonts w:ascii="Tahoma" w:hAnsi="Tahoma" w:cs="Tahoma"/>
                <w:color w:val="000000"/>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12829918"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color w:val="000000"/>
                <w:sz w:val="22"/>
                <w:szCs w:val="22"/>
                <w:lang w:eastAsia="lt-LT"/>
              </w:rPr>
              <w:t>Sistemoje turi būti modernizuotas nestruktūrizuotų dokumentų sąrašas, kuriame būtų atvaizduojami visi pacientui pridėti nestruktūrizuoti priedai. </w:t>
            </w:r>
          </w:p>
        </w:tc>
      </w:tr>
      <w:tr w:rsidR="00F257F1" w:rsidRPr="00F257F1" w14:paraId="5CF5476B"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74543D84" w14:textId="77777777" w:rsidR="00F257F1" w:rsidRPr="00F257F1" w:rsidRDefault="00F257F1">
            <w:pPr>
              <w:numPr>
                <w:ilvl w:val="2"/>
                <w:numId w:val="106"/>
              </w:numPr>
              <w:spacing w:line="276" w:lineRule="auto"/>
              <w:textAlignment w:val="baseline"/>
              <w:rPr>
                <w:rFonts w:ascii="Tahoma" w:hAnsi="Tahoma" w:cs="Tahoma"/>
                <w:sz w:val="22"/>
                <w:szCs w:val="22"/>
                <w:lang w:eastAsia="lt-LT"/>
              </w:rPr>
            </w:pPr>
            <w:r w:rsidRPr="00F257F1">
              <w:rPr>
                <w:rFonts w:ascii="Tahoma" w:hAnsi="Tahoma" w:cs="Tahoma"/>
                <w:color w:val="000000"/>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5EC8EB3C"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color w:val="000000"/>
                <w:sz w:val="22"/>
                <w:szCs w:val="22"/>
                <w:lang w:eastAsia="lt-LT"/>
              </w:rPr>
              <w:t>Nestruktūrizuotų dokumentų sąraše turi būti modernizuotos filtravimo ir rikiavimo funkcijos, leidžiančios specialistui ieškoti pagal parametrus (pvz., nestruktūrizuoto dokumento tipas) ir rikiuoti pagal kriterijus (pvz., įkėlimo data). Visos filtravimo ir rikiavimo galimybės turės būti suderintos detalios analizės ir projektavimo etapo metu.  </w:t>
            </w:r>
          </w:p>
        </w:tc>
      </w:tr>
      <w:tr w:rsidR="00F257F1" w:rsidRPr="00F257F1" w14:paraId="48C5D234"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48C1BFEB"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4BEC715D"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Sveikatos priežiūros specialistas turi galėti peržiūrėti ir atsisiųsti su konkrečiu siuntimu susijusius nestruktūrizuotus priedus (pvz. JPEG, JPG, PNG, TIFF, PDF ir kt.) ir medicininius vaizdus (pvz. struktūrizuotus vaizdus DICOM formatu).</w:t>
            </w:r>
          </w:p>
        </w:tc>
      </w:tr>
      <w:tr w:rsidR="00F257F1" w:rsidRPr="00F257F1" w14:paraId="7500F0C2"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681DF16D"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r w:rsidRPr="00F257F1">
              <w:rPr>
                <w:rFonts w:ascii="Tahoma" w:hAnsi="Tahoma" w:cs="Tahoma"/>
                <w:color w:val="000000"/>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5FC3C8F3"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color w:val="000000"/>
                <w:sz w:val="22"/>
                <w:szCs w:val="22"/>
                <w:lang w:eastAsia="lt-LT"/>
              </w:rPr>
              <w:t>Medicininių vaizdų (DICOM formatu) peržiūrai turi būti naudojamas esamas ESPBI IS integruotas medicininių vaizdų peržiūros įrankis (</w:t>
            </w:r>
            <w:proofErr w:type="spellStart"/>
            <w:r w:rsidRPr="00F257F1">
              <w:rPr>
                <w:rFonts w:ascii="Tahoma" w:hAnsi="Tahoma" w:cs="Tahoma"/>
                <w:color w:val="000000"/>
                <w:sz w:val="22"/>
                <w:szCs w:val="22"/>
                <w:lang w:eastAsia="lt-LT"/>
              </w:rPr>
              <w:t>ang</w:t>
            </w:r>
            <w:proofErr w:type="spellEnd"/>
            <w:r w:rsidRPr="00F257F1">
              <w:rPr>
                <w:rFonts w:ascii="Tahoma" w:hAnsi="Tahoma" w:cs="Tahoma"/>
                <w:color w:val="000000"/>
                <w:sz w:val="22"/>
                <w:szCs w:val="22"/>
                <w:lang w:eastAsia="lt-LT"/>
              </w:rPr>
              <w:t xml:space="preserve">. </w:t>
            </w:r>
            <w:proofErr w:type="spellStart"/>
            <w:r w:rsidRPr="00F257F1">
              <w:rPr>
                <w:rFonts w:ascii="Tahoma" w:hAnsi="Tahoma" w:cs="Tahoma"/>
                <w:color w:val="000000"/>
                <w:sz w:val="22"/>
                <w:szCs w:val="22"/>
                <w:lang w:eastAsia="lt-LT"/>
              </w:rPr>
              <w:t>viewer</w:t>
            </w:r>
            <w:proofErr w:type="spellEnd"/>
            <w:r w:rsidRPr="00F257F1">
              <w:rPr>
                <w:rFonts w:ascii="Tahoma" w:hAnsi="Tahoma" w:cs="Tahoma"/>
                <w:color w:val="000000"/>
                <w:sz w:val="22"/>
                <w:szCs w:val="22"/>
                <w:lang w:eastAsia="lt-LT"/>
              </w:rPr>
              <w:t>).  </w:t>
            </w:r>
          </w:p>
        </w:tc>
      </w:tr>
      <w:tr w:rsidR="00F257F1" w:rsidRPr="00F257F1" w14:paraId="574FBBA6" w14:textId="77777777" w:rsidTr="000A77E7">
        <w:trPr>
          <w:trHeight w:val="300"/>
        </w:trPr>
        <w:tc>
          <w:tcPr>
            <w:tcW w:w="9490" w:type="dxa"/>
            <w:gridSpan w:val="2"/>
            <w:tcBorders>
              <w:top w:val="single" w:sz="6" w:space="0" w:color="auto"/>
              <w:left w:val="single" w:sz="6" w:space="0" w:color="auto"/>
              <w:bottom w:val="single" w:sz="6" w:space="0" w:color="auto"/>
              <w:right w:val="single" w:sz="6" w:space="0" w:color="auto"/>
            </w:tcBorders>
            <w:shd w:val="clear" w:color="auto" w:fill="2E74B5" w:themeFill="accent1" w:themeFillShade="BF"/>
          </w:tcPr>
          <w:p w14:paraId="4021448D" w14:textId="77777777" w:rsidR="00F257F1" w:rsidRPr="00F257F1" w:rsidRDefault="00F257F1" w:rsidP="006B36ED">
            <w:pPr>
              <w:spacing w:line="276" w:lineRule="auto"/>
              <w:textAlignment w:val="baseline"/>
              <w:rPr>
                <w:rFonts w:ascii="Tahoma" w:hAnsi="Tahoma" w:cs="Tahoma"/>
                <w:color w:val="000000"/>
                <w:sz w:val="22"/>
                <w:szCs w:val="22"/>
                <w:lang w:eastAsia="lt-LT"/>
              </w:rPr>
            </w:pPr>
          </w:p>
        </w:tc>
      </w:tr>
      <w:tr w:rsidR="00F257F1" w:rsidRPr="00F257F1" w14:paraId="7FC4C8F9"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28DEB4C2"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02C94E12"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Konsultuojančios sveikatos priežiūros įstaigos specialistai turi galėti registruoti atsakymą pasirenkant nuotolinės asinchroninės konsultacijos siuntimą į kurį yra teikiamas atsakymas.</w:t>
            </w:r>
          </w:p>
        </w:tc>
      </w:tr>
      <w:tr w:rsidR="00F257F1" w:rsidRPr="00F257F1" w14:paraId="6D38B30D"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3B5F00C1"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46ACC61A"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Atsakymų į siuntimus forma turi būti modernizuota, pritaikant ją nuotolinių asinchroninių konsultacijų poreikiams. Atliekami pakeitimai neturi daryti įtakos kitų siuntimo tipų atsakymų formavimui – jų struktūra turi išlikti nepakitusi.</w:t>
            </w:r>
          </w:p>
        </w:tc>
      </w:tr>
      <w:tr w:rsidR="00F257F1" w:rsidRPr="00F257F1" w14:paraId="7CCBA582"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3339F13C"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0E859D8"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Modernizuoti atsakymo formą, kad specialistas galėtų papildomai pasirinkti standartinį atsakymą iš išplečiamojo meniu (angl. </w:t>
            </w:r>
            <w:proofErr w:type="spellStart"/>
            <w:r w:rsidRPr="00F257F1">
              <w:rPr>
                <w:rFonts w:ascii="Tahoma" w:hAnsi="Tahoma" w:cs="Tahoma"/>
                <w:sz w:val="22"/>
                <w:szCs w:val="22"/>
                <w:lang w:eastAsia="lt-LT"/>
              </w:rPr>
              <w:t>drop-down</w:t>
            </w:r>
            <w:proofErr w:type="spellEnd"/>
            <w:r w:rsidRPr="00F257F1">
              <w:rPr>
                <w:rFonts w:ascii="Tahoma" w:hAnsi="Tahoma" w:cs="Tahoma"/>
                <w:sz w:val="22"/>
                <w:szCs w:val="22"/>
                <w:lang w:eastAsia="lt-LT"/>
              </w:rPr>
              <w:t>). Standartinis atsakymas yra aktualus tik atsakinėjant į nuotolinių asinchroninių konsultacijų siuntimą. Standartinių atsakymų galimi variantai neapsiribojant: kontaktinė dermatovenerologo konsultacija žaliojo koridoriaus principu, planinė kontaktinė dermatovenerologo konsultacija, paties paciento stebėsena, reikalinga skubi atidėta kontaktinė oftalmologo konsultacija per 14 dienų, reikalinga planinė kontaktinė oftalmologo konsultacija, paciento kontrolė telemedicinos būdu, skaitmeniniai vaizdai neanalizuoti dėl techninių apribojimų.</w:t>
            </w:r>
          </w:p>
        </w:tc>
      </w:tr>
      <w:tr w:rsidR="00F257F1" w:rsidRPr="00F257F1" w14:paraId="21F5C782"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2B99579A"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34C26DA9"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Standartinio atsakymo pasirinkimai gali būti skirtingi priklausomai nuo konsultuojančio specialisto profesinės kvalifikacijos. Konkretūs standartinio </w:t>
            </w:r>
            <w:r w:rsidRPr="00F257F1">
              <w:rPr>
                <w:rFonts w:ascii="Tahoma" w:hAnsi="Tahoma" w:cs="Tahoma"/>
                <w:sz w:val="22"/>
                <w:szCs w:val="22"/>
                <w:lang w:eastAsia="lt-LT"/>
              </w:rPr>
              <w:lastRenderedPageBreak/>
              <w:t>atsakymo pasirinkimai pagal kvalifikacijas turi būti suderinti su Perkančiąja organizacija detalios analizės ir projektavimo etape.</w:t>
            </w:r>
          </w:p>
        </w:tc>
      </w:tr>
      <w:tr w:rsidR="00F257F1" w:rsidRPr="00F257F1" w14:paraId="6E5E4E5E"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6CF39B45"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8988620"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Standartinių atsakymų sąrašą pagal kvalifikacijas ir kategoriją turi būti galima valdyti ESPBI IS Administratoriaus portale.  </w:t>
            </w:r>
          </w:p>
        </w:tc>
      </w:tr>
      <w:tr w:rsidR="00F257F1" w:rsidRPr="00F257F1" w14:paraId="2E0F46E1"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32F156B3"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6F97CFE4"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Suformavus atsakymą į nuotolinės konsultacijos siuntimą, atsakymo formoje pateiktas standartinis atsakymas turi būti atvaizduojamas (pvz. spalviniais akcentais, simboliais ar būsenomis) gautų ir suformuotų siuntimų sąrašuose. Pagal jį sveikatos priežiūros specialistas galėtų greitai identifikuoti ir nuspręsti, kokia turėtų būti tolimesnė veiksmų eiga.  </w:t>
            </w:r>
          </w:p>
        </w:tc>
      </w:tr>
      <w:tr w:rsidR="00F257F1" w:rsidRPr="00F257F1" w14:paraId="7FF856E1"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1B1EF2B1"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0D5138AF"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Konsultuojančiam specialistui registravus ir pasirašius atsakymą, sistema turi atnaujinti siuntimo būseną analogiškai, kaip vyksta su kitų tipų siuntimais. </w:t>
            </w:r>
          </w:p>
        </w:tc>
      </w:tr>
      <w:tr w:rsidR="00F257F1" w:rsidRPr="00F257F1" w14:paraId="62A24D30"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529F69D"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65E6CF0F"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Siuntimą registravęs specialistas ir pacientas turėtų būti informuojami, kad konsultuojanti įstaiga užregistravo atsakymą į siuntimą.   </w:t>
            </w:r>
          </w:p>
        </w:tc>
      </w:tr>
      <w:tr w:rsidR="00F257F1" w:rsidRPr="00F257F1" w14:paraId="0F844B7B"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7780302"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22180BAA"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Pridėti siuntimo E027, atsakymo į </w:t>
            </w:r>
            <w:proofErr w:type="spellStart"/>
            <w:r w:rsidRPr="00F257F1">
              <w:rPr>
                <w:rFonts w:ascii="Tahoma" w:hAnsi="Tahoma" w:cs="Tahoma"/>
                <w:sz w:val="22"/>
                <w:szCs w:val="22"/>
                <w:lang w:eastAsia="lt-LT"/>
              </w:rPr>
              <w:t>siuntima</w:t>
            </w:r>
            <w:proofErr w:type="spellEnd"/>
            <w:r w:rsidRPr="00F257F1">
              <w:rPr>
                <w:rFonts w:ascii="Tahoma" w:hAnsi="Tahoma" w:cs="Tahoma"/>
                <w:sz w:val="22"/>
                <w:szCs w:val="22"/>
                <w:lang w:eastAsia="lt-LT"/>
              </w:rPr>
              <w:t xml:space="preserve"> E027-ats, vaizdo – susiejimą.</w:t>
            </w:r>
          </w:p>
        </w:tc>
      </w:tr>
      <w:tr w:rsidR="00F257F1" w:rsidRPr="00F257F1" w14:paraId="66BA1063" w14:textId="77777777" w:rsidTr="000A77E7">
        <w:trPr>
          <w:trHeight w:val="300"/>
        </w:trPr>
        <w:tc>
          <w:tcPr>
            <w:tcW w:w="9490" w:type="dxa"/>
            <w:gridSpan w:val="2"/>
            <w:tcBorders>
              <w:top w:val="single" w:sz="6" w:space="0" w:color="auto"/>
              <w:left w:val="single" w:sz="6" w:space="0" w:color="auto"/>
              <w:bottom w:val="single" w:sz="6" w:space="0" w:color="auto"/>
              <w:right w:val="single" w:sz="6" w:space="0" w:color="auto"/>
            </w:tcBorders>
            <w:shd w:val="clear" w:color="auto" w:fill="2E74B5" w:themeFill="accent1" w:themeFillShade="BF"/>
          </w:tcPr>
          <w:p w14:paraId="6150758A" w14:textId="77777777" w:rsidR="00F257F1" w:rsidRPr="00F257F1" w:rsidRDefault="00F257F1" w:rsidP="006B36ED">
            <w:pPr>
              <w:spacing w:line="276" w:lineRule="auto"/>
              <w:textAlignment w:val="baseline"/>
              <w:rPr>
                <w:rFonts w:ascii="Tahoma" w:hAnsi="Tahoma" w:cs="Tahoma"/>
                <w:sz w:val="22"/>
                <w:szCs w:val="22"/>
                <w:lang w:eastAsia="lt-LT"/>
              </w:rPr>
            </w:pPr>
          </w:p>
        </w:tc>
      </w:tr>
      <w:tr w:rsidR="00F257F1" w:rsidRPr="00F257F1" w14:paraId="068FF48B"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0B139D54"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0A87608F"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Sveikatos priežiūros specialistas turi galėti peržiūrėti nuotolinės konsultacijos atsakymą į siuntimą, įskaitant siuntimą į kurį yra teikiamas atsakymas. </w:t>
            </w:r>
          </w:p>
        </w:tc>
      </w:tr>
      <w:tr w:rsidR="00F257F1" w:rsidRPr="00F257F1" w14:paraId="09AB87DB"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5BA51A83"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67F6FF42"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Sveikatos priežiūros specialistas turi galėti atsisiųsti atsakymo į nuotolinės konsultacijos siuntimo dokumentą PDF formatu. Teikėjas turi atlikti reikiamus darbus, kad pritaikyti atsakymo atsisiuntimo funkcionalumą nuotolinių konsultacijų siuntimo atsakymo atsisiuntimui.  </w:t>
            </w:r>
          </w:p>
        </w:tc>
      </w:tr>
      <w:tr w:rsidR="00F257F1" w:rsidRPr="00F257F1" w14:paraId="38BBA153"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1487A039"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321A5F02"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Sveikatos priežiūros specialistas turi turėti galimybę atšaukti ir redaguoti nuotolinės konsultacijos atsakymą į siuntimą. Atšaukimo ir redagavimo validacijos taisyklės turi atitikti projekto veiklos procesų reikalavimus ir turi būti aiškiai detalizuotos analizės ir projektavimo etapo metu, suderinus su Perkančiąja organizacija.</w:t>
            </w:r>
          </w:p>
        </w:tc>
      </w:tr>
      <w:tr w:rsidR="00F257F1" w:rsidRPr="00F257F1" w14:paraId="32095D21"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1128BF94"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634A3CBF"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Sveikatos priežiūros specialistas turi galėti valdyti pranešimų nustatymus (pvz. atsisakyti gauti pranešimus) susijusius su nuotolinėmis konsultacijomis. Teikėjas turi papildyti ESPBI IS pranešimų nustatymus naujais projekto apimtyje realizuotais sveikatos priežiūros specialistų pranešimais. </w:t>
            </w:r>
          </w:p>
        </w:tc>
      </w:tr>
      <w:tr w:rsidR="00F257F1" w:rsidRPr="00F257F1" w14:paraId="7156D66A" w14:textId="77777777" w:rsidTr="00F257F1">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2C468A7D" w14:textId="77777777" w:rsidR="00F257F1" w:rsidRPr="00F257F1" w:rsidRDefault="00F257F1">
            <w:pPr>
              <w:numPr>
                <w:ilvl w:val="0"/>
                <w:numId w:val="106"/>
              </w:numPr>
              <w:spacing w:line="276" w:lineRule="auto"/>
              <w:contextualSpacing/>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293BAC89" w14:textId="77777777" w:rsidR="00F257F1" w:rsidRPr="00F257F1" w:rsidRDefault="00F257F1" w:rsidP="006B36ED">
            <w:pPr>
              <w:spacing w:line="276" w:lineRule="auto"/>
              <w:rPr>
                <w:rFonts w:ascii="Tahoma" w:hAnsi="Tahoma" w:cs="Tahoma"/>
                <w:sz w:val="22"/>
                <w:szCs w:val="22"/>
                <w:lang w:eastAsia="lt-LT"/>
              </w:rPr>
            </w:pPr>
            <w:r w:rsidRPr="00F257F1">
              <w:rPr>
                <w:rFonts w:ascii="Tahoma" w:hAnsi="Tahoma" w:cs="Tahoma"/>
                <w:sz w:val="22"/>
                <w:szCs w:val="22"/>
                <w:lang w:eastAsia="lt-LT"/>
              </w:rPr>
              <w:t xml:space="preserve">Teikėjas turi modernizuoti pranešimų modulį pritaikant jį prie naujų pranešimų. </w:t>
            </w:r>
          </w:p>
        </w:tc>
      </w:tr>
    </w:tbl>
    <w:p w14:paraId="64E0AE5B" w14:textId="77777777" w:rsidR="00C76F4F" w:rsidRPr="00801307" w:rsidRDefault="00C76F4F" w:rsidP="00C76F4F">
      <w:pPr>
        <w:rPr>
          <w:rFonts w:ascii="Tahoma" w:hAnsi="Tahoma" w:cs="Tahoma"/>
        </w:rPr>
      </w:pPr>
    </w:p>
    <w:p w14:paraId="43790D31" w14:textId="68EDC18F" w:rsidR="00936CEE" w:rsidRPr="00801307" w:rsidRDefault="00936CEE" w:rsidP="00936CEE">
      <w:pPr>
        <w:spacing w:after="160" w:line="279" w:lineRule="auto"/>
        <w:rPr>
          <w:rFonts w:ascii="Tahoma" w:eastAsia="MS Mincho" w:hAnsi="Tahoma" w:cs="Tahoma"/>
          <w:b/>
          <w:bCs/>
          <w:lang w:eastAsia="ja-JP"/>
        </w:rPr>
      </w:pPr>
      <w:proofErr w:type="spellStart"/>
      <w:r w:rsidRPr="00936CEE">
        <w:rPr>
          <w:rFonts w:ascii="Tahoma" w:eastAsia="MS Mincho" w:hAnsi="Tahoma" w:cs="Tahoma"/>
          <w:b/>
          <w:bCs/>
          <w:lang w:eastAsia="ja-JP"/>
        </w:rPr>
        <w:t>Web</w:t>
      </w:r>
      <w:proofErr w:type="spellEnd"/>
      <w:r w:rsidRPr="00936CEE">
        <w:rPr>
          <w:rFonts w:ascii="Tahoma" w:eastAsia="MS Mincho" w:hAnsi="Tahoma" w:cs="Tahoma"/>
          <w:b/>
          <w:bCs/>
          <w:lang w:eastAsia="ja-JP"/>
        </w:rPr>
        <w:t xml:space="preserve"> aplikacijos</w:t>
      </w:r>
      <w:r w:rsidR="00F100CF">
        <w:rPr>
          <w:rFonts w:ascii="Tahoma" w:eastAsia="MS Mincho" w:hAnsi="Tahoma" w:cs="Tahoma"/>
          <w:b/>
          <w:bCs/>
          <w:lang w:eastAsia="ja-JP"/>
        </w:rPr>
        <w:t xml:space="preserve"> fu</w:t>
      </w:r>
      <w:r w:rsidR="00DA2950">
        <w:rPr>
          <w:rFonts w:ascii="Tahoma" w:eastAsia="MS Mincho" w:hAnsi="Tahoma" w:cs="Tahoma"/>
          <w:b/>
          <w:bCs/>
          <w:lang w:eastAsia="ja-JP"/>
        </w:rPr>
        <w:t>n</w:t>
      </w:r>
      <w:r w:rsidR="00F100CF">
        <w:rPr>
          <w:rFonts w:ascii="Tahoma" w:eastAsia="MS Mincho" w:hAnsi="Tahoma" w:cs="Tahoma"/>
          <w:b/>
          <w:bCs/>
          <w:lang w:eastAsia="ja-JP"/>
        </w:rPr>
        <w:t>kciniai</w:t>
      </w:r>
      <w:r w:rsidRPr="00936CEE">
        <w:rPr>
          <w:rFonts w:ascii="Tahoma" w:eastAsia="MS Mincho" w:hAnsi="Tahoma" w:cs="Tahoma"/>
          <w:b/>
          <w:bCs/>
          <w:lang w:eastAsia="ja-JP"/>
        </w:rPr>
        <w:t xml:space="preserve"> reikalavimai</w:t>
      </w:r>
    </w:p>
    <w:tbl>
      <w:tblPr>
        <w:tblW w:w="949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0"/>
        <w:gridCol w:w="7660"/>
      </w:tblGrid>
      <w:tr w:rsidR="00D30F70" w:rsidRPr="00D30F70" w14:paraId="786315B6" w14:textId="77777777" w:rsidTr="00D30F70">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227ACB"/>
            <w:vAlign w:val="center"/>
          </w:tcPr>
          <w:p w14:paraId="5C3DDF5F" w14:textId="77777777" w:rsidR="00D30F70" w:rsidRPr="00D30F70" w:rsidRDefault="00D30F70" w:rsidP="00F653AD">
            <w:pPr>
              <w:spacing w:line="276" w:lineRule="auto"/>
              <w:jc w:val="center"/>
              <w:rPr>
                <w:rFonts w:ascii="Tahoma" w:eastAsia="MS Mincho" w:hAnsi="Tahoma" w:cs="Tahoma"/>
                <w:sz w:val="22"/>
                <w:szCs w:val="22"/>
                <w:lang w:eastAsia="ja-JP"/>
              </w:rPr>
            </w:pPr>
            <w:r w:rsidRPr="00D30F70">
              <w:rPr>
                <w:rFonts w:ascii="Tahoma" w:hAnsi="Tahoma" w:cs="Tahoma"/>
                <w:b/>
                <w:bCs/>
                <w:sz w:val="22"/>
                <w:szCs w:val="22"/>
                <w:lang w:eastAsia="lt-LT"/>
              </w:rPr>
              <w:t>Reikalavimo Nr.</w:t>
            </w:r>
          </w:p>
        </w:tc>
        <w:tc>
          <w:tcPr>
            <w:tcW w:w="7660" w:type="dxa"/>
            <w:tcBorders>
              <w:top w:val="single" w:sz="6" w:space="0" w:color="auto"/>
              <w:left w:val="single" w:sz="6" w:space="0" w:color="auto"/>
              <w:bottom w:val="single" w:sz="6" w:space="0" w:color="auto"/>
              <w:right w:val="single" w:sz="6" w:space="0" w:color="auto"/>
            </w:tcBorders>
            <w:shd w:val="clear" w:color="auto" w:fill="227ACB"/>
            <w:vAlign w:val="center"/>
          </w:tcPr>
          <w:p w14:paraId="4CAF33CD" w14:textId="77777777" w:rsidR="00D30F70" w:rsidRPr="00D30F70" w:rsidRDefault="00D30F70" w:rsidP="00F653AD">
            <w:pPr>
              <w:spacing w:line="276" w:lineRule="auto"/>
              <w:jc w:val="center"/>
              <w:rPr>
                <w:rFonts w:ascii="Tahoma" w:eastAsia="MS Mincho" w:hAnsi="Tahoma" w:cs="Tahoma"/>
                <w:sz w:val="22"/>
                <w:szCs w:val="22"/>
                <w:lang w:eastAsia="ja-JP"/>
              </w:rPr>
            </w:pPr>
            <w:r w:rsidRPr="00D30F70">
              <w:rPr>
                <w:rFonts w:ascii="Tahoma" w:hAnsi="Tahoma" w:cs="Tahoma"/>
                <w:b/>
                <w:bCs/>
                <w:sz w:val="22"/>
                <w:szCs w:val="22"/>
                <w:lang w:eastAsia="lt-LT"/>
              </w:rPr>
              <w:t>Aprašymas</w:t>
            </w:r>
          </w:p>
        </w:tc>
      </w:tr>
      <w:tr w:rsidR="00D30F70" w:rsidRPr="00D30F70" w14:paraId="1A89F02C" w14:textId="77777777" w:rsidTr="00D30F70">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C44E9F2" w14:textId="77777777" w:rsidR="00D30F70" w:rsidRPr="00D30F70" w:rsidRDefault="00D30F70">
            <w:pPr>
              <w:numPr>
                <w:ilvl w:val="0"/>
                <w:numId w:val="106"/>
              </w:numPr>
              <w:spacing w:line="276" w:lineRule="auto"/>
              <w:rPr>
                <w:rFonts w:ascii="Tahoma" w:eastAsia="MS Mincho" w:hAnsi="Tahoma" w:cs="Tahoma"/>
                <w:sz w:val="22"/>
                <w:szCs w:val="22"/>
                <w:lang w:eastAsia="ja-JP"/>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4ACFA216" w14:textId="77777777" w:rsidR="00D30F70" w:rsidRPr="00D30F70" w:rsidRDefault="00D30F70" w:rsidP="00F653AD">
            <w:pPr>
              <w:spacing w:line="276" w:lineRule="auto"/>
              <w:rPr>
                <w:rFonts w:ascii="Tahoma" w:eastAsia="MS Mincho" w:hAnsi="Tahoma" w:cs="Tahoma"/>
                <w:sz w:val="22"/>
                <w:szCs w:val="22"/>
                <w:lang w:eastAsia="ja-JP"/>
              </w:rPr>
            </w:pPr>
            <w:r w:rsidRPr="00D30F70">
              <w:rPr>
                <w:rFonts w:ascii="Tahoma" w:eastAsia="MS Mincho" w:hAnsi="Tahoma" w:cs="Tahoma"/>
                <w:sz w:val="22"/>
                <w:szCs w:val="22"/>
                <w:lang w:eastAsia="ja-JP"/>
              </w:rPr>
              <w:t xml:space="preserve">Turi būti sukurta ESPBI IS </w:t>
            </w:r>
            <w:proofErr w:type="spellStart"/>
            <w:r w:rsidRPr="00D30F70">
              <w:rPr>
                <w:rFonts w:ascii="Tahoma" w:eastAsia="MS Mincho" w:hAnsi="Tahoma" w:cs="Tahoma"/>
                <w:sz w:val="22"/>
                <w:szCs w:val="22"/>
                <w:lang w:eastAsia="ja-JP"/>
              </w:rPr>
              <w:t>Web</w:t>
            </w:r>
            <w:proofErr w:type="spellEnd"/>
            <w:r w:rsidRPr="00D30F70">
              <w:rPr>
                <w:rFonts w:ascii="Tahoma" w:eastAsia="MS Mincho" w:hAnsi="Tahoma" w:cs="Tahoma"/>
                <w:sz w:val="22"/>
                <w:szCs w:val="22"/>
                <w:lang w:eastAsia="ja-JP"/>
              </w:rPr>
              <w:t xml:space="preserve"> aplikacija skirta įkelti, pašalinti ir patvirtinti duomenų įkėlimą. Aplikacija turi būti atidaroma mobiliu įrenginiu nuskenavus QR kodą. Per aplikaciją įkelti duomenys turi būti automatiškai susiejami su atitinkamu pacientu ir specialisto pildomu dokumentu. Teikėjas gali siūlyti lygiavertį arba geresnį su Perkančiąja organizacija suderintą nestruktūrizuotų priedų įkėlimo sprendimą. </w:t>
            </w:r>
          </w:p>
        </w:tc>
      </w:tr>
      <w:tr w:rsidR="00D30F70" w:rsidRPr="00D30F70" w14:paraId="51FF2862" w14:textId="77777777" w:rsidTr="00D30F70">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38CF9B15" w14:textId="77777777" w:rsidR="00D30F70" w:rsidRPr="00D30F70" w:rsidRDefault="00D30F70">
            <w:pPr>
              <w:numPr>
                <w:ilvl w:val="1"/>
                <w:numId w:val="106"/>
              </w:numPr>
              <w:spacing w:line="276" w:lineRule="auto"/>
              <w:rPr>
                <w:rFonts w:ascii="Tahoma" w:eastAsia="MS Mincho" w:hAnsi="Tahoma" w:cs="Tahoma"/>
                <w:sz w:val="22"/>
                <w:szCs w:val="22"/>
                <w:lang w:eastAsia="ja-JP"/>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0F7D38F8" w14:textId="77777777" w:rsidR="00D30F70" w:rsidRPr="00D30F70" w:rsidRDefault="00D30F70" w:rsidP="00F653AD">
            <w:pPr>
              <w:spacing w:line="276" w:lineRule="auto"/>
              <w:rPr>
                <w:rFonts w:ascii="Tahoma" w:eastAsia="MS Mincho" w:hAnsi="Tahoma" w:cs="Tahoma"/>
                <w:sz w:val="22"/>
                <w:szCs w:val="22"/>
                <w:lang w:val="en-US" w:eastAsia="ja-JP"/>
              </w:rPr>
            </w:pPr>
            <w:r w:rsidRPr="00D30F70">
              <w:rPr>
                <w:rFonts w:ascii="Tahoma" w:eastAsia="MS Mincho" w:hAnsi="Tahoma" w:cs="Tahoma"/>
                <w:sz w:val="22"/>
                <w:szCs w:val="22"/>
                <w:lang w:eastAsia="ja-JP"/>
              </w:rPr>
              <w:t xml:space="preserve"> </w:t>
            </w:r>
            <w:proofErr w:type="spellStart"/>
            <w:r w:rsidRPr="00D30F70">
              <w:rPr>
                <w:rFonts w:ascii="Tahoma" w:eastAsia="MS Mincho" w:hAnsi="Tahoma" w:cs="Tahoma"/>
                <w:sz w:val="22"/>
                <w:szCs w:val="22"/>
                <w:lang w:eastAsia="ja-JP"/>
              </w:rPr>
              <w:t>Web</w:t>
            </w:r>
            <w:proofErr w:type="spellEnd"/>
            <w:r w:rsidRPr="00D30F70">
              <w:rPr>
                <w:rFonts w:ascii="Tahoma" w:eastAsia="MS Mincho" w:hAnsi="Tahoma" w:cs="Tahoma"/>
                <w:sz w:val="22"/>
                <w:szCs w:val="22"/>
                <w:lang w:eastAsia="ja-JP"/>
              </w:rPr>
              <w:t xml:space="preserve"> aplikacija turi aiškiai atvaizduoti paciento vardą, pavardę ir gimimo metus, kad sveikatos priežiūros specialistas lengvai identifikuotų, prie kurio paciento yra pridedami priedai.</w:t>
            </w:r>
          </w:p>
        </w:tc>
      </w:tr>
      <w:tr w:rsidR="00D30F70" w:rsidRPr="00D30F70" w14:paraId="0CE233C5" w14:textId="77777777" w:rsidTr="00D30F70">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44BD0A79" w14:textId="77777777" w:rsidR="00D30F70" w:rsidRPr="00D30F70" w:rsidRDefault="00D30F70">
            <w:pPr>
              <w:numPr>
                <w:ilvl w:val="1"/>
                <w:numId w:val="106"/>
              </w:numPr>
              <w:spacing w:line="276" w:lineRule="auto"/>
              <w:rPr>
                <w:rFonts w:ascii="Tahoma" w:eastAsia="MS Mincho" w:hAnsi="Tahoma" w:cs="Tahoma"/>
                <w:sz w:val="22"/>
                <w:szCs w:val="22"/>
                <w:lang w:eastAsia="ja-JP"/>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234799C1" w14:textId="77777777" w:rsidR="00D30F70" w:rsidRPr="00D30F70" w:rsidRDefault="00D30F70" w:rsidP="00F653AD">
            <w:pPr>
              <w:spacing w:line="276" w:lineRule="auto"/>
              <w:rPr>
                <w:rFonts w:ascii="Tahoma" w:eastAsia="MS Mincho" w:hAnsi="Tahoma" w:cs="Tahoma"/>
                <w:sz w:val="22"/>
                <w:szCs w:val="22"/>
                <w:lang w:eastAsia="ja-JP"/>
              </w:rPr>
            </w:pPr>
            <w:r w:rsidRPr="00D30F70">
              <w:rPr>
                <w:rFonts w:ascii="Tahoma" w:eastAsia="MS Mincho" w:hAnsi="Tahoma" w:cs="Tahoma"/>
                <w:sz w:val="22"/>
                <w:szCs w:val="22"/>
                <w:lang w:eastAsia="ja-JP"/>
              </w:rPr>
              <w:t xml:space="preserve">Konsultuojantis su skirtingos profesinės kvalifikacijos sveikatos priežiūros specialistu, privaloma pridėti jam aktualius priedus. Todėl </w:t>
            </w:r>
            <w:proofErr w:type="spellStart"/>
            <w:r w:rsidRPr="00D30F70">
              <w:rPr>
                <w:rFonts w:ascii="Tahoma" w:eastAsia="MS Mincho" w:hAnsi="Tahoma" w:cs="Tahoma"/>
                <w:sz w:val="22"/>
                <w:szCs w:val="22"/>
                <w:lang w:eastAsia="ja-JP"/>
              </w:rPr>
              <w:t>web</w:t>
            </w:r>
            <w:proofErr w:type="spellEnd"/>
            <w:r w:rsidRPr="00D30F70">
              <w:rPr>
                <w:rFonts w:ascii="Tahoma" w:eastAsia="MS Mincho" w:hAnsi="Tahoma" w:cs="Tahoma"/>
                <w:sz w:val="22"/>
                <w:szCs w:val="22"/>
                <w:lang w:eastAsia="ja-JP"/>
              </w:rPr>
              <w:t xml:space="preserve"> aplikacija turi </w:t>
            </w:r>
            <w:r w:rsidRPr="00D30F70">
              <w:rPr>
                <w:rFonts w:ascii="Tahoma" w:eastAsia="MS Mincho" w:hAnsi="Tahoma" w:cs="Tahoma"/>
                <w:sz w:val="22"/>
                <w:szCs w:val="22"/>
                <w:lang w:eastAsia="ja-JP"/>
              </w:rPr>
              <w:lastRenderedPageBreak/>
              <w:t>reikalauti atitinkamų priedų iš konsultuojamo specialisto. Konkrečios struktūros ir validacijos taisyklės turi būti suderintos detalios analizės ir projektavimo etapo metu.</w:t>
            </w:r>
          </w:p>
        </w:tc>
      </w:tr>
      <w:tr w:rsidR="00D30F70" w:rsidRPr="00D30F70" w14:paraId="17DBC852" w14:textId="77777777" w:rsidTr="00D30F70">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5CE8B7F3" w14:textId="77777777" w:rsidR="00D30F70" w:rsidRPr="00D30F70" w:rsidRDefault="00D30F70">
            <w:pPr>
              <w:numPr>
                <w:ilvl w:val="1"/>
                <w:numId w:val="106"/>
              </w:numPr>
              <w:spacing w:line="276" w:lineRule="auto"/>
              <w:rPr>
                <w:rFonts w:ascii="Tahoma" w:eastAsia="MS Mincho" w:hAnsi="Tahoma" w:cs="Tahoma"/>
                <w:sz w:val="22"/>
                <w:szCs w:val="22"/>
                <w:lang w:eastAsia="ja-JP"/>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66E5C5A2" w14:textId="77777777" w:rsidR="00D30F70" w:rsidRPr="00D30F70" w:rsidRDefault="00D30F70" w:rsidP="00F653AD">
            <w:pPr>
              <w:spacing w:line="276" w:lineRule="auto"/>
              <w:rPr>
                <w:rFonts w:ascii="Tahoma" w:eastAsia="MS Mincho" w:hAnsi="Tahoma" w:cs="Tahoma"/>
                <w:sz w:val="22"/>
                <w:szCs w:val="22"/>
                <w:lang w:eastAsia="ja-JP"/>
              </w:rPr>
            </w:pPr>
            <w:r w:rsidRPr="00D30F70">
              <w:rPr>
                <w:rFonts w:ascii="Tahoma" w:eastAsia="MS Mincho" w:hAnsi="Tahoma" w:cs="Tahoma"/>
                <w:sz w:val="22"/>
                <w:szCs w:val="22"/>
                <w:lang w:eastAsia="ja-JP"/>
              </w:rPr>
              <w:t>Šalia įkelto priedo pavadinimo ir kitų metaduomenų turi būti rodomos automatiškai sugeneruotos mažos peržiūros nuotraukos (</w:t>
            </w:r>
            <w:proofErr w:type="spellStart"/>
            <w:r w:rsidRPr="00D30F70">
              <w:rPr>
                <w:rFonts w:ascii="Tahoma" w:eastAsia="MS Mincho" w:hAnsi="Tahoma" w:cs="Tahoma"/>
                <w:sz w:val="22"/>
                <w:szCs w:val="22"/>
                <w:lang w:eastAsia="ja-JP"/>
              </w:rPr>
              <w:t>thumbnail</w:t>
            </w:r>
            <w:proofErr w:type="spellEnd"/>
            <w:r w:rsidRPr="00D30F70">
              <w:rPr>
                <w:rFonts w:ascii="Tahoma" w:eastAsia="MS Mincho" w:hAnsi="Tahoma" w:cs="Tahoma"/>
                <w:sz w:val="22"/>
                <w:szCs w:val="22"/>
                <w:lang w:eastAsia="ja-JP"/>
              </w:rPr>
              <w:t>), kurios leidžia vartotojui greitai atpažinti turinį.</w:t>
            </w:r>
          </w:p>
        </w:tc>
      </w:tr>
      <w:tr w:rsidR="00D30F70" w:rsidRPr="00D30F70" w14:paraId="1533994C" w14:textId="77777777" w:rsidTr="00D30F70">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65A0BDEA" w14:textId="77777777" w:rsidR="00D30F70" w:rsidRPr="00D30F70" w:rsidRDefault="00D30F70">
            <w:pPr>
              <w:numPr>
                <w:ilvl w:val="1"/>
                <w:numId w:val="106"/>
              </w:numPr>
              <w:spacing w:line="276" w:lineRule="auto"/>
              <w:rPr>
                <w:rFonts w:ascii="Tahoma" w:eastAsia="MS Mincho" w:hAnsi="Tahoma" w:cs="Tahoma"/>
                <w:sz w:val="22"/>
                <w:szCs w:val="22"/>
                <w:lang w:eastAsia="ja-JP"/>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62A2A8D3" w14:textId="77777777" w:rsidR="00D30F70" w:rsidRPr="00D30F70" w:rsidRDefault="00D30F70" w:rsidP="00F653AD">
            <w:pPr>
              <w:spacing w:line="276" w:lineRule="auto"/>
              <w:rPr>
                <w:rFonts w:ascii="Tahoma" w:eastAsia="MS Mincho" w:hAnsi="Tahoma" w:cs="Tahoma"/>
                <w:sz w:val="22"/>
                <w:szCs w:val="22"/>
                <w:lang w:eastAsia="ja-JP"/>
              </w:rPr>
            </w:pPr>
            <w:r w:rsidRPr="00D30F70">
              <w:rPr>
                <w:rFonts w:ascii="Tahoma" w:eastAsia="MS Mincho" w:hAnsi="Tahoma" w:cs="Tahoma"/>
                <w:sz w:val="22"/>
                <w:szCs w:val="22"/>
                <w:lang w:eastAsia="ja-JP"/>
              </w:rPr>
              <w:t>Jei priedas įkeltas per klaidą, specialistas gali jį ištrinti arba pakeisti nauju.</w:t>
            </w:r>
          </w:p>
        </w:tc>
      </w:tr>
      <w:tr w:rsidR="00D30F70" w:rsidRPr="00D30F70" w14:paraId="1016E12E" w14:textId="77777777" w:rsidTr="00D30F70">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78CA8A3" w14:textId="77777777" w:rsidR="00D30F70" w:rsidRPr="00D30F70" w:rsidRDefault="00D30F70">
            <w:pPr>
              <w:numPr>
                <w:ilvl w:val="1"/>
                <w:numId w:val="106"/>
              </w:numPr>
              <w:spacing w:line="276" w:lineRule="auto"/>
              <w:rPr>
                <w:rFonts w:ascii="Tahoma" w:eastAsia="MS Mincho" w:hAnsi="Tahoma" w:cs="Tahoma"/>
                <w:sz w:val="22"/>
                <w:szCs w:val="22"/>
                <w:lang w:eastAsia="ja-JP"/>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6A2E5F9C" w14:textId="77777777" w:rsidR="00D30F70" w:rsidRPr="00D30F70" w:rsidRDefault="00D30F70" w:rsidP="00F653AD">
            <w:pPr>
              <w:spacing w:line="276" w:lineRule="auto"/>
              <w:rPr>
                <w:rFonts w:ascii="Tahoma" w:eastAsia="MS Mincho" w:hAnsi="Tahoma" w:cs="Tahoma"/>
                <w:sz w:val="22"/>
                <w:szCs w:val="22"/>
                <w:lang w:eastAsia="ja-JP"/>
              </w:rPr>
            </w:pPr>
            <w:r w:rsidRPr="00D30F70">
              <w:rPr>
                <w:rFonts w:ascii="Tahoma" w:eastAsia="MS Mincho" w:hAnsi="Tahoma" w:cs="Tahoma"/>
                <w:sz w:val="22"/>
                <w:szCs w:val="22"/>
                <w:lang w:eastAsia="ja-JP"/>
              </w:rPr>
              <w:t>Vykstant failo įkėlimui turi būti rodomas progreso indikatorius (progreso baras arba procentinis rodmuo), rodantis įkėlimo eigą.</w:t>
            </w:r>
          </w:p>
        </w:tc>
      </w:tr>
      <w:tr w:rsidR="00D30F70" w:rsidRPr="00D30F70" w14:paraId="638B67AC" w14:textId="77777777" w:rsidTr="00D30F70">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58C95EB4" w14:textId="77777777" w:rsidR="00D30F70" w:rsidRPr="00D30F70" w:rsidRDefault="00D30F70">
            <w:pPr>
              <w:numPr>
                <w:ilvl w:val="1"/>
                <w:numId w:val="106"/>
              </w:numPr>
              <w:spacing w:line="276" w:lineRule="auto"/>
              <w:rPr>
                <w:rFonts w:ascii="Tahoma" w:eastAsia="MS Mincho" w:hAnsi="Tahoma" w:cs="Tahoma"/>
                <w:sz w:val="22"/>
                <w:szCs w:val="22"/>
                <w:lang w:eastAsia="ja-JP"/>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4042F3AF" w14:textId="77777777" w:rsidR="00D30F70" w:rsidRPr="00D30F70" w:rsidRDefault="00D30F70" w:rsidP="00F653AD">
            <w:pPr>
              <w:spacing w:line="276" w:lineRule="auto"/>
              <w:rPr>
                <w:rFonts w:ascii="Tahoma" w:eastAsia="MS Mincho" w:hAnsi="Tahoma" w:cs="Tahoma"/>
                <w:sz w:val="22"/>
                <w:szCs w:val="22"/>
                <w:lang w:val="en-US" w:eastAsia="ja-JP"/>
              </w:rPr>
            </w:pPr>
            <w:r w:rsidRPr="00D30F70">
              <w:rPr>
                <w:rFonts w:ascii="Tahoma" w:eastAsia="MS Mincho" w:hAnsi="Tahoma" w:cs="Tahoma"/>
                <w:sz w:val="22"/>
                <w:szCs w:val="22"/>
                <w:lang w:eastAsia="ja-JP"/>
              </w:rPr>
              <w:t>Jei įkėlimas nepavyksta, naudotojas turi gauti aiškų pranešimą su klaidos priežastimi.</w:t>
            </w:r>
          </w:p>
        </w:tc>
      </w:tr>
      <w:tr w:rsidR="00D30F70" w:rsidRPr="00D30F70" w14:paraId="6BAA43B5" w14:textId="77777777" w:rsidTr="00D30F70">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6152F49" w14:textId="77777777" w:rsidR="00D30F70" w:rsidRPr="00D30F70" w:rsidRDefault="00D30F70">
            <w:pPr>
              <w:numPr>
                <w:ilvl w:val="1"/>
                <w:numId w:val="106"/>
              </w:numPr>
              <w:spacing w:line="276" w:lineRule="auto"/>
              <w:rPr>
                <w:rFonts w:ascii="Tahoma" w:eastAsia="MS Mincho" w:hAnsi="Tahoma" w:cs="Tahoma"/>
                <w:sz w:val="22"/>
                <w:szCs w:val="22"/>
                <w:lang w:eastAsia="ja-JP"/>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25C402C0" w14:textId="77777777" w:rsidR="00D30F70" w:rsidRPr="00D30F70" w:rsidRDefault="00D30F70" w:rsidP="00F653AD">
            <w:pPr>
              <w:spacing w:line="276" w:lineRule="auto"/>
              <w:rPr>
                <w:rFonts w:ascii="Tahoma" w:eastAsia="MS Mincho" w:hAnsi="Tahoma" w:cs="Tahoma"/>
                <w:sz w:val="22"/>
                <w:szCs w:val="22"/>
                <w:lang w:eastAsia="ja-JP"/>
              </w:rPr>
            </w:pPr>
            <w:r w:rsidRPr="00D30F70">
              <w:rPr>
                <w:rFonts w:ascii="Tahoma" w:eastAsia="MS Mincho" w:hAnsi="Tahoma" w:cs="Tahoma"/>
                <w:sz w:val="22"/>
                <w:szCs w:val="22"/>
                <w:lang w:eastAsia="ja-JP"/>
              </w:rPr>
              <w:t>Po sėkmingo įkėlimo naudotojas gauna patvirtinimą ekrane.</w:t>
            </w:r>
          </w:p>
        </w:tc>
      </w:tr>
    </w:tbl>
    <w:p w14:paraId="725D2372" w14:textId="77777777" w:rsidR="00936CEE" w:rsidRDefault="00936CEE" w:rsidP="00936CEE">
      <w:pPr>
        <w:spacing w:after="160" w:line="279" w:lineRule="auto"/>
        <w:rPr>
          <w:rFonts w:ascii="Tahoma" w:eastAsia="MS Mincho" w:hAnsi="Tahoma" w:cs="Tahoma"/>
          <w:b/>
          <w:bCs/>
          <w:lang w:eastAsia="ja-JP"/>
        </w:rPr>
      </w:pPr>
    </w:p>
    <w:p w14:paraId="39E91684" w14:textId="30B750BD" w:rsidR="00F100CF" w:rsidRPr="00936CEE" w:rsidRDefault="00F100CF" w:rsidP="00936CEE">
      <w:pPr>
        <w:spacing w:after="160" w:line="279" w:lineRule="auto"/>
        <w:rPr>
          <w:rFonts w:ascii="Tahoma" w:eastAsia="MS Mincho" w:hAnsi="Tahoma" w:cs="Tahoma"/>
          <w:b/>
          <w:bCs/>
          <w:lang w:eastAsia="ja-JP"/>
        </w:rPr>
      </w:pPr>
      <w:r>
        <w:rPr>
          <w:rFonts w:ascii="Tahoma" w:eastAsia="MS Mincho" w:hAnsi="Tahoma" w:cs="Tahoma"/>
          <w:b/>
          <w:bCs/>
          <w:lang w:eastAsia="ja-JP"/>
        </w:rPr>
        <w:t>Pacientų portalo funkciniai reikalavimai</w:t>
      </w:r>
    </w:p>
    <w:p w14:paraId="0F8AF800" w14:textId="77777777" w:rsidR="00E617E7" w:rsidRDefault="00DA4A57" w:rsidP="00E617E7">
      <w:pPr>
        <w:pStyle w:val="Sraopastraipa"/>
        <w:keepNext/>
        <w:suppressAutoHyphens/>
        <w:autoSpaceDN w:val="0"/>
        <w:spacing w:line="276" w:lineRule="auto"/>
        <w:ind w:left="0"/>
        <w:jc w:val="both"/>
        <w:textAlignment w:val="baseline"/>
      </w:pPr>
      <w:r w:rsidRPr="00801307">
        <w:rPr>
          <w:rFonts w:ascii="Tahoma" w:hAnsi="Tahoma" w:cs="Tahoma"/>
          <w:noProof/>
        </w:rPr>
        <w:drawing>
          <wp:inline distT="0" distB="0" distL="0" distR="0" wp14:anchorId="18ACF04F" wp14:editId="61BA7315">
            <wp:extent cx="6031230" cy="2977268"/>
            <wp:effectExtent l="0" t="0" r="7620" b="0"/>
            <wp:docPr id="118088685"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88685" name="Picture 2" descr="A screenshot of a computer&#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31230" cy="2977268"/>
                    </a:xfrm>
                    <a:prstGeom prst="rect">
                      <a:avLst/>
                    </a:prstGeom>
                    <a:noFill/>
                    <a:ln>
                      <a:noFill/>
                    </a:ln>
                  </pic:spPr>
                </pic:pic>
              </a:graphicData>
            </a:graphic>
          </wp:inline>
        </w:drawing>
      </w:r>
    </w:p>
    <w:p w14:paraId="4AF18C9A" w14:textId="46B8BBB3" w:rsidR="00DA4A57" w:rsidRPr="00E617E7" w:rsidRDefault="00E617E7" w:rsidP="00E617E7">
      <w:pPr>
        <w:pStyle w:val="Antrat"/>
        <w:jc w:val="both"/>
        <w:rPr>
          <w:rFonts w:ascii="Tahoma" w:hAnsi="Tahoma" w:cs="Tahoma"/>
          <w:b w:val="0"/>
          <w:bCs/>
          <w:i w:val="0"/>
          <w:iCs w:val="0"/>
          <w:sz w:val="22"/>
          <w:szCs w:val="22"/>
        </w:rPr>
      </w:pPr>
      <w:r w:rsidRPr="00E617E7">
        <w:rPr>
          <w:rFonts w:ascii="Tahoma" w:hAnsi="Tahoma" w:cs="Tahoma"/>
          <w:b w:val="0"/>
          <w:bCs/>
          <w:i w:val="0"/>
          <w:iCs w:val="0"/>
          <w:sz w:val="22"/>
          <w:szCs w:val="22"/>
        </w:rPr>
        <w:fldChar w:fldCharType="begin"/>
      </w:r>
      <w:r w:rsidRPr="00E617E7">
        <w:rPr>
          <w:rFonts w:ascii="Tahoma" w:hAnsi="Tahoma" w:cs="Tahoma"/>
          <w:b w:val="0"/>
          <w:bCs/>
          <w:i w:val="0"/>
          <w:iCs w:val="0"/>
          <w:sz w:val="22"/>
          <w:szCs w:val="22"/>
        </w:rPr>
        <w:instrText xml:space="preserve"> SEQ pav. \* ARABIC </w:instrText>
      </w:r>
      <w:r w:rsidRPr="00E617E7">
        <w:rPr>
          <w:rFonts w:ascii="Tahoma" w:hAnsi="Tahoma" w:cs="Tahoma"/>
          <w:b w:val="0"/>
          <w:bCs/>
          <w:i w:val="0"/>
          <w:iCs w:val="0"/>
          <w:sz w:val="22"/>
          <w:szCs w:val="22"/>
        </w:rPr>
        <w:fldChar w:fldCharType="separate"/>
      </w:r>
      <w:bookmarkStart w:id="63" w:name="_Toc190079564"/>
      <w:r>
        <w:rPr>
          <w:rFonts w:ascii="Tahoma" w:hAnsi="Tahoma" w:cs="Tahoma"/>
          <w:b w:val="0"/>
          <w:bCs/>
          <w:i w:val="0"/>
          <w:iCs w:val="0"/>
          <w:noProof/>
          <w:sz w:val="22"/>
          <w:szCs w:val="22"/>
        </w:rPr>
        <w:t>4</w:t>
      </w:r>
      <w:r w:rsidRPr="00E617E7">
        <w:rPr>
          <w:rFonts w:ascii="Tahoma" w:hAnsi="Tahoma" w:cs="Tahoma"/>
          <w:b w:val="0"/>
          <w:bCs/>
          <w:i w:val="0"/>
          <w:iCs w:val="0"/>
          <w:sz w:val="22"/>
          <w:szCs w:val="22"/>
        </w:rPr>
        <w:fldChar w:fldCharType="end"/>
      </w:r>
      <w:r w:rsidRPr="00E617E7">
        <w:rPr>
          <w:rFonts w:ascii="Tahoma" w:hAnsi="Tahoma" w:cs="Tahoma"/>
          <w:b w:val="0"/>
          <w:bCs/>
          <w:i w:val="0"/>
          <w:iCs w:val="0"/>
          <w:sz w:val="22"/>
          <w:szCs w:val="22"/>
        </w:rPr>
        <w:t xml:space="preserve"> </w:t>
      </w:r>
      <w:r w:rsidR="00DA4A57" w:rsidRPr="00801307">
        <w:rPr>
          <w:rFonts w:ascii="Tahoma" w:hAnsi="Tahoma" w:cs="Tahoma"/>
          <w:b w:val="0"/>
          <w:bCs/>
          <w:i w:val="0"/>
          <w:iCs w:val="0"/>
          <w:sz w:val="22"/>
          <w:szCs w:val="22"/>
        </w:rPr>
        <w:t>pav. Paciento portalo panaudos atveju schema</w:t>
      </w:r>
      <w:bookmarkEnd w:id="63"/>
    </w:p>
    <w:tbl>
      <w:tblPr>
        <w:tblW w:w="949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0"/>
        <w:gridCol w:w="7660"/>
      </w:tblGrid>
      <w:tr w:rsidR="00572956" w:rsidRPr="00572956" w14:paraId="4801CAFA" w14:textId="77777777" w:rsidTr="00572956">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227ACB"/>
            <w:vAlign w:val="center"/>
            <w:hideMark/>
          </w:tcPr>
          <w:p w14:paraId="5C5465EB" w14:textId="77777777" w:rsidR="00572956" w:rsidRPr="00572956" w:rsidRDefault="00572956" w:rsidP="00F653AD">
            <w:pPr>
              <w:spacing w:line="276" w:lineRule="auto"/>
              <w:jc w:val="center"/>
              <w:textAlignment w:val="baseline"/>
              <w:rPr>
                <w:rFonts w:ascii="Tahoma" w:hAnsi="Tahoma" w:cs="Tahoma"/>
                <w:sz w:val="22"/>
                <w:szCs w:val="22"/>
                <w:lang w:eastAsia="lt-LT"/>
              </w:rPr>
            </w:pPr>
            <w:r w:rsidRPr="00572956">
              <w:rPr>
                <w:rFonts w:ascii="Tahoma" w:hAnsi="Tahoma" w:cs="Tahoma"/>
                <w:b/>
                <w:bCs/>
                <w:sz w:val="22"/>
                <w:szCs w:val="22"/>
                <w:lang w:eastAsia="lt-LT"/>
              </w:rPr>
              <w:t>Reikalavimo Nr.</w:t>
            </w:r>
            <w:r w:rsidRPr="00572956">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227ACB"/>
            <w:vAlign w:val="center"/>
            <w:hideMark/>
          </w:tcPr>
          <w:p w14:paraId="2CD6D04C" w14:textId="77777777" w:rsidR="00572956" w:rsidRPr="00572956" w:rsidRDefault="00572956" w:rsidP="00F653AD">
            <w:pPr>
              <w:spacing w:line="276" w:lineRule="auto"/>
              <w:ind w:left="720" w:hanging="360"/>
              <w:jc w:val="center"/>
              <w:textAlignment w:val="baseline"/>
              <w:rPr>
                <w:rFonts w:ascii="Tahoma" w:hAnsi="Tahoma" w:cs="Tahoma"/>
                <w:sz w:val="22"/>
                <w:szCs w:val="22"/>
                <w:lang w:eastAsia="lt-LT"/>
              </w:rPr>
            </w:pPr>
            <w:r w:rsidRPr="00572956">
              <w:rPr>
                <w:rFonts w:ascii="Tahoma" w:hAnsi="Tahoma" w:cs="Tahoma"/>
                <w:b/>
                <w:bCs/>
                <w:sz w:val="22"/>
                <w:szCs w:val="22"/>
                <w:lang w:eastAsia="lt-LT"/>
              </w:rPr>
              <w:t>Aprašymas</w:t>
            </w:r>
            <w:r w:rsidRPr="00572956">
              <w:rPr>
                <w:rFonts w:ascii="Tahoma" w:hAnsi="Tahoma" w:cs="Tahoma"/>
                <w:sz w:val="22"/>
                <w:szCs w:val="22"/>
                <w:lang w:eastAsia="lt-LT"/>
              </w:rPr>
              <w:t> </w:t>
            </w:r>
          </w:p>
        </w:tc>
      </w:tr>
      <w:tr w:rsidR="00572956" w:rsidRPr="00572956" w14:paraId="73AAC027" w14:textId="77777777" w:rsidTr="00572956">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7D4AAB8" w14:textId="77777777" w:rsidR="00572956" w:rsidRPr="00572956" w:rsidRDefault="00572956">
            <w:pPr>
              <w:numPr>
                <w:ilvl w:val="0"/>
                <w:numId w:val="106"/>
              </w:numPr>
              <w:spacing w:after="160"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04A61CC7" w14:textId="77777777" w:rsidR="00572956" w:rsidRPr="00572956" w:rsidRDefault="00572956" w:rsidP="00F653AD">
            <w:pPr>
              <w:spacing w:line="276" w:lineRule="auto"/>
              <w:textAlignment w:val="baseline"/>
              <w:rPr>
                <w:rFonts w:ascii="Tahoma" w:hAnsi="Tahoma" w:cs="Tahoma"/>
                <w:sz w:val="22"/>
                <w:szCs w:val="22"/>
                <w:lang w:eastAsia="lt-LT"/>
              </w:rPr>
            </w:pPr>
            <w:r w:rsidRPr="00572956">
              <w:rPr>
                <w:rFonts w:ascii="Tahoma" w:hAnsi="Tahoma" w:cs="Tahoma"/>
                <w:sz w:val="22"/>
                <w:szCs w:val="22"/>
                <w:lang w:eastAsia="lt-LT"/>
              </w:rPr>
              <w:t>Pacientas turi galėti peržiūrėti išsamią siuntimo informaciją, įskaitant su siuntimu susijusius medicininius duomenis (pvz. klausimyną, ar nestruktūrizuotus priedus).</w:t>
            </w:r>
          </w:p>
        </w:tc>
      </w:tr>
      <w:tr w:rsidR="00572956" w:rsidRPr="00572956" w14:paraId="2E058332" w14:textId="77777777" w:rsidTr="00572956">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89A8B68" w14:textId="77777777" w:rsidR="00572956" w:rsidRPr="00572956" w:rsidRDefault="00572956">
            <w:pPr>
              <w:numPr>
                <w:ilvl w:val="0"/>
                <w:numId w:val="106"/>
              </w:numPr>
              <w:spacing w:after="160"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BE2FCB5" w14:textId="77777777" w:rsidR="00572956" w:rsidRPr="00572956" w:rsidRDefault="00572956" w:rsidP="00F653AD">
            <w:pPr>
              <w:spacing w:line="276" w:lineRule="auto"/>
              <w:textAlignment w:val="baseline"/>
              <w:rPr>
                <w:rFonts w:ascii="Tahoma" w:hAnsi="Tahoma" w:cs="Tahoma"/>
                <w:sz w:val="22"/>
                <w:szCs w:val="22"/>
                <w:lang w:eastAsia="lt-LT"/>
              </w:rPr>
            </w:pPr>
            <w:r w:rsidRPr="00572956">
              <w:rPr>
                <w:rFonts w:ascii="Tahoma" w:hAnsi="Tahoma" w:cs="Tahoma"/>
                <w:sz w:val="22"/>
                <w:szCs w:val="22"/>
                <w:lang w:eastAsia="lt-LT"/>
              </w:rPr>
              <w:t>Nuotolinių asinchroninių konsultacijų siuntimai turėtų būti aiškiai išskirti iš kitų siuntimų, siekiant užtikrinti greitą ir paprastą jų atpažinimą. Tai galima pasiekti naudojant išskirtinį spalvinį žymėjimą arba pridėjus aiškią vizualinę nuorodą, nurodančią, kad tai yra nuotolinės asinchroninės konsultacijos siuntimas.</w:t>
            </w:r>
          </w:p>
        </w:tc>
      </w:tr>
      <w:tr w:rsidR="00572956" w:rsidRPr="00572956" w14:paraId="5F659114" w14:textId="77777777" w:rsidTr="00572956">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2486EE08" w14:textId="77777777" w:rsidR="00572956" w:rsidRPr="00572956" w:rsidRDefault="00572956">
            <w:pPr>
              <w:numPr>
                <w:ilvl w:val="0"/>
                <w:numId w:val="106"/>
              </w:numPr>
              <w:spacing w:after="160"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67666CB7" w14:textId="77777777" w:rsidR="00572956" w:rsidRPr="00572956" w:rsidRDefault="00572956" w:rsidP="00F653AD">
            <w:pPr>
              <w:spacing w:line="276" w:lineRule="auto"/>
              <w:textAlignment w:val="baseline"/>
              <w:rPr>
                <w:rFonts w:ascii="Tahoma" w:hAnsi="Tahoma" w:cs="Tahoma"/>
                <w:sz w:val="22"/>
                <w:szCs w:val="22"/>
                <w:lang w:eastAsia="lt-LT"/>
              </w:rPr>
            </w:pPr>
            <w:r w:rsidRPr="00572956">
              <w:rPr>
                <w:rFonts w:ascii="Tahoma" w:hAnsi="Tahoma" w:cs="Tahoma"/>
                <w:sz w:val="22"/>
                <w:szCs w:val="22"/>
                <w:lang w:eastAsia="lt-LT"/>
              </w:rPr>
              <w:t>Pacientui turi būti aiškiai nurodyta, kad šis siuntimas nėra skirtas išankstinei registracijai ir negali būti naudojamas registruojantis į įprastas konsultacijas.</w:t>
            </w:r>
          </w:p>
        </w:tc>
      </w:tr>
      <w:tr w:rsidR="00572956" w:rsidRPr="00572956" w14:paraId="4C488F25" w14:textId="77777777" w:rsidTr="00572956">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567B9BFC" w14:textId="77777777" w:rsidR="00572956" w:rsidRPr="00572956" w:rsidRDefault="00572956">
            <w:pPr>
              <w:numPr>
                <w:ilvl w:val="0"/>
                <w:numId w:val="106"/>
              </w:numPr>
              <w:spacing w:after="160"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F1BE5B7" w14:textId="77777777" w:rsidR="00572956" w:rsidRPr="00572956" w:rsidRDefault="00572956" w:rsidP="00F653AD">
            <w:pPr>
              <w:spacing w:line="276" w:lineRule="auto"/>
              <w:textAlignment w:val="baseline"/>
              <w:rPr>
                <w:rFonts w:ascii="Tahoma" w:hAnsi="Tahoma" w:cs="Tahoma"/>
                <w:sz w:val="22"/>
                <w:szCs w:val="22"/>
                <w:lang w:eastAsia="lt-LT"/>
              </w:rPr>
            </w:pPr>
            <w:r w:rsidRPr="00572956">
              <w:rPr>
                <w:rFonts w:ascii="Tahoma" w:hAnsi="Tahoma" w:cs="Tahoma"/>
                <w:sz w:val="22"/>
                <w:szCs w:val="22"/>
                <w:lang w:eastAsia="lt-LT"/>
              </w:rPr>
              <w:t xml:space="preserve">Pacientas turi galėti atsisiųsti registruotus nuotolinės asinchroninės konsultacijos siuntimo ir klausimyno dokumentus PDF formatu, analogiškai kaip ir kitų tipų dokumentus. Teikėjas turi atlikti reikiamus darbus, kad </w:t>
            </w:r>
            <w:r w:rsidRPr="00572956">
              <w:rPr>
                <w:rFonts w:ascii="Tahoma" w:hAnsi="Tahoma" w:cs="Tahoma"/>
                <w:sz w:val="22"/>
                <w:szCs w:val="22"/>
                <w:lang w:eastAsia="lt-LT"/>
              </w:rPr>
              <w:lastRenderedPageBreak/>
              <w:t>pritaikyti siuntimo ir klausimyno atsisiuntimo funkcionalumą naujam siuntimo tipui ir visiems realizuotiems klausimynams.</w:t>
            </w:r>
          </w:p>
        </w:tc>
      </w:tr>
      <w:tr w:rsidR="00572956" w:rsidRPr="00572956" w14:paraId="3A3140AF" w14:textId="77777777" w:rsidTr="00572956">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16A86D57" w14:textId="77777777" w:rsidR="00572956" w:rsidRPr="00572956" w:rsidRDefault="00572956">
            <w:pPr>
              <w:numPr>
                <w:ilvl w:val="0"/>
                <w:numId w:val="106"/>
              </w:numPr>
              <w:spacing w:after="160"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6774F7D" w14:textId="77777777" w:rsidR="00572956" w:rsidRPr="00572956" w:rsidRDefault="00572956" w:rsidP="00F653AD">
            <w:pPr>
              <w:spacing w:line="276" w:lineRule="auto"/>
              <w:textAlignment w:val="baseline"/>
              <w:rPr>
                <w:rFonts w:ascii="Tahoma" w:hAnsi="Tahoma" w:cs="Tahoma"/>
                <w:sz w:val="22"/>
                <w:szCs w:val="22"/>
                <w:lang w:eastAsia="lt-LT"/>
              </w:rPr>
            </w:pPr>
            <w:r w:rsidRPr="00572956">
              <w:rPr>
                <w:rFonts w:ascii="Tahoma" w:hAnsi="Tahoma" w:cs="Tahoma"/>
                <w:sz w:val="22"/>
                <w:szCs w:val="22"/>
                <w:lang w:eastAsia="lt-LT"/>
              </w:rPr>
              <w:t>Pacientas turi galėti peržiūrėti ir atsisiųsti su jo konkrečiu siuntimu susijusius nestruktūrizuotus priedus (pvz. JPEG, JPG, PNG, TIFF, PDF ir kt.).</w:t>
            </w:r>
          </w:p>
        </w:tc>
      </w:tr>
      <w:tr w:rsidR="00572956" w:rsidRPr="00572956" w14:paraId="393A005F" w14:textId="77777777" w:rsidTr="00572956">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E8B3DFD" w14:textId="77777777" w:rsidR="00572956" w:rsidRPr="00572956" w:rsidRDefault="00572956">
            <w:pPr>
              <w:numPr>
                <w:ilvl w:val="0"/>
                <w:numId w:val="106"/>
              </w:numPr>
              <w:spacing w:after="160"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0ED5C02C" w14:textId="77777777" w:rsidR="00572956" w:rsidRPr="00572956" w:rsidRDefault="00572956" w:rsidP="00F653AD">
            <w:pPr>
              <w:spacing w:line="276" w:lineRule="auto"/>
              <w:textAlignment w:val="baseline"/>
              <w:rPr>
                <w:rFonts w:ascii="Tahoma" w:hAnsi="Tahoma" w:cs="Tahoma"/>
                <w:sz w:val="22"/>
                <w:szCs w:val="22"/>
                <w:lang w:eastAsia="lt-LT"/>
              </w:rPr>
            </w:pPr>
            <w:r w:rsidRPr="00572956">
              <w:rPr>
                <w:rFonts w:ascii="Tahoma" w:hAnsi="Tahoma" w:cs="Tahoma"/>
                <w:sz w:val="22"/>
                <w:szCs w:val="22"/>
                <w:lang w:eastAsia="lt-LT"/>
              </w:rPr>
              <w:t xml:space="preserve">Pacientas turi galėti vienoje vietoje peržiūrėti ir atsisiųsti visus su juo susietus nestruktūrizuotus priedus.  </w:t>
            </w:r>
          </w:p>
        </w:tc>
      </w:tr>
      <w:tr w:rsidR="00572956" w:rsidRPr="00572956" w14:paraId="5F6746E5" w14:textId="77777777" w:rsidTr="00572956">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12D12AF" w14:textId="77777777" w:rsidR="00572956" w:rsidRPr="00572956" w:rsidRDefault="00572956">
            <w:pPr>
              <w:numPr>
                <w:ilvl w:val="1"/>
                <w:numId w:val="106"/>
              </w:numPr>
              <w:spacing w:after="160"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393272B4" w14:textId="77777777" w:rsidR="00572956" w:rsidRPr="00572956" w:rsidRDefault="00572956" w:rsidP="00F653AD">
            <w:pPr>
              <w:spacing w:line="276" w:lineRule="auto"/>
              <w:textAlignment w:val="baseline"/>
              <w:rPr>
                <w:rFonts w:ascii="Tahoma" w:hAnsi="Tahoma" w:cs="Tahoma"/>
                <w:sz w:val="22"/>
                <w:szCs w:val="22"/>
                <w:lang w:eastAsia="lt-LT"/>
              </w:rPr>
            </w:pPr>
            <w:r w:rsidRPr="00572956">
              <w:rPr>
                <w:rFonts w:ascii="Tahoma" w:hAnsi="Tahoma" w:cs="Tahoma"/>
                <w:sz w:val="22"/>
                <w:szCs w:val="22"/>
                <w:lang w:eastAsia="lt-LT"/>
              </w:rPr>
              <w:t xml:space="preserve">Sistemoje turi būti realizuotas arba modernizuotas jau esamas nestruktūrizuotų dokumentų sąrašas, kuriame būtų atvaizduojami visi pacientui pridėti nestruktūrizuoti priedai. </w:t>
            </w:r>
          </w:p>
        </w:tc>
      </w:tr>
      <w:tr w:rsidR="00572956" w:rsidRPr="00572956" w14:paraId="2832392F" w14:textId="77777777" w:rsidTr="00572956">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1817ACE4" w14:textId="77777777" w:rsidR="00572956" w:rsidRPr="00572956" w:rsidRDefault="00572956">
            <w:pPr>
              <w:numPr>
                <w:ilvl w:val="2"/>
                <w:numId w:val="106"/>
              </w:numPr>
              <w:spacing w:after="160"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F50574E" w14:textId="77777777" w:rsidR="00572956" w:rsidRPr="00572956" w:rsidRDefault="00572956" w:rsidP="00F653AD">
            <w:pPr>
              <w:spacing w:line="276" w:lineRule="auto"/>
              <w:textAlignment w:val="baseline"/>
              <w:rPr>
                <w:rFonts w:ascii="Tahoma" w:hAnsi="Tahoma" w:cs="Tahoma"/>
                <w:sz w:val="22"/>
                <w:szCs w:val="22"/>
                <w:lang w:eastAsia="lt-LT"/>
              </w:rPr>
            </w:pPr>
            <w:r w:rsidRPr="00572956">
              <w:rPr>
                <w:rFonts w:ascii="Tahoma" w:hAnsi="Tahoma" w:cs="Tahoma"/>
                <w:sz w:val="22"/>
                <w:szCs w:val="22"/>
                <w:lang w:eastAsia="lt-LT"/>
              </w:rPr>
              <w:t xml:space="preserve">Nestruktūrizuotų dokumentų sąraše turi būti įdiegtos arba modernizuotos filtravimo ir rikiavimo funkcijos, leidžiančios pacientui ieškoti pagal parametrus (pvz., nestruktūrizuoto dokumento tipas) ir rikiuoti pagal kriterijus (pvz., įkėlimo data). Visos filtravimo ir rikiavimo galimybės turės būti suderintos detalios analizės ir projektavimo etapo metu.  </w:t>
            </w:r>
          </w:p>
        </w:tc>
      </w:tr>
      <w:tr w:rsidR="00572956" w:rsidRPr="00572956" w14:paraId="0BA96704" w14:textId="77777777" w:rsidTr="008A5D06">
        <w:trPr>
          <w:trHeight w:val="300"/>
        </w:trPr>
        <w:tc>
          <w:tcPr>
            <w:tcW w:w="9490" w:type="dxa"/>
            <w:gridSpan w:val="2"/>
            <w:tcBorders>
              <w:top w:val="single" w:sz="6" w:space="0" w:color="auto"/>
              <w:left w:val="single" w:sz="6" w:space="0" w:color="auto"/>
              <w:bottom w:val="single" w:sz="6" w:space="0" w:color="auto"/>
              <w:right w:val="single" w:sz="6" w:space="0" w:color="auto"/>
            </w:tcBorders>
            <w:shd w:val="clear" w:color="auto" w:fill="2E74B5" w:themeFill="accent1" w:themeFillShade="BF"/>
          </w:tcPr>
          <w:p w14:paraId="29C87E7E" w14:textId="77777777" w:rsidR="00572956" w:rsidRPr="00572956" w:rsidRDefault="00572956" w:rsidP="00F653AD">
            <w:pPr>
              <w:spacing w:line="276" w:lineRule="auto"/>
              <w:textAlignment w:val="baseline"/>
              <w:rPr>
                <w:rFonts w:ascii="Tahoma" w:hAnsi="Tahoma" w:cs="Tahoma"/>
                <w:sz w:val="22"/>
                <w:szCs w:val="22"/>
                <w:lang w:eastAsia="lt-LT"/>
              </w:rPr>
            </w:pPr>
          </w:p>
        </w:tc>
      </w:tr>
      <w:tr w:rsidR="00572956" w:rsidRPr="00572956" w14:paraId="1B5333D6" w14:textId="77777777" w:rsidTr="00572956">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7CE1C39D" w14:textId="77777777" w:rsidR="00572956" w:rsidRPr="00572956" w:rsidRDefault="00572956">
            <w:pPr>
              <w:numPr>
                <w:ilvl w:val="0"/>
                <w:numId w:val="106"/>
              </w:numPr>
              <w:spacing w:after="160" w:line="276" w:lineRule="auto"/>
              <w:textAlignment w:val="baseline"/>
              <w:rPr>
                <w:rFonts w:ascii="Tahoma" w:hAnsi="Tahoma" w:cs="Tahoma"/>
                <w:sz w:val="22"/>
                <w:szCs w:val="22"/>
                <w:lang w:eastAsia="lt-LT"/>
              </w:rPr>
            </w:pPr>
            <w:r w:rsidRPr="00572956">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7C1A62F4" w14:textId="77777777" w:rsidR="00572956" w:rsidRPr="00572956" w:rsidRDefault="00572956" w:rsidP="00F653AD">
            <w:pPr>
              <w:spacing w:line="276" w:lineRule="auto"/>
              <w:textAlignment w:val="baseline"/>
              <w:rPr>
                <w:rFonts w:ascii="Tahoma" w:hAnsi="Tahoma" w:cs="Tahoma"/>
                <w:sz w:val="22"/>
                <w:szCs w:val="22"/>
                <w:lang w:eastAsia="lt-LT"/>
              </w:rPr>
            </w:pPr>
            <w:r w:rsidRPr="00572956">
              <w:rPr>
                <w:rFonts w:ascii="Tahoma" w:hAnsi="Tahoma" w:cs="Tahoma"/>
                <w:sz w:val="22"/>
                <w:szCs w:val="22"/>
                <w:lang w:eastAsia="lt-LT"/>
              </w:rPr>
              <w:t>Pacientas turi galėti peržiūrėti nuotolinės konsultacijos atsakymą į siuntimą, įskaitant visus su juo susijusius duomenis (pvz.  paciento medicininius duomenis, atliktus tyrimus, gydytojo rekomendacijas). </w:t>
            </w:r>
          </w:p>
        </w:tc>
      </w:tr>
      <w:tr w:rsidR="00572956" w:rsidRPr="00572956" w14:paraId="4259D40B" w14:textId="77777777" w:rsidTr="00572956">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61F862B2" w14:textId="77777777" w:rsidR="00572956" w:rsidRPr="00572956" w:rsidRDefault="00572956">
            <w:pPr>
              <w:numPr>
                <w:ilvl w:val="0"/>
                <w:numId w:val="106"/>
              </w:numPr>
              <w:spacing w:after="160" w:line="276" w:lineRule="auto"/>
              <w:textAlignment w:val="baseline"/>
              <w:rPr>
                <w:rFonts w:ascii="Tahoma" w:hAnsi="Tahoma" w:cs="Tahoma"/>
                <w:sz w:val="22"/>
                <w:szCs w:val="22"/>
                <w:lang w:eastAsia="lt-LT"/>
              </w:rPr>
            </w:pPr>
            <w:r w:rsidRPr="00572956">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10EF2B39" w14:textId="77777777" w:rsidR="00572956" w:rsidRPr="00572956" w:rsidRDefault="00572956" w:rsidP="00F653AD">
            <w:pPr>
              <w:spacing w:line="276" w:lineRule="auto"/>
              <w:textAlignment w:val="baseline"/>
              <w:rPr>
                <w:rFonts w:ascii="Tahoma" w:hAnsi="Tahoma" w:cs="Tahoma"/>
                <w:sz w:val="22"/>
                <w:szCs w:val="22"/>
                <w:lang w:eastAsia="lt-LT"/>
              </w:rPr>
            </w:pPr>
            <w:r w:rsidRPr="00572956">
              <w:rPr>
                <w:rFonts w:ascii="Tahoma" w:hAnsi="Tahoma" w:cs="Tahoma"/>
                <w:sz w:val="22"/>
                <w:szCs w:val="22"/>
                <w:lang w:eastAsia="lt-LT"/>
              </w:rPr>
              <w:t>Pacientas turi galėti atsisiųsti atsakymo į nuotolinės konsultacijos siuntimo dokumentą PDF formatu. Teikėjas turi atlikti reikiamus darbus, kad pritaikyti atsakymo atsisiuntimo funkcionalumą nuotolinių konsultacijų siuntimo atsakymo atsisiuntimui.  </w:t>
            </w:r>
          </w:p>
        </w:tc>
      </w:tr>
      <w:tr w:rsidR="00572956" w:rsidRPr="00572956" w14:paraId="461A0CC8" w14:textId="77777777" w:rsidTr="00572956">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B287587" w14:textId="77777777" w:rsidR="00572956" w:rsidRPr="00572956" w:rsidRDefault="00572956">
            <w:pPr>
              <w:numPr>
                <w:ilvl w:val="0"/>
                <w:numId w:val="106"/>
              </w:numPr>
              <w:spacing w:after="160"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2A31731E" w14:textId="77777777" w:rsidR="00572956" w:rsidRPr="00572956" w:rsidRDefault="00572956" w:rsidP="00F653AD">
            <w:pPr>
              <w:spacing w:line="276" w:lineRule="auto"/>
              <w:textAlignment w:val="baseline"/>
              <w:rPr>
                <w:rFonts w:ascii="Tahoma" w:hAnsi="Tahoma" w:cs="Tahoma"/>
                <w:sz w:val="22"/>
                <w:szCs w:val="22"/>
                <w:lang w:eastAsia="lt-LT"/>
              </w:rPr>
            </w:pPr>
            <w:r w:rsidRPr="00572956">
              <w:rPr>
                <w:rFonts w:ascii="Tahoma" w:hAnsi="Tahoma" w:cs="Tahoma"/>
                <w:sz w:val="22"/>
                <w:szCs w:val="22"/>
                <w:lang w:eastAsia="lt-LT"/>
              </w:rPr>
              <w:t>Pacientas turi galėti valdyti pranešimų nustatymus (pvz. atsisakyti gauti pranešimus) susijusius su nuotolinėmis konsultacijomis. Teikėjas turi papildyti ESPBI IS pranešimų nustatymus naujais projekto apimtyje realizuotais pacientų pranešimais.</w:t>
            </w:r>
          </w:p>
        </w:tc>
      </w:tr>
    </w:tbl>
    <w:p w14:paraId="100D65CE" w14:textId="77777777" w:rsidR="00DA4A57" w:rsidRDefault="00DA4A57" w:rsidP="00DF6560">
      <w:pPr>
        <w:pStyle w:val="Sraopastraipa"/>
        <w:suppressAutoHyphens/>
        <w:autoSpaceDN w:val="0"/>
        <w:spacing w:line="276" w:lineRule="auto"/>
        <w:ind w:left="0"/>
        <w:jc w:val="both"/>
        <w:textAlignment w:val="baseline"/>
        <w:rPr>
          <w:rFonts w:ascii="Tahoma" w:hAnsi="Tahoma" w:cs="Tahoma"/>
        </w:rPr>
      </w:pPr>
    </w:p>
    <w:p w14:paraId="2F7CF434" w14:textId="77777777" w:rsidR="00DA2950" w:rsidRDefault="00DA2950">
      <w:pPr>
        <w:spacing w:line="259" w:lineRule="auto"/>
        <w:ind w:firstLine="1247"/>
        <w:rPr>
          <w:rFonts w:ascii="Tahoma" w:eastAsia="MS Mincho" w:hAnsi="Tahoma" w:cs="Tahoma"/>
          <w:b/>
          <w:bCs/>
          <w:lang w:eastAsia="ja-JP"/>
        </w:rPr>
      </w:pPr>
      <w:r>
        <w:rPr>
          <w:rFonts w:ascii="Tahoma" w:eastAsia="MS Mincho" w:hAnsi="Tahoma" w:cs="Tahoma"/>
          <w:b/>
          <w:bCs/>
          <w:lang w:eastAsia="ja-JP"/>
        </w:rPr>
        <w:br w:type="page"/>
      </w:r>
    </w:p>
    <w:p w14:paraId="36F9B6F7" w14:textId="5060DFF7" w:rsidR="00DA2950" w:rsidRPr="00DA2950" w:rsidRDefault="00DA2950" w:rsidP="00DA2950">
      <w:pPr>
        <w:spacing w:after="160" w:line="279" w:lineRule="auto"/>
        <w:rPr>
          <w:rFonts w:ascii="Tahoma" w:eastAsia="MS Mincho" w:hAnsi="Tahoma" w:cs="Tahoma"/>
          <w:b/>
          <w:bCs/>
          <w:lang w:eastAsia="ja-JP"/>
        </w:rPr>
      </w:pPr>
      <w:r w:rsidRPr="00DA2950">
        <w:rPr>
          <w:rFonts w:ascii="Tahoma" w:eastAsia="MS Mincho" w:hAnsi="Tahoma" w:cs="Tahoma"/>
          <w:b/>
          <w:bCs/>
          <w:lang w:eastAsia="ja-JP"/>
        </w:rPr>
        <w:lastRenderedPageBreak/>
        <w:t>Administratoriaus portalo funkciniai reikalavimai</w:t>
      </w:r>
    </w:p>
    <w:p w14:paraId="4ED1E281" w14:textId="77777777" w:rsidR="00E617E7" w:rsidRDefault="00545001" w:rsidP="00E617E7">
      <w:pPr>
        <w:pStyle w:val="Sraopastraipa"/>
        <w:keepNext/>
        <w:suppressAutoHyphens/>
        <w:autoSpaceDN w:val="0"/>
        <w:spacing w:line="276" w:lineRule="auto"/>
        <w:ind w:left="0"/>
        <w:jc w:val="both"/>
        <w:textAlignment w:val="baseline"/>
      </w:pPr>
      <w:r>
        <w:rPr>
          <w:noProof/>
        </w:rPr>
        <w:drawing>
          <wp:inline distT="0" distB="0" distL="0" distR="0" wp14:anchorId="5417FE9F" wp14:editId="1DA1C2CA">
            <wp:extent cx="6031230" cy="5760788"/>
            <wp:effectExtent l="0" t="0" r="7620" b="0"/>
            <wp:docPr id="914967502" name="Picture 91496750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967502" name="Picture 914967502" descr="A screenshot of a computer&#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31230" cy="5760788"/>
                    </a:xfrm>
                    <a:prstGeom prst="rect">
                      <a:avLst/>
                    </a:prstGeom>
                  </pic:spPr>
                </pic:pic>
              </a:graphicData>
            </a:graphic>
          </wp:inline>
        </w:drawing>
      </w:r>
    </w:p>
    <w:p w14:paraId="03F9CD4A" w14:textId="7BE3EB99" w:rsidR="00545001" w:rsidRPr="00801307" w:rsidRDefault="00E617E7" w:rsidP="00E617E7">
      <w:pPr>
        <w:pStyle w:val="Antrat"/>
        <w:jc w:val="both"/>
        <w:rPr>
          <w:rFonts w:ascii="Tahoma" w:hAnsi="Tahoma" w:cs="Tahoma"/>
          <w:b w:val="0"/>
          <w:bCs/>
          <w:i w:val="0"/>
          <w:iCs w:val="0"/>
          <w:sz w:val="22"/>
          <w:szCs w:val="22"/>
        </w:rPr>
      </w:pPr>
      <w:r w:rsidRPr="00E617E7">
        <w:rPr>
          <w:rFonts w:ascii="Tahoma" w:hAnsi="Tahoma" w:cs="Tahoma"/>
          <w:b w:val="0"/>
          <w:bCs/>
          <w:i w:val="0"/>
          <w:iCs w:val="0"/>
          <w:sz w:val="22"/>
          <w:szCs w:val="22"/>
        </w:rPr>
        <w:fldChar w:fldCharType="begin"/>
      </w:r>
      <w:r w:rsidRPr="00E617E7">
        <w:rPr>
          <w:rFonts w:ascii="Tahoma" w:hAnsi="Tahoma" w:cs="Tahoma"/>
          <w:b w:val="0"/>
          <w:bCs/>
          <w:i w:val="0"/>
          <w:iCs w:val="0"/>
          <w:sz w:val="22"/>
          <w:szCs w:val="22"/>
        </w:rPr>
        <w:instrText xml:space="preserve"> SEQ pav. \* ARABIC </w:instrText>
      </w:r>
      <w:r w:rsidRPr="00E617E7">
        <w:rPr>
          <w:rFonts w:ascii="Tahoma" w:hAnsi="Tahoma" w:cs="Tahoma"/>
          <w:b w:val="0"/>
          <w:bCs/>
          <w:i w:val="0"/>
          <w:iCs w:val="0"/>
          <w:sz w:val="22"/>
          <w:szCs w:val="22"/>
        </w:rPr>
        <w:fldChar w:fldCharType="separate"/>
      </w:r>
      <w:bookmarkStart w:id="64" w:name="_Toc190079565"/>
      <w:r>
        <w:rPr>
          <w:rFonts w:ascii="Tahoma" w:hAnsi="Tahoma" w:cs="Tahoma"/>
          <w:b w:val="0"/>
          <w:bCs/>
          <w:i w:val="0"/>
          <w:iCs w:val="0"/>
          <w:noProof/>
          <w:sz w:val="22"/>
          <w:szCs w:val="22"/>
        </w:rPr>
        <w:t>5</w:t>
      </w:r>
      <w:r w:rsidRPr="00E617E7">
        <w:rPr>
          <w:rFonts w:ascii="Tahoma" w:hAnsi="Tahoma" w:cs="Tahoma"/>
          <w:b w:val="0"/>
          <w:bCs/>
          <w:i w:val="0"/>
          <w:iCs w:val="0"/>
          <w:sz w:val="22"/>
          <w:szCs w:val="22"/>
        </w:rPr>
        <w:fldChar w:fldCharType="end"/>
      </w:r>
      <w:r w:rsidR="00545001" w:rsidRPr="00E617E7">
        <w:rPr>
          <w:rFonts w:ascii="Tahoma" w:hAnsi="Tahoma" w:cs="Tahoma"/>
          <w:b w:val="0"/>
          <w:bCs/>
          <w:i w:val="0"/>
          <w:iCs w:val="0"/>
          <w:sz w:val="22"/>
          <w:szCs w:val="22"/>
        </w:rPr>
        <w:t xml:space="preserve"> </w:t>
      </w:r>
      <w:r w:rsidR="00545001" w:rsidRPr="00801307">
        <w:rPr>
          <w:rFonts w:ascii="Tahoma" w:hAnsi="Tahoma" w:cs="Tahoma"/>
          <w:b w:val="0"/>
          <w:bCs/>
          <w:i w:val="0"/>
          <w:iCs w:val="0"/>
          <w:sz w:val="22"/>
          <w:szCs w:val="22"/>
        </w:rPr>
        <w:t xml:space="preserve">pav. </w:t>
      </w:r>
      <w:r w:rsidR="00545001">
        <w:rPr>
          <w:rFonts w:ascii="Tahoma" w:hAnsi="Tahoma" w:cs="Tahoma"/>
          <w:b w:val="0"/>
          <w:bCs/>
          <w:i w:val="0"/>
          <w:iCs w:val="0"/>
          <w:sz w:val="22"/>
          <w:szCs w:val="22"/>
        </w:rPr>
        <w:t>Administratoriaus</w:t>
      </w:r>
      <w:r w:rsidR="00545001" w:rsidRPr="00801307">
        <w:rPr>
          <w:rFonts w:ascii="Tahoma" w:hAnsi="Tahoma" w:cs="Tahoma"/>
          <w:b w:val="0"/>
          <w:bCs/>
          <w:i w:val="0"/>
          <w:iCs w:val="0"/>
          <w:sz w:val="22"/>
          <w:szCs w:val="22"/>
        </w:rPr>
        <w:t xml:space="preserve"> portalo panaudos atveju schema</w:t>
      </w:r>
      <w:bookmarkEnd w:id="64"/>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0"/>
        <w:gridCol w:w="7376"/>
      </w:tblGrid>
      <w:tr w:rsidR="00397126" w:rsidRPr="00397126" w14:paraId="0D8B32D4" w14:textId="77777777" w:rsidTr="00C73F7D">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227ACB"/>
            <w:vAlign w:val="center"/>
            <w:hideMark/>
          </w:tcPr>
          <w:p w14:paraId="59E11F7D" w14:textId="77777777" w:rsidR="00397126" w:rsidRPr="00397126" w:rsidRDefault="00397126" w:rsidP="00397126">
            <w:pPr>
              <w:spacing w:line="276" w:lineRule="auto"/>
              <w:jc w:val="center"/>
              <w:textAlignment w:val="baseline"/>
              <w:rPr>
                <w:rFonts w:ascii="Segoe UI" w:hAnsi="Segoe UI" w:cs="Segoe UI"/>
                <w:sz w:val="22"/>
                <w:szCs w:val="22"/>
                <w:lang w:eastAsia="lt-LT"/>
              </w:rPr>
            </w:pPr>
            <w:r w:rsidRPr="00397126">
              <w:rPr>
                <w:rFonts w:ascii="Tahoma" w:hAnsi="Tahoma" w:cs="Tahoma"/>
                <w:b/>
                <w:bCs/>
                <w:sz w:val="22"/>
                <w:szCs w:val="22"/>
                <w:lang w:eastAsia="lt-LT"/>
              </w:rPr>
              <w:t>Reikalavimo Nr.</w:t>
            </w:r>
            <w:r w:rsidRPr="00397126">
              <w:rPr>
                <w:rFonts w:ascii="Tahoma" w:hAnsi="Tahoma" w:cs="Tahoma"/>
                <w:sz w:val="22"/>
                <w:szCs w:val="22"/>
                <w:lang w:eastAsia="lt-LT"/>
              </w:rPr>
              <w:t> </w:t>
            </w:r>
          </w:p>
        </w:tc>
        <w:tc>
          <w:tcPr>
            <w:tcW w:w="7376" w:type="dxa"/>
            <w:tcBorders>
              <w:top w:val="single" w:sz="6" w:space="0" w:color="auto"/>
              <w:left w:val="single" w:sz="6" w:space="0" w:color="auto"/>
              <w:bottom w:val="single" w:sz="6" w:space="0" w:color="auto"/>
              <w:right w:val="single" w:sz="6" w:space="0" w:color="auto"/>
            </w:tcBorders>
            <w:shd w:val="clear" w:color="auto" w:fill="227ACB"/>
            <w:vAlign w:val="center"/>
            <w:hideMark/>
          </w:tcPr>
          <w:p w14:paraId="2C81E06B" w14:textId="77777777" w:rsidR="00397126" w:rsidRPr="00397126" w:rsidRDefault="00397126" w:rsidP="00397126">
            <w:pPr>
              <w:spacing w:line="276" w:lineRule="auto"/>
              <w:ind w:left="720" w:hanging="360"/>
              <w:jc w:val="center"/>
              <w:textAlignment w:val="baseline"/>
              <w:rPr>
                <w:rFonts w:ascii="Segoe UI" w:hAnsi="Segoe UI" w:cs="Segoe UI"/>
                <w:sz w:val="22"/>
                <w:szCs w:val="22"/>
                <w:lang w:eastAsia="lt-LT"/>
              </w:rPr>
            </w:pPr>
            <w:r w:rsidRPr="00397126">
              <w:rPr>
                <w:rFonts w:ascii="Tahoma" w:hAnsi="Tahoma" w:cs="Tahoma"/>
                <w:b/>
                <w:bCs/>
                <w:sz w:val="22"/>
                <w:szCs w:val="22"/>
                <w:lang w:eastAsia="lt-LT"/>
              </w:rPr>
              <w:t>Aprašymas</w:t>
            </w:r>
            <w:r w:rsidRPr="00397126">
              <w:rPr>
                <w:rFonts w:ascii="Tahoma" w:hAnsi="Tahoma" w:cs="Tahoma"/>
                <w:sz w:val="22"/>
                <w:szCs w:val="22"/>
                <w:lang w:eastAsia="lt-LT"/>
              </w:rPr>
              <w:t> </w:t>
            </w:r>
          </w:p>
        </w:tc>
      </w:tr>
      <w:tr w:rsidR="00397126" w:rsidRPr="00397126" w14:paraId="2ED34E2B" w14:textId="77777777" w:rsidTr="00C73F7D">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3029AD35" w14:textId="77777777" w:rsidR="00397126" w:rsidRPr="00397126" w:rsidRDefault="00397126">
            <w:pPr>
              <w:numPr>
                <w:ilvl w:val="0"/>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49E69AF4" w14:textId="77777777" w:rsidR="00397126" w:rsidRPr="00397126" w:rsidRDefault="00397126" w:rsidP="00397126">
            <w:pPr>
              <w:spacing w:line="276" w:lineRule="auto"/>
              <w:textAlignment w:val="baseline"/>
              <w:rPr>
                <w:rFonts w:ascii="Tahoma" w:hAnsi="Tahoma" w:cs="Tahoma"/>
                <w:sz w:val="22"/>
                <w:szCs w:val="22"/>
                <w:lang w:eastAsia="lt-LT"/>
              </w:rPr>
            </w:pPr>
            <w:r w:rsidRPr="00397126">
              <w:rPr>
                <w:rFonts w:ascii="Tahoma" w:hAnsi="Tahoma" w:cs="Tahoma"/>
                <w:sz w:val="22"/>
                <w:szCs w:val="22"/>
                <w:lang w:eastAsia="lt-LT"/>
              </w:rPr>
              <w:t xml:space="preserve">Modernizuoti ESPBI IS Administratoriaus portale esantį pranešimų šablonų valdymo mechanizmą pritaikant jį pagal nuotolinių asinchroninių konsultacijų poreikius. </w:t>
            </w:r>
          </w:p>
        </w:tc>
      </w:tr>
      <w:tr w:rsidR="00397126" w:rsidRPr="00397126" w14:paraId="67FF4B6C" w14:textId="77777777" w:rsidTr="00C73F7D">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B6AA50E" w14:textId="77777777" w:rsidR="00397126" w:rsidRPr="00397126" w:rsidRDefault="00397126">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454AF755" w14:textId="77777777" w:rsidR="00397126" w:rsidRPr="00397126" w:rsidRDefault="00397126" w:rsidP="00397126">
            <w:pPr>
              <w:spacing w:line="276" w:lineRule="auto"/>
              <w:textAlignment w:val="baseline"/>
              <w:rPr>
                <w:rFonts w:ascii="Tahoma" w:hAnsi="Tahoma" w:cs="Tahoma"/>
                <w:sz w:val="22"/>
                <w:szCs w:val="22"/>
                <w:lang w:eastAsia="lt-LT"/>
              </w:rPr>
            </w:pPr>
            <w:r w:rsidRPr="00397126">
              <w:rPr>
                <w:rFonts w:ascii="Tahoma" w:hAnsi="Tahoma" w:cs="Tahoma"/>
                <w:sz w:val="22"/>
                <w:szCs w:val="22"/>
                <w:lang w:eastAsia="lt-LT"/>
              </w:rPr>
              <w:t xml:space="preserve">Papildyti sisteminių pranešimų klasifikatorių naujais sisteminiais pranešimais. </w:t>
            </w:r>
          </w:p>
        </w:tc>
      </w:tr>
      <w:tr w:rsidR="00397126" w:rsidRPr="00397126" w14:paraId="3B9F4329" w14:textId="77777777" w:rsidTr="00C73F7D">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47FD5C61" w14:textId="77777777" w:rsidR="00397126" w:rsidRPr="00397126" w:rsidRDefault="00397126">
            <w:pPr>
              <w:numPr>
                <w:ilvl w:val="0"/>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5DCDCF86" w14:textId="77777777" w:rsidR="00397126" w:rsidRPr="00397126" w:rsidRDefault="00397126" w:rsidP="00397126">
            <w:pPr>
              <w:spacing w:line="276" w:lineRule="auto"/>
              <w:textAlignment w:val="baseline"/>
              <w:rPr>
                <w:rFonts w:ascii="Tahoma" w:hAnsi="Tahoma" w:cs="Tahoma"/>
                <w:sz w:val="22"/>
                <w:szCs w:val="22"/>
                <w:lang w:val="en-US" w:eastAsia="lt-LT"/>
              </w:rPr>
            </w:pPr>
            <w:r w:rsidRPr="00397126">
              <w:rPr>
                <w:rFonts w:ascii="Tahoma" w:hAnsi="Tahoma" w:cs="Tahoma"/>
                <w:sz w:val="22"/>
                <w:szCs w:val="22"/>
                <w:lang w:eastAsia="lt-LT"/>
              </w:rPr>
              <w:t>Modernizuoti nestruktūrizuotų dokumentų valdymo mechanizmą pritaikant jį patogiam nestruktūrizuotų dokumentų tipų valdymui atitinkančiam projekto poreikius. Visos projekto įgyvendinimui aktualios nestruktūrizuotų dokumentų valdymo funkcijos ir sprendimas turės būti suderintas detalios analizės ir projektavimo etapo metu.</w:t>
            </w:r>
          </w:p>
        </w:tc>
      </w:tr>
      <w:tr w:rsidR="00397126" w:rsidRPr="00397126" w14:paraId="77F0763D" w14:textId="77777777" w:rsidTr="00C73F7D">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67E062EB" w14:textId="77777777" w:rsidR="00397126" w:rsidRPr="00397126" w:rsidRDefault="00397126">
            <w:pPr>
              <w:numPr>
                <w:ilvl w:val="0"/>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263FC836" w14:textId="77777777" w:rsidR="00397126" w:rsidRPr="00397126" w:rsidRDefault="00397126" w:rsidP="00397126">
            <w:pPr>
              <w:spacing w:line="276" w:lineRule="auto"/>
              <w:textAlignment w:val="baseline"/>
              <w:rPr>
                <w:rFonts w:ascii="Tahoma" w:hAnsi="Tahoma" w:cs="Tahoma"/>
                <w:sz w:val="22"/>
                <w:szCs w:val="22"/>
                <w:lang w:eastAsia="lt-LT"/>
              </w:rPr>
            </w:pPr>
            <w:r w:rsidRPr="00397126">
              <w:rPr>
                <w:rFonts w:ascii="Tahoma" w:hAnsi="Tahoma" w:cs="Tahoma"/>
                <w:sz w:val="22"/>
                <w:szCs w:val="22"/>
                <w:lang w:eastAsia="lt-LT"/>
              </w:rPr>
              <w:t xml:space="preserve">Sukurti konsultacijų terminų valdymo mechanizmą. Visos projekto įgyvendinimui aktualios terminų valdymo funkcijos turės būti suderintos </w:t>
            </w:r>
            <w:r w:rsidRPr="00397126">
              <w:rPr>
                <w:rFonts w:ascii="Tahoma" w:hAnsi="Tahoma" w:cs="Tahoma"/>
                <w:sz w:val="22"/>
                <w:szCs w:val="22"/>
                <w:lang w:eastAsia="lt-LT"/>
              </w:rPr>
              <w:lastRenderedPageBreak/>
              <w:t>detalios analizės ir projektavimo etapo metu įskaitant šias funkcijas, bet neapsiribojant:</w:t>
            </w:r>
          </w:p>
        </w:tc>
      </w:tr>
      <w:tr w:rsidR="00397126" w:rsidRPr="00397126" w14:paraId="0F176397" w14:textId="77777777" w:rsidTr="00C73F7D">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5EF4EBF5" w14:textId="77777777" w:rsidR="00397126" w:rsidRPr="00397126" w:rsidRDefault="00397126">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750D021F" w14:textId="77777777" w:rsidR="00397126" w:rsidRPr="00397126" w:rsidRDefault="00397126" w:rsidP="00397126">
            <w:pPr>
              <w:spacing w:line="276" w:lineRule="auto"/>
              <w:textAlignment w:val="baseline"/>
              <w:rPr>
                <w:rFonts w:ascii="Tahoma" w:hAnsi="Tahoma" w:cs="Tahoma"/>
                <w:sz w:val="22"/>
                <w:szCs w:val="22"/>
                <w:lang w:eastAsia="lt-LT"/>
              </w:rPr>
            </w:pPr>
            <w:r w:rsidRPr="00397126">
              <w:rPr>
                <w:rFonts w:ascii="Tahoma" w:hAnsi="Tahoma" w:cs="Tahoma"/>
                <w:sz w:val="22"/>
                <w:szCs w:val="22"/>
                <w:lang w:eastAsia="lt-LT"/>
              </w:rPr>
              <w:t xml:space="preserve">Administratoriai turi galėti pasirinktai sveikatinimo veiklos specialistų profesinei kvalifikacijai nustatyti arba sukurti naują terminą, per kurį tikimasi gauti iš konsultuojančios įstaigos atsakymą apie paciento būklę. </w:t>
            </w:r>
          </w:p>
        </w:tc>
      </w:tr>
      <w:tr w:rsidR="00397126" w:rsidRPr="00397126" w14:paraId="393E1FDC" w14:textId="77777777" w:rsidTr="00C73F7D">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F5442F1" w14:textId="77777777" w:rsidR="00397126" w:rsidRPr="00397126" w:rsidRDefault="00397126">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2E98DC09" w14:textId="77777777" w:rsidR="00397126" w:rsidRPr="00397126" w:rsidRDefault="00397126" w:rsidP="00397126">
            <w:pPr>
              <w:spacing w:line="276" w:lineRule="auto"/>
              <w:textAlignment w:val="baseline"/>
              <w:rPr>
                <w:rFonts w:ascii="Tahoma" w:hAnsi="Tahoma" w:cs="Tahoma"/>
                <w:sz w:val="22"/>
                <w:szCs w:val="22"/>
                <w:lang w:eastAsia="lt-LT"/>
              </w:rPr>
            </w:pPr>
            <w:r w:rsidRPr="00397126">
              <w:rPr>
                <w:rFonts w:ascii="Tahoma" w:hAnsi="Tahoma" w:cs="Tahoma"/>
                <w:sz w:val="22"/>
                <w:szCs w:val="22"/>
                <w:lang w:eastAsia="lt-LT"/>
              </w:rPr>
              <w:t>Sistemoje turi būti galimybė koreguoti esamus terminus.</w:t>
            </w:r>
          </w:p>
        </w:tc>
      </w:tr>
      <w:tr w:rsidR="00397126" w:rsidRPr="00397126" w14:paraId="11C0D92E" w14:textId="77777777" w:rsidTr="00C73F7D">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1F59058E" w14:textId="77777777" w:rsidR="00397126" w:rsidRPr="00397126" w:rsidRDefault="00397126">
            <w:pPr>
              <w:numPr>
                <w:ilvl w:val="0"/>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3536C8C4" w14:textId="77777777" w:rsidR="00397126" w:rsidRPr="00397126" w:rsidRDefault="00397126" w:rsidP="00397126">
            <w:pPr>
              <w:spacing w:line="276" w:lineRule="auto"/>
              <w:textAlignment w:val="baseline"/>
              <w:rPr>
                <w:rFonts w:ascii="Tahoma" w:hAnsi="Tahoma" w:cs="Tahoma"/>
                <w:sz w:val="22"/>
                <w:szCs w:val="22"/>
                <w:lang w:eastAsia="lt-LT"/>
              </w:rPr>
            </w:pPr>
            <w:r w:rsidRPr="00397126">
              <w:rPr>
                <w:rFonts w:ascii="Tahoma" w:hAnsi="Tahoma" w:cs="Tahoma"/>
                <w:sz w:val="22"/>
                <w:szCs w:val="22"/>
                <w:lang w:eastAsia="lt-LT"/>
              </w:rPr>
              <w:t>Sukurti standartinių atsakymų valdymo mechanizmą. Visos projekto įgyvendinimui aktualios standartinių atsakymų valdymo funkcijos turės būti suderintos detalios analizės ir projektavimo etapo metu įskaitant šias funkcijas, bet neapsiribojant:</w:t>
            </w:r>
          </w:p>
        </w:tc>
      </w:tr>
      <w:tr w:rsidR="00397126" w:rsidRPr="00397126" w14:paraId="04865387" w14:textId="77777777" w:rsidTr="00C73F7D">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2E586240" w14:textId="77777777" w:rsidR="00397126" w:rsidRPr="00397126" w:rsidRDefault="00397126">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0FBDEEFF" w14:textId="77777777" w:rsidR="00397126" w:rsidRPr="00397126" w:rsidRDefault="00397126" w:rsidP="00397126">
            <w:pPr>
              <w:spacing w:line="276" w:lineRule="auto"/>
              <w:textAlignment w:val="baseline"/>
              <w:rPr>
                <w:rFonts w:ascii="Tahoma" w:hAnsi="Tahoma" w:cs="Tahoma"/>
                <w:sz w:val="22"/>
                <w:szCs w:val="22"/>
                <w:lang w:eastAsia="lt-LT"/>
              </w:rPr>
            </w:pPr>
            <w:r w:rsidRPr="00397126">
              <w:rPr>
                <w:rFonts w:ascii="Tahoma" w:hAnsi="Tahoma" w:cs="Tahoma"/>
                <w:sz w:val="22"/>
                <w:szCs w:val="22"/>
                <w:lang w:eastAsia="lt-LT"/>
              </w:rPr>
              <w:t>Sistemoje turi būti galimybė peržiūrėti visus standartinius atsakymus su priskirtomis specialybėmis ir kategorijomis. Turi būti sukurta sąrašo filtravimo galimybė.</w:t>
            </w:r>
          </w:p>
        </w:tc>
      </w:tr>
      <w:tr w:rsidR="00397126" w:rsidRPr="00397126" w14:paraId="53471B62" w14:textId="77777777" w:rsidTr="00C73F7D">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303F1FEF" w14:textId="77777777" w:rsidR="00397126" w:rsidRPr="00397126" w:rsidRDefault="00397126">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51B6221A" w14:textId="33588D26" w:rsidR="00397126" w:rsidRPr="00397126" w:rsidRDefault="00397126" w:rsidP="00AB5007">
            <w:pPr>
              <w:spacing w:line="276" w:lineRule="auto"/>
              <w:textAlignment w:val="baseline"/>
              <w:rPr>
                <w:rFonts w:ascii="Tahoma" w:hAnsi="Tahoma" w:cs="Tahoma"/>
                <w:sz w:val="22"/>
                <w:szCs w:val="22"/>
                <w:lang w:eastAsia="lt-LT"/>
              </w:rPr>
            </w:pPr>
            <w:r w:rsidRPr="00397126">
              <w:rPr>
                <w:rFonts w:ascii="Tahoma" w:hAnsi="Tahoma" w:cs="Tahoma"/>
                <w:sz w:val="22"/>
                <w:szCs w:val="22"/>
                <w:lang w:eastAsia="lt-LT"/>
              </w:rPr>
              <w:t>Administratorius turi galėti sukurti naują standartinį atsakymą, nurodydamas jo tekstą, specialybę (-</w:t>
            </w:r>
            <w:proofErr w:type="spellStart"/>
            <w:r w:rsidRPr="00397126">
              <w:rPr>
                <w:rFonts w:ascii="Tahoma" w:hAnsi="Tahoma" w:cs="Tahoma"/>
                <w:sz w:val="22"/>
                <w:szCs w:val="22"/>
                <w:lang w:eastAsia="lt-LT"/>
              </w:rPr>
              <w:t>es</w:t>
            </w:r>
            <w:proofErr w:type="spellEnd"/>
            <w:r w:rsidRPr="00397126">
              <w:rPr>
                <w:rFonts w:ascii="Tahoma" w:hAnsi="Tahoma" w:cs="Tahoma"/>
                <w:sz w:val="22"/>
                <w:szCs w:val="22"/>
                <w:lang w:eastAsia="lt-LT"/>
              </w:rPr>
              <w:t xml:space="preserve">) </w:t>
            </w:r>
            <w:r w:rsidR="00AB5007">
              <w:rPr>
                <w:rFonts w:ascii="Tahoma" w:hAnsi="Tahoma" w:cs="Tahoma"/>
                <w:sz w:val="22"/>
                <w:szCs w:val="22"/>
                <w:lang w:eastAsia="lt-LT"/>
              </w:rPr>
              <w:t>ir atsakymo reikšmę (kontaktinės konsultacijos poreikis ir skubumas).</w:t>
            </w:r>
            <w:r w:rsidRPr="00397126">
              <w:rPr>
                <w:rFonts w:ascii="Tahoma" w:hAnsi="Tahoma" w:cs="Tahoma"/>
                <w:color w:val="FF0000"/>
                <w:sz w:val="22"/>
                <w:szCs w:val="22"/>
                <w:lang w:eastAsia="lt-LT"/>
              </w:rPr>
              <w:t xml:space="preserve"> </w:t>
            </w:r>
          </w:p>
        </w:tc>
      </w:tr>
      <w:tr w:rsidR="00397126" w:rsidRPr="00397126" w14:paraId="09EAD0FA" w14:textId="77777777" w:rsidTr="00C73F7D">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69F25F08" w14:textId="77777777" w:rsidR="00397126" w:rsidRPr="00397126" w:rsidRDefault="00397126">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1234AD58" w14:textId="77777777" w:rsidR="00397126" w:rsidRPr="00397126" w:rsidRDefault="00397126" w:rsidP="00397126">
            <w:pPr>
              <w:spacing w:line="276" w:lineRule="auto"/>
              <w:textAlignment w:val="baseline"/>
              <w:rPr>
                <w:rFonts w:ascii="Tahoma" w:hAnsi="Tahoma" w:cs="Tahoma"/>
                <w:sz w:val="22"/>
                <w:szCs w:val="22"/>
                <w:lang w:eastAsia="lt-LT"/>
              </w:rPr>
            </w:pPr>
            <w:r w:rsidRPr="00397126">
              <w:rPr>
                <w:rFonts w:ascii="Tahoma" w:hAnsi="Tahoma" w:cs="Tahoma"/>
                <w:sz w:val="22"/>
                <w:szCs w:val="22"/>
                <w:lang w:eastAsia="lt-LT"/>
              </w:rPr>
              <w:t xml:space="preserve">Administratorius turi galėti redaguoti esamus atsakymus. Validacijos taisyklės turi būti suderintos detalios analizės ir projektavimo etapo metu. </w:t>
            </w:r>
          </w:p>
        </w:tc>
      </w:tr>
      <w:tr w:rsidR="00397126" w:rsidRPr="00397126" w14:paraId="1C9FD163" w14:textId="77777777" w:rsidTr="00C73F7D">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105FCFA7" w14:textId="77777777" w:rsidR="00397126" w:rsidRPr="00397126" w:rsidRDefault="00397126">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46AE026C" w14:textId="77777777" w:rsidR="00397126" w:rsidRPr="00397126" w:rsidRDefault="00397126" w:rsidP="00397126">
            <w:pPr>
              <w:spacing w:line="276" w:lineRule="auto"/>
              <w:textAlignment w:val="baseline"/>
              <w:rPr>
                <w:rFonts w:ascii="Tahoma" w:hAnsi="Tahoma" w:cs="Tahoma"/>
                <w:sz w:val="22"/>
                <w:szCs w:val="22"/>
                <w:lang w:eastAsia="lt-LT"/>
              </w:rPr>
            </w:pPr>
            <w:r w:rsidRPr="00397126">
              <w:rPr>
                <w:rFonts w:ascii="Tahoma" w:hAnsi="Tahoma" w:cs="Tahoma"/>
                <w:sz w:val="22"/>
                <w:szCs w:val="22"/>
                <w:lang w:eastAsia="lt-LT"/>
              </w:rPr>
              <w:t>Administratorius turi galėti pašalinti arba padaryti nebegaliojančius atsakymus, kad jie nebebūtų naudojami.</w:t>
            </w:r>
          </w:p>
        </w:tc>
      </w:tr>
      <w:tr w:rsidR="00397126" w:rsidRPr="00397126" w14:paraId="584BB9B3" w14:textId="77777777" w:rsidTr="00C73F7D">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3A3088E0" w14:textId="77777777" w:rsidR="00397126" w:rsidRPr="00397126" w:rsidRDefault="00397126">
            <w:pPr>
              <w:numPr>
                <w:ilvl w:val="0"/>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72FFBEE8" w14:textId="77777777" w:rsidR="00397126" w:rsidRPr="00397126" w:rsidRDefault="00397126" w:rsidP="00397126">
            <w:pPr>
              <w:spacing w:line="276" w:lineRule="auto"/>
              <w:textAlignment w:val="baseline"/>
              <w:rPr>
                <w:rFonts w:ascii="Tahoma" w:hAnsi="Tahoma" w:cs="Tahoma"/>
                <w:sz w:val="22"/>
                <w:szCs w:val="22"/>
                <w:lang w:eastAsia="lt-LT"/>
              </w:rPr>
            </w:pPr>
            <w:r w:rsidRPr="00397126">
              <w:rPr>
                <w:rFonts w:ascii="Tahoma" w:hAnsi="Tahoma" w:cs="Tahoma"/>
                <w:sz w:val="22"/>
                <w:szCs w:val="22"/>
                <w:lang w:eastAsia="lt-LT"/>
              </w:rPr>
              <w:t>Sukurti konsultuojančių sveikatos priežiūros įstaigų valdymo mechanizmą. Visos projekto įgyvendinimui aktualios konsultuojančių sveikatos priežiūros įstaigų valdymo funkcijos turės būti suderintos detalios analizės ir projektavimo etapo metu įskaitant šias funkcijas, bet neapsiribojant:</w:t>
            </w:r>
          </w:p>
        </w:tc>
      </w:tr>
      <w:tr w:rsidR="00397126" w:rsidRPr="00397126" w14:paraId="058D4CA6" w14:textId="77777777" w:rsidTr="00C73F7D">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6C1FE5C3" w14:textId="77777777" w:rsidR="00397126" w:rsidRPr="00397126" w:rsidRDefault="00397126">
            <w:pPr>
              <w:numPr>
                <w:ilvl w:val="0"/>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1EBE4C99" w14:textId="77777777" w:rsidR="00397126" w:rsidRPr="00397126" w:rsidRDefault="00397126" w:rsidP="00397126">
            <w:pPr>
              <w:spacing w:line="276" w:lineRule="auto"/>
              <w:textAlignment w:val="baseline"/>
              <w:rPr>
                <w:rFonts w:ascii="Tahoma" w:hAnsi="Tahoma" w:cs="Tahoma"/>
                <w:sz w:val="22"/>
                <w:szCs w:val="22"/>
                <w:lang w:eastAsia="lt-LT"/>
              </w:rPr>
            </w:pPr>
            <w:r w:rsidRPr="00397126">
              <w:rPr>
                <w:rFonts w:ascii="Tahoma" w:hAnsi="Tahoma" w:cs="Tahoma"/>
                <w:sz w:val="22"/>
                <w:szCs w:val="22"/>
                <w:lang w:eastAsia="lt-LT"/>
              </w:rPr>
              <w:t>SPĮ Administratorius turi galėti peržiūrėti ir pasirinkti jo SPĮ konsultuojančias įstaigas. Turi būti sukurta sąrašo filtravimo galimybė.</w:t>
            </w:r>
          </w:p>
        </w:tc>
      </w:tr>
    </w:tbl>
    <w:p w14:paraId="779AF107" w14:textId="77777777" w:rsidR="00545001" w:rsidRDefault="00545001" w:rsidP="00DF6560">
      <w:pPr>
        <w:pStyle w:val="Sraopastraipa"/>
        <w:suppressAutoHyphens/>
        <w:autoSpaceDN w:val="0"/>
        <w:spacing w:line="276" w:lineRule="auto"/>
        <w:ind w:left="0"/>
        <w:jc w:val="both"/>
        <w:textAlignment w:val="baseline"/>
        <w:rPr>
          <w:rFonts w:ascii="Tahoma" w:hAnsi="Tahoma" w:cs="Tahoma"/>
        </w:rPr>
      </w:pPr>
    </w:p>
    <w:p w14:paraId="0E5BE8F2" w14:textId="77777777" w:rsidR="00C73F7D" w:rsidRPr="00C73F7D" w:rsidRDefault="00C73F7D" w:rsidP="00C73F7D">
      <w:pPr>
        <w:spacing w:after="160" w:line="279" w:lineRule="auto"/>
        <w:rPr>
          <w:rFonts w:ascii="Tahoma" w:eastAsia="MS Mincho" w:hAnsi="Tahoma" w:cs="Tahoma"/>
          <w:b/>
          <w:bCs/>
          <w:lang w:eastAsia="ja-JP"/>
        </w:rPr>
      </w:pPr>
      <w:r w:rsidRPr="00C73F7D">
        <w:rPr>
          <w:rFonts w:ascii="Tahoma" w:eastAsia="MS Mincho" w:hAnsi="Tahoma" w:cs="Tahoma"/>
          <w:b/>
          <w:bCs/>
          <w:lang w:eastAsia="ja-JP"/>
        </w:rPr>
        <w:t>Reikalavimai ataskaitų paruošimui</w:t>
      </w:r>
    </w:p>
    <w:p w14:paraId="269857FB" w14:textId="77777777" w:rsidR="00E617E7" w:rsidRDefault="00F734AE" w:rsidP="00E617E7">
      <w:pPr>
        <w:pStyle w:val="Sraopastraipa"/>
        <w:keepNext/>
        <w:suppressAutoHyphens/>
        <w:autoSpaceDN w:val="0"/>
        <w:spacing w:line="276" w:lineRule="auto"/>
        <w:ind w:left="0"/>
        <w:jc w:val="both"/>
        <w:textAlignment w:val="baseline"/>
      </w:pPr>
      <w:r>
        <w:rPr>
          <w:noProof/>
        </w:rPr>
        <w:drawing>
          <wp:inline distT="0" distB="0" distL="0" distR="0" wp14:anchorId="46124E0C" wp14:editId="3EFFB0DE">
            <wp:extent cx="4956478" cy="981541"/>
            <wp:effectExtent l="0" t="0" r="0" b="0"/>
            <wp:docPr id="1048435328" name="Picture 1048435328"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435328" name="Picture 1048435328" descr="A diagram of a product&#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4956478" cy="981541"/>
                    </a:xfrm>
                    <a:prstGeom prst="rect">
                      <a:avLst/>
                    </a:prstGeom>
                  </pic:spPr>
                </pic:pic>
              </a:graphicData>
            </a:graphic>
          </wp:inline>
        </w:drawing>
      </w:r>
    </w:p>
    <w:p w14:paraId="31D61BF3" w14:textId="1FCF51DB" w:rsidR="00F734AE" w:rsidRPr="00801307" w:rsidRDefault="00E617E7" w:rsidP="00E617E7">
      <w:pPr>
        <w:pStyle w:val="Antrat"/>
        <w:jc w:val="both"/>
        <w:rPr>
          <w:rFonts w:ascii="Tahoma" w:hAnsi="Tahoma" w:cs="Tahoma"/>
          <w:b w:val="0"/>
          <w:bCs/>
          <w:i w:val="0"/>
          <w:iCs w:val="0"/>
          <w:sz w:val="22"/>
          <w:szCs w:val="22"/>
        </w:rPr>
      </w:pPr>
      <w:r w:rsidRPr="00E617E7">
        <w:rPr>
          <w:rFonts w:ascii="Tahoma" w:hAnsi="Tahoma" w:cs="Tahoma"/>
          <w:b w:val="0"/>
          <w:bCs/>
          <w:i w:val="0"/>
          <w:iCs w:val="0"/>
          <w:sz w:val="22"/>
          <w:szCs w:val="22"/>
        </w:rPr>
        <w:fldChar w:fldCharType="begin"/>
      </w:r>
      <w:r w:rsidRPr="00E617E7">
        <w:rPr>
          <w:rFonts w:ascii="Tahoma" w:hAnsi="Tahoma" w:cs="Tahoma"/>
          <w:b w:val="0"/>
          <w:bCs/>
          <w:i w:val="0"/>
          <w:iCs w:val="0"/>
          <w:sz w:val="22"/>
          <w:szCs w:val="22"/>
        </w:rPr>
        <w:instrText xml:space="preserve"> SEQ pav. \* ARABIC </w:instrText>
      </w:r>
      <w:r w:rsidRPr="00E617E7">
        <w:rPr>
          <w:rFonts w:ascii="Tahoma" w:hAnsi="Tahoma" w:cs="Tahoma"/>
          <w:b w:val="0"/>
          <w:bCs/>
          <w:i w:val="0"/>
          <w:iCs w:val="0"/>
          <w:sz w:val="22"/>
          <w:szCs w:val="22"/>
        </w:rPr>
        <w:fldChar w:fldCharType="separate"/>
      </w:r>
      <w:bookmarkStart w:id="65" w:name="_Toc190079566"/>
      <w:r w:rsidRPr="00E617E7">
        <w:rPr>
          <w:rFonts w:ascii="Tahoma" w:hAnsi="Tahoma" w:cs="Tahoma"/>
          <w:b w:val="0"/>
          <w:bCs/>
          <w:i w:val="0"/>
          <w:iCs w:val="0"/>
          <w:sz w:val="22"/>
          <w:szCs w:val="22"/>
        </w:rPr>
        <w:t>6</w:t>
      </w:r>
      <w:r w:rsidRPr="00E617E7">
        <w:rPr>
          <w:rFonts w:ascii="Tahoma" w:hAnsi="Tahoma" w:cs="Tahoma"/>
          <w:b w:val="0"/>
          <w:bCs/>
          <w:i w:val="0"/>
          <w:iCs w:val="0"/>
          <w:sz w:val="22"/>
          <w:szCs w:val="22"/>
        </w:rPr>
        <w:fldChar w:fldCharType="end"/>
      </w:r>
      <w:r w:rsidR="00F734AE" w:rsidRPr="00E617E7">
        <w:rPr>
          <w:rFonts w:ascii="Tahoma" w:hAnsi="Tahoma" w:cs="Tahoma"/>
          <w:b w:val="0"/>
          <w:bCs/>
          <w:i w:val="0"/>
          <w:iCs w:val="0"/>
          <w:sz w:val="22"/>
          <w:szCs w:val="22"/>
        </w:rPr>
        <w:t xml:space="preserve"> </w:t>
      </w:r>
      <w:r w:rsidR="00F734AE" w:rsidRPr="00801307">
        <w:rPr>
          <w:rFonts w:ascii="Tahoma" w:hAnsi="Tahoma" w:cs="Tahoma"/>
          <w:b w:val="0"/>
          <w:bCs/>
          <w:i w:val="0"/>
          <w:iCs w:val="0"/>
          <w:sz w:val="22"/>
          <w:szCs w:val="22"/>
        </w:rPr>
        <w:t xml:space="preserve">pav. </w:t>
      </w:r>
      <w:r w:rsidR="00F734AE">
        <w:rPr>
          <w:rFonts w:ascii="Tahoma" w:hAnsi="Tahoma" w:cs="Tahoma"/>
          <w:b w:val="0"/>
          <w:bCs/>
          <w:i w:val="0"/>
          <w:iCs w:val="0"/>
          <w:sz w:val="22"/>
          <w:szCs w:val="22"/>
        </w:rPr>
        <w:t xml:space="preserve">Duomenų ataskaitoms surinkimo ir </w:t>
      </w:r>
      <w:r w:rsidR="00BE10B0">
        <w:rPr>
          <w:rFonts w:ascii="Tahoma" w:hAnsi="Tahoma" w:cs="Tahoma"/>
          <w:b w:val="0"/>
          <w:bCs/>
          <w:i w:val="0"/>
          <w:iCs w:val="0"/>
          <w:sz w:val="22"/>
          <w:szCs w:val="22"/>
        </w:rPr>
        <w:t>apdorojimo</w:t>
      </w:r>
      <w:r w:rsidR="00F734AE" w:rsidRPr="00801307">
        <w:rPr>
          <w:rFonts w:ascii="Tahoma" w:hAnsi="Tahoma" w:cs="Tahoma"/>
          <w:b w:val="0"/>
          <w:bCs/>
          <w:i w:val="0"/>
          <w:iCs w:val="0"/>
          <w:sz w:val="22"/>
          <w:szCs w:val="22"/>
        </w:rPr>
        <w:t xml:space="preserve"> schema</w:t>
      </w:r>
      <w:bookmarkEnd w:id="65"/>
    </w:p>
    <w:tbl>
      <w:tblPr>
        <w:tblW w:w="9206"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766"/>
        <w:gridCol w:w="7440"/>
      </w:tblGrid>
      <w:tr w:rsidR="006A7E77" w:rsidRPr="006A7E77" w14:paraId="4407AA4F" w14:textId="77777777" w:rsidTr="006A7E77">
        <w:trPr>
          <w:trHeight w:val="300"/>
        </w:trPr>
        <w:tc>
          <w:tcPr>
            <w:tcW w:w="1766" w:type="dxa"/>
            <w:tcBorders>
              <w:top w:val="single" w:sz="6" w:space="0" w:color="auto"/>
              <w:left w:val="single" w:sz="6" w:space="0" w:color="auto"/>
              <w:bottom w:val="single" w:sz="6" w:space="0" w:color="auto"/>
              <w:right w:val="single" w:sz="6" w:space="0" w:color="auto"/>
            </w:tcBorders>
            <w:shd w:val="clear" w:color="auto" w:fill="227ACB"/>
            <w:vAlign w:val="center"/>
          </w:tcPr>
          <w:p w14:paraId="5FC91E7F" w14:textId="77777777" w:rsidR="006A7E77" w:rsidRPr="006A7E77" w:rsidRDefault="006A7E77" w:rsidP="006A7E77">
            <w:pPr>
              <w:spacing w:line="276" w:lineRule="auto"/>
              <w:jc w:val="center"/>
              <w:rPr>
                <w:rFonts w:ascii="Tahoma" w:hAnsi="Tahoma" w:cs="Tahoma"/>
                <w:sz w:val="22"/>
                <w:szCs w:val="22"/>
                <w:lang w:eastAsia="lt-LT"/>
              </w:rPr>
            </w:pPr>
            <w:r w:rsidRPr="006A7E77">
              <w:rPr>
                <w:rFonts w:ascii="Tahoma" w:hAnsi="Tahoma" w:cs="Tahoma"/>
                <w:b/>
                <w:bCs/>
                <w:sz w:val="22"/>
                <w:szCs w:val="22"/>
                <w:lang w:eastAsia="lt-LT"/>
              </w:rPr>
              <w:t>Reikalavimo Nr.</w:t>
            </w:r>
            <w:r w:rsidRPr="006A7E77">
              <w:rPr>
                <w:rFonts w:ascii="Tahoma" w:hAnsi="Tahoma" w:cs="Tahoma"/>
                <w:sz w:val="22"/>
                <w:szCs w:val="22"/>
                <w:lang w:eastAsia="lt-LT"/>
              </w:rPr>
              <w:t> </w:t>
            </w:r>
          </w:p>
        </w:tc>
        <w:tc>
          <w:tcPr>
            <w:tcW w:w="7440" w:type="dxa"/>
            <w:tcBorders>
              <w:top w:val="single" w:sz="6" w:space="0" w:color="auto"/>
              <w:left w:val="single" w:sz="6" w:space="0" w:color="auto"/>
              <w:bottom w:val="single" w:sz="6" w:space="0" w:color="auto"/>
              <w:right w:val="single" w:sz="6" w:space="0" w:color="auto"/>
            </w:tcBorders>
            <w:shd w:val="clear" w:color="auto" w:fill="227ACB"/>
            <w:vAlign w:val="center"/>
          </w:tcPr>
          <w:p w14:paraId="41A3CD4C" w14:textId="77777777" w:rsidR="006A7E77" w:rsidRPr="006A7E77" w:rsidRDefault="006A7E77" w:rsidP="006A7E77">
            <w:pPr>
              <w:spacing w:line="276" w:lineRule="auto"/>
              <w:ind w:left="720" w:hanging="360"/>
              <w:jc w:val="center"/>
              <w:rPr>
                <w:rFonts w:ascii="Tahoma" w:hAnsi="Tahoma" w:cs="Tahoma"/>
                <w:sz w:val="22"/>
                <w:szCs w:val="22"/>
                <w:lang w:eastAsia="lt-LT"/>
              </w:rPr>
            </w:pPr>
            <w:r w:rsidRPr="006A7E77">
              <w:rPr>
                <w:rFonts w:ascii="Tahoma" w:hAnsi="Tahoma" w:cs="Tahoma"/>
                <w:b/>
                <w:bCs/>
                <w:sz w:val="22"/>
                <w:szCs w:val="22"/>
                <w:lang w:eastAsia="lt-LT"/>
              </w:rPr>
              <w:t>Aprašymas</w:t>
            </w:r>
            <w:r w:rsidRPr="006A7E77">
              <w:rPr>
                <w:rFonts w:ascii="Tahoma" w:hAnsi="Tahoma" w:cs="Tahoma"/>
                <w:sz w:val="22"/>
                <w:szCs w:val="22"/>
                <w:lang w:eastAsia="lt-LT"/>
              </w:rPr>
              <w:t> </w:t>
            </w:r>
          </w:p>
        </w:tc>
      </w:tr>
      <w:tr w:rsidR="006A7E77" w:rsidRPr="006A7E77" w14:paraId="5F5BE312" w14:textId="77777777" w:rsidTr="006A7E77">
        <w:trPr>
          <w:trHeight w:val="300"/>
        </w:trPr>
        <w:tc>
          <w:tcPr>
            <w:tcW w:w="1766" w:type="dxa"/>
            <w:tcBorders>
              <w:top w:val="single" w:sz="6" w:space="0" w:color="auto"/>
              <w:left w:val="single" w:sz="6" w:space="0" w:color="auto"/>
              <w:bottom w:val="single" w:sz="6" w:space="0" w:color="auto"/>
              <w:right w:val="single" w:sz="6" w:space="0" w:color="auto"/>
            </w:tcBorders>
            <w:shd w:val="clear" w:color="auto" w:fill="auto"/>
          </w:tcPr>
          <w:p w14:paraId="751D8066" w14:textId="77777777" w:rsidR="006A7E77" w:rsidRPr="006A7E77" w:rsidRDefault="006A7E77">
            <w:pPr>
              <w:numPr>
                <w:ilvl w:val="0"/>
                <w:numId w:val="106"/>
              </w:numPr>
              <w:spacing w:after="160" w:line="276" w:lineRule="auto"/>
              <w:rPr>
                <w:rFonts w:ascii="Tahoma" w:hAnsi="Tahoma" w:cs="Tahoma"/>
                <w:sz w:val="22"/>
                <w:szCs w:val="22"/>
                <w:lang w:eastAsia="lt-LT"/>
              </w:rPr>
            </w:pPr>
          </w:p>
        </w:tc>
        <w:tc>
          <w:tcPr>
            <w:tcW w:w="7440" w:type="dxa"/>
            <w:tcBorders>
              <w:top w:val="single" w:sz="6" w:space="0" w:color="auto"/>
              <w:left w:val="single" w:sz="6" w:space="0" w:color="auto"/>
              <w:bottom w:val="single" w:sz="6" w:space="0" w:color="auto"/>
              <w:right w:val="single" w:sz="6" w:space="0" w:color="auto"/>
            </w:tcBorders>
            <w:shd w:val="clear" w:color="auto" w:fill="auto"/>
          </w:tcPr>
          <w:p w14:paraId="07D3B1E2" w14:textId="77777777" w:rsidR="006A7E77" w:rsidRPr="006A7E77" w:rsidRDefault="006A7E77" w:rsidP="006A7E77">
            <w:pPr>
              <w:spacing w:line="276" w:lineRule="auto"/>
              <w:rPr>
                <w:rFonts w:ascii="Tahoma" w:eastAsia="MS Mincho" w:hAnsi="Tahoma" w:cs="Tahoma"/>
                <w:sz w:val="22"/>
                <w:szCs w:val="22"/>
                <w:lang w:eastAsia="ja-JP"/>
              </w:rPr>
            </w:pPr>
            <w:r w:rsidRPr="006A7E77">
              <w:rPr>
                <w:rFonts w:ascii="Tahoma" w:eastAsia="Aptos" w:hAnsi="Tahoma" w:cs="Tahoma"/>
                <w:b/>
                <w:bCs/>
                <w:sz w:val="22"/>
                <w:szCs w:val="22"/>
                <w:lang w:eastAsia="ja-JP"/>
              </w:rPr>
              <w:t>Teikėjas</w:t>
            </w:r>
            <w:r w:rsidRPr="006A7E77">
              <w:rPr>
                <w:rFonts w:ascii="Tahoma" w:eastAsia="Aptos" w:hAnsi="Tahoma" w:cs="Tahoma"/>
                <w:sz w:val="22"/>
                <w:szCs w:val="22"/>
                <w:lang w:eastAsia="ja-JP"/>
              </w:rPr>
              <w:t xml:space="preserve"> sukuria (arba atnaujina) ir automatizuoja duomenų perkėlimo (angl. </w:t>
            </w:r>
            <w:r w:rsidRPr="006A7E77">
              <w:rPr>
                <w:rFonts w:ascii="Tahoma" w:eastAsia="Aptos" w:hAnsi="Tahoma" w:cs="Tahoma"/>
                <w:i/>
                <w:iCs/>
                <w:sz w:val="22"/>
                <w:szCs w:val="22"/>
                <w:lang w:eastAsia="ja-JP"/>
              </w:rPr>
              <w:t xml:space="preserve">data </w:t>
            </w:r>
            <w:proofErr w:type="spellStart"/>
            <w:r w:rsidRPr="006A7E77">
              <w:rPr>
                <w:rFonts w:ascii="Tahoma" w:eastAsia="Aptos" w:hAnsi="Tahoma" w:cs="Tahoma"/>
                <w:i/>
                <w:iCs/>
                <w:sz w:val="22"/>
                <w:szCs w:val="22"/>
                <w:lang w:eastAsia="ja-JP"/>
              </w:rPr>
              <w:t>ingestion</w:t>
            </w:r>
            <w:proofErr w:type="spellEnd"/>
            <w:r w:rsidRPr="006A7E77">
              <w:rPr>
                <w:rFonts w:ascii="Tahoma" w:eastAsia="Aptos" w:hAnsi="Tahoma" w:cs="Tahoma"/>
                <w:sz w:val="22"/>
                <w:szCs w:val="22"/>
                <w:lang w:eastAsia="ja-JP"/>
              </w:rPr>
              <w:t>) procesą, užtikrindamas reguliarų ir patikimą duomenų srautą iš „</w:t>
            </w:r>
            <w:proofErr w:type="spellStart"/>
            <w:r w:rsidRPr="006A7E77">
              <w:rPr>
                <w:rFonts w:ascii="Tahoma" w:eastAsia="Aptos" w:hAnsi="Tahoma" w:cs="Tahoma"/>
                <w:sz w:val="22"/>
                <w:szCs w:val="22"/>
                <w:lang w:eastAsia="ja-JP"/>
              </w:rPr>
              <w:t>Oracle</w:t>
            </w:r>
            <w:proofErr w:type="spellEnd"/>
            <w:r w:rsidRPr="006A7E77">
              <w:rPr>
                <w:rFonts w:ascii="Tahoma" w:eastAsia="Aptos" w:hAnsi="Tahoma" w:cs="Tahoma"/>
                <w:sz w:val="22"/>
                <w:szCs w:val="22"/>
                <w:lang w:eastAsia="ja-JP"/>
              </w:rPr>
              <w:t>“ į „</w:t>
            </w:r>
            <w:proofErr w:type="spellStart"/>
            <w:r w:rsidRPr="006A7E77">
              <w:rPr>
                <w:rFonts w:ascii="Tahoma" w:eastAsia="Aptos" w:hAnsi="Tahoma" w:cs="Tahoma"/>
                <w:sz w:val="22"/>
                <w:szCs w:val="22"/>
                <w:lang w:eastAsia="ja-JP"/>
              </w:rPr>
              <w:t>Cloudera</w:t>
            </w:r>
            <w:proofErr w:type="spellEnd"/>
            <w:r w:rsidRPr="006A7E77">
              <w:rPr>
                <w:rFonts w:ascii="Tahoma" w:eastAsia="Aptos" w:hAnsi="Tahoma" w:cs="Tahoma"/>
                <w:sz w:val="22"/>
                <w:szCs w:val="22"/>
                <w:lang w:eastAsia="ja-JP"/>
              </w:rPr>
              <w:t xml:space="preserve">“. Visi šio proceso metu naudojami užklausų </w:t>
            </w:r>
            <w:proofErr w:type="spellStart"/>
            <w:r w:rsidRPr="006A7E77">
              <w:rPr>
                <w:rFonts w:ascii="Tahoma" w:eastAsia="Aptos" w:hAnsi="Tahoma" w:cs="Tahoma"/>
                <w:sz w:val="22"/>
                <w:szCs w:val="22"/>
                <w:lang w:eastAsia="ja-JP"/>
              </w:rPr>
              <w:t>skriptai</w:t>
            </w:r>
            <w:proofErr w:type="spellEnd"/>
            <w:r w:rsidRPr="006A7E77">
              <w:rPr>
                <w:rFonts w:ascii="Tahoma" w:eastAsia="Aptos" w:hAnsi="Tahoma" w:cs="Tahoma"/>
                <w:sz w:val="22"/>
                <w:szCs w:val="22"/>
                <w:lang w:eastAsia="ja-JP"/>
              </w:rPr>
              <w:t xml:space="preserve"> (angl. </w:t>
            </w:r>
            <w:proofErr w:type="spellStart"/>
            <w:r w:rsidRPr="006A7E77">
              <w:rPr>
                <w:rFonts w:ascii="Tahoma" w:eastAsia="Aptos" w:hAnsi="Tahoma" w:cs="Tahoma"/>
                <w:i/>
                <w:iCs/>
                <w:sz w:val="22"/>
                <w:szCs w:val="22"/>
                <w:lang w:eastAsia="ja-JP"/>
              </w:rPr>
              <w:t>queries</w:t>
            </w:r>
            <w:proofErr w:type="spellEnd"/>
            <w:r w:rsidRPr="006A7E77">
              <w:rPr>
                <w:rFonts w:ascii="Tahoma" w:eastAsia="Aptos" w:hAnsi="Tahoma" w:cs="Tahoma"/>
                <w:sz w:val="22"/>
                <w:szCs w:val="22"/>
                <w:lang w:eastAsia="ja-JP"/>
              </w:rPr>
              <w:t xml:space="preserve">) turi būti pateikti </w:t>
            </w:r>
            <w:r w:rsidRPr="006A7E77">
              <w:rPr>
                <w:rFonts w:ascii="Tahoma" w:eastAsia="Aptos" w:hAnsi="Tahoma" w:cs="Tahoma"/>
                <w:b/>
                <w:bCs/>
                <w:sz w:val="22"/>
                <w:szCs w:val="22"/>
                <w:lang w:eastAsia="ja-JP"/>
              </w:rPr>
              <w:t>Perkančiajai organizacijai</w:t>
            </w:r>
            <w:r w:rsidRPr="006A7E77">
              <w:rPr>
                <w:rFonts w:ascii="Tahoma" w:eastAsia="Aptos" w:hAnsi="Tahoma" w:cs="Tahoma"/>
                <w:sz w:val="22"/>
                <w:szCs w:val="22"/>
                <w:lang w:eastAsia="ja-JP"/>
              </w:rPr>
              <w:t>.</w:t>
            </w:r>
          </w:p>
        </w:tc>
      </w:tr>
      <w:tr w:rsidR="006A7E77" w:rsidRPr="006A7E77" w14:paraId="22BB00A9" w14:textId="77777777" w:rsidTr="006A7E77">
        <w:trPr>
          <w:trHeight w:val="300"/>
        </w:trPr>
        <w:tc>
          <w:tcPr>
            <w:tcW w:w="1766" w:type="dxa"/>
            <w:tcBorders>
              <w:top w:val="single" w:sz="6" w:space="0" w:color="auto"/>
              <w:left w:val="single" w:sz="6" w:space="0" w:color="auto"/>
              <w:bottom w:val="single" w:sz="6" w:space="0" w:color="auto"/>
              <w:right w:val="single" w:sz="6" w:space="0" w:color="auto"/>
            </w:tcBorders>
            <w:shd w:val="clear" w:color="auto" w:fill="auto"/>
          </w:tcPr>
          <w:p w14:paraId="63231DAD" w14:textId="77777777" w:rsidR="006A7E77" w:rsidRPr="006A7E77" w:rsidRDefault="006A7E77">
            <w:pPr>
              <w:numPr>
                <w:ilvl w:val="0"/>
                <w:numId w:val="106"/>
              </w:numPr>
              <w:spacing w:after="160" w:line="276" w:lineRule="auto"/>
              <w:rPr>
                <w:rFonts w:ascii="Tahoma" w:hAnsi="Tahoma" w:cs="Tahoma"/>
                <w:sz w:val="22"/>
                <w:szCs w:val="22"/>
                <w:lang w:eastAsia="lt-LT"/>
              </w:rPr>
            </w:pPr>
          </w:p>
        </w:tc>
        <w:tc>
          <w:tcPr>
            <w:tcW w:w="7440" w:type="dxa"/>
            <w:tcBorders>
              <w:top w:val="single" w:sz="6" w:space="0" w:color="auto"/>
              <w:left w:val="single" w:sz="6" w:space="0" w:color="auto"/>
              <w:bottom w:val="single" w:sz="6" w:space="0" w:color="auto"/>
              <w:right w:val="single" w:sz="6" w:space="0" w:color="auto"/>
            </w:tcBorders>
            <w:shd w:val="clear" w:color="auto" w:fill="auto"/>
          </w:tcPr>
          <w:p w14:paraId="55366484" w14:textId="77777777" w:rsidR="006A7E77" w:rsidRPr="006A7E77" w:rsidRDefault="006A7E77" w:rsidP="006A7E77">
            <w:pPr>
              <w:spacing w:line="276" w:lineRule="auto"/>
              <w:rPr>
                <w:rFonts w:ascii="Tahoma" w:eastAsia="MS Mincho" w:hAnsi="Tahoma" w:cs="Tahoma"/>
                <w:sz w:val="22"/>
                <w:szCs w:val="22"/>
                <w:lang w:eastAsia="ja-JP"/>
              </w:rPr>
            </w:pPr>
            <w:r w:rsidRPr="006A7E77">
              <w:rPr>
                <w:rFonts w:ascii="Tahoma" w:eastAsia="MS Mincho" w:hAnsi="Tahoma" w:cs="Tahoma"/>
                <w:sz w:val="22"/>
                <w:szCs w:val="22"/>
                <w:lang w:eastAsia="ja-JP"/>
              </w:rPr>
              <w:t>Tiekėjas atsakingas už visas reikalingas SQL ar kitas užklausas, skirtas duomenų apdorojimui, agregavimui bei rodiklių išvedimui „</w:t>
            </w:r>
            <w:proofErr w:type="spellStart"/>
            <w:r w:rsidRPr="006A7E77">
              <w:rPr>
                <w:rFonts w:ascii="Tahoma" w:eastAsia="MS Mincho" w:hAnsi="Tahoma" w:cs="Tahoma"/>
                <w:sz w:val="22"/>
                <w:szCs w:val="22"/>
                <w:lang w:eastAsia="ja-JP"/>
              </w:rPr>
              <w:t>PostgreSQL</w:t>
            </w:r>
            <w:proofErr w:type="spellEnd"/>
            <w:r w:rsidRPr="006A7E77">
              <w:rPr>
                <w:rFonts w:ascii="Tahoma" w:eastAsia="MS Mincho" w:hAnsi="Tahoma" w:cs="Tahoma"/>
                <w:sz w:val="22"/>
                <w:szCs w:val="22"/>
                <w:lang w:eastAsia="ja-JP"/>
              </w:rPr>
              <w:t xml:space="preserve">“ aplinkoje. Užklausos turi būti testuojamos, kad atlaikytų </w:t>
            </w:r>
            <w:r w:rsidRPr="006A7E77">
              <w:rPr>
                <w:rFonts w:ascii="Tahoma" w:eastAsia="MS Mincho" w:hAnsi="Tahoma" w:cs="Tahoma"/>
                <w:sz w:val="22"/>
                <w:szCs w:val="22"/>
                <w:lang w:eastAsia="ja-JP"/>
              </w:rPr>
              <w:lastRenderedPageBreak/>
              <w:t>numatomas duomenų apimtis, veiktų sparčiai ir užtikrintų reikiamą tikslumą.</w:t>
            </w:r>
          </w:p>
        </w:tc>
      </w:tr>
      <w:tr w:rsidR="006A7E77" w:rsidRPr="006A7E77" w14:paraId="0C650E1F" w14:textId="77777777" w:rsidTr="006A7E77">
        <w:trPr>
          <w:trHeight w:val="300"/>
        </w:trPr>
        <w:tc>
          <w:tcPr>
            <w:tcW w:w="1766" w:type="dxa"/>
            <w:tcBorders>
              <w:top w:val="single" w:sz="6" w:space="0" w:color="auto"/>
              <w:left w:val="single" w:sz="6" w:space="0" w:color="auto"/>
              <w:bottom w:val="single" w:sz="6" w:space="0" w:color="auto"/>
              <w:right w:val="single" w:sz="6" w:space="0" w:color="auto"/>
            </w:tcBorders>
            <w:shd w:val="clear" w:color="auto" w:fill="auto"/>
          </w:tcPr>
          <w:p w14:paraId="7B150BAA" w14:textId="77777777" w:rsidR="006A7E77" w:rsidRPr="006A7E77" w:rsidRDefault="006A7E77">
            <w:pPr>
              <w:numPr>
                <w:ilvl w:val="0"/>
                <w:numId w:val="106"/>
              </w:numPr>
              <w:spacing w:after="160" w:line="276" w:lineRule="auto"/>
              <w:contextualSpacing/>
              <w:rPr>
                <w:rFonts w:ascii="Tahoma" w:hAnsi="Tahoma" w:cs="Tahoma"/>
                <w:sz w:val="22"/>
                <w:szCs w:val="22"/>
                <w:lang w:eastAsia="lt-LT"/>
              </w:rPr>
            </w:pPr>
          </w:p>
        </w:tc>
        <w:tc>
          <w:tcPr>
            <w:tcW w:w="7440" w:type="dxa"/>
            <w:tcBorders>
              <w:top w:val="single" w:sz="6" w:space="0" w:color="auto"/>
              <w:left w:val="single" w:sz="6" w:space="0" w:color="auto"/>
              <w:bottom w:val="single" w:sz="6" w:space="0" w:color="auto"/>
              <w:right w:val="single" w:sz="6" w:space="0" w:color="auto"/>
            </w:tcBorders>
            <w:shd w:val="clear" w:color="auto" w:fill="auto"/>
          </w:tcPr>
          <w:p w14:paraId="716D6267" w14:textId="77777777" w:rsidR="006A7E77" w:rsidRPr="006A7E77" w:rsidRDefault="006A7E77" w:rsidP="006A7E77">
            <w:pPr>
              <w:spacing w:after="160" w:line="276" w:lineRule="auto"/>
              <w:rPr>
                <w:rFonts w:ascii="Tahoma" w:eastAsia="MS Mincho" w:hAnsi="Tahoma" w:cs="Tahoma"/>
                <w:sz w:val="22"/>
                <w:szCs w:val="22"/>
                <w:lang w:eastAsia="ja-JP"/>
              </w:rPr>
            </w:pPr>
            <w:r w:rsidRPr="006A7E77">
              <w:rPr>
                <w:rFonts w:ascii="Tahoma" w:eastAsia="MS Mincho" w:hAnsi="Tahoma" w:cs="Tahoma"/>
                <w:sz w:val="22"/>
                <w:szCs w:val="22"/>
                <w:lang w:eastAsia="ja-JP"/>
              </w:rPr>
              <w:t xml:space="preserve">Tiekėjas privalo sukurti arba atnaujinti „Power BI“ suvestines (angl. </w:t>
            </w:r>
            <w:proofErr w:type="spellStart"/>
            <w:r w:rsidRPr="006A7E77">
              <w:rPr>
                <w:rFonts w:ascii="Tahoma" w:eastAsia="MS Mincho" w:hAnsi="Tahoma" w:cs="Tahoma"/>
                <w:sz w:val="22"/>
                <w:szCs w:val="22"/>
                <w:lang w:eastAsia="ja-JP"/>
              </w:rPr>
              <w:t>dashboards</w:t>
            </w:r>
            <w:proofErr w:type="spellEnd"/>
            <w:r w:rsidRPr="006A7E77">
              <w:rPr>
                <w:rFonts w:ascii="Tahoma" w:eastAsia="MS Mincho" w:hAnsi="Tahoma" w:cs="Tahoma"/>
                <w:sz w:val="22"/>
                <w:szCs w:val="22"/>
                <w:lang w:eastAsia="ja-JP"/>
              </w:rPr>
              <w:t>) ir ataskaitas, išnaudodamas parengtas duomenų struktūras ir užklausas „</w:t>
            </w:r>
            <w:proofErr w:type="spellStart"/>
            <w:r w:rsidRPr="006A7E77">
              <w:rPr>
                <w:rFonts w:ascii="Tahoma" w:eastAsia="MS Mincho" w:hAnsi="Tahoma" w:cs="Tahoma"/>
                <w:sz w:val="22"/>
                <w:szCs w:val="22"/>
                <w:lang w:eastAsia="ja-JP"/>
              </w:rPr>
              <w:t>PostgreSQL</w:t>
            </w:r>
            <w:proofErr w:type="spellEnd"/>
            <w:r w:rsidRPr="006A7E77">
              <w:rPr>
                <w:rFonts w:ascii="Tahoma" w:eastAsia="MS Mincho" w:hAnsi="Tahoma" w:cs="Tahoma"/>
                <w:sz w:val="22"/>
                <w:szCs w:val="22"/>
                <w:lang w:eastAsia="ja-JP"/>
              </w:rPr>
              <w:t>“ aplinkoje.</w:t>
            </w:r>
          </w:p>
        </w:tc>
      </w:tr>
      <w:tr w:rsidR="006A7E77" w:rsidRPr="006A7E77" w14:paraId="19E0D9C4" w14:textId="77777777" w:rsidTr="006A7E77">
        <w:trPr>
          <w:trHeight w:val="300"/>
        </w:trPr>
        <w:tc>
          <w:tcPr>
            <w:tcW w:w="1766" w:type="dxa"/>
            <w:tcBorders>
              <w:top w:val="single" w:sz="6" w:space="0" w:color="auto"/>
              <w:left w:val="single" w:sz="6" w:space="0" w:color="auto"/>
              <w:bottom w:val="single" w:sz="6" w:space="0" w:color="auto"/>
              <w:right w:val="single" w:sz="6" w:space="0" w:color="auto"/>
            </w:tcBorders>
            <w:shd w:val="clear" w:color="auto" w:fill="auto"/>
          </w:tcPr>
          <w:p w14:paraId="1BDB62C0" w14:textId="77777777" w:rsidR="006A7E77" w:rsidRPr="006A7E77" w:rsidRDefault="006A7E77">
            <w:pPr>
              <w:numPr>
                <w:ilvl w:val="0"/>
                <w:numId w:val="106"/>
              </w:numPr>
              <w:spacing w:after="160" w:line="276" w:lineRule="auto"/>
              <w:contextualSpacing/>
              <w:rPr>
                <w:rFonts w:ascii="Tahoma" w:hAnsi="Tahoma" w:cs="Tahoma"/>
                <w:sz w:val="22"/>
                <w:szCs w:val="22"/>
                <w:lang w:eastAsia="lt-LT"/>
              </w:rPr>
            </w:pPr>
          </w:p>
        </w:tc>
        <w:tc>
          <w:tcPr>
            <w:tcW w:w="7440" w:type="dxa"/>
            <w:tcBorders>
              <w:top w:val="single" w:sz="6" w:space="0" w:color="auto"/>
              <w:left w:val="single" w:sz="6" w:space="0" w:color="auto"/>
              <w:bottom w:val="single" w:sz="6" w:space="0" w:color="auto"/>
              <w:right w:val="single" w:sz="6" w:space="0" w:color="auto"/>
            </w:tcBorders>
            <w:shd w:val="clear" w:color="auto" w:fill="auto"/>
          </w:tcPr>
          <w:p w14:paraId="4A682F06" w14:textId="77777777" w:rsidR="006A7E77" w:rsidRPr="006A7E77" w:rsidRDefault="006A7E77" w:rsidP="006A7E77">
            <w:pPr>
              <w:spacing w:after="160" w:line="276" w:lineRule="auto"/>
              <w:rPr>
                <w:rFonts w:ascii="Tahoma" w:eastAsia="MS Mincho" w:hAnsi="Tahoma" w:cs="Tahoma"/>
                <w:sz w:val="22"/>
                <w:szCs w:val="22"/>
                <w:lang w:eastAsia="ja-JP"/>
              </w:rPr>
            </w:pPr>
            <w:r w:rsidRPr="006A7E77">
              <w:rPr>
                <w:rFonts w:ascii="Tahoma" w:eastAsia="MS Mincho" w:hAnsi="Tahoma" w:cs="Tahoma"/>
                <w:sz w:val="22"/>
                <w:szCs w:val="22"/>
                <w:lang w:eastAsia="ja-JP"/>
              </w:rPr>
              <w:t xml:space="preserve">Būtinų ataskaitų sąrašas turės būti suderintas detalios analizės ir projektavimo etapo metu (iki 10 kokybinių arba kiekybinių ataskaitų). Ataskaitos turės būti </w:t>
            </w:r>
            <w:proofErr w:type="spellStart"/>
            <w:r w:rsidRPr="006A7E77">
              <w:rPr>
                <w:rFonts w:ascii="Tahoma" w:eastAsia="MS Mincho" w:hAnsi="Tahoma" w:cs="Tahoma"/>
                <w:sz w:val="22"/>
                <w:szCs w:val="22"/>
                <w:lang w:eastAsia="ja-JP"/>
              </w:rPr>
              <w:t>susikirstytos</w:t>
            </w:r>
            <w:proofErr w:type="spellEnd"/>
            <w:r w:rsidRPr="006A7E77">
              <w:rPr>
                <w:rFonts w:ascii="Tahoma" w:eastAsia="MS Mincho" w:hAnsi="Tahoma" w:cs="Tahoma"/>
                <w:sz w:val="22"/>
                <w:szCs w:val="22"/>
                <w:lang w:eastAsia="ja-JP"/>
              </w:rPr>
              <w:t xml:space="preserve"> pagal prioritetus. Pirmos eilės prioritetų ataskaitos bus reikalaujamos automatiškai, o kiti prioritetai gali būti užsakomi esant poreikiui.</w:t>
            </w:r>
          </w:p>
        </w:tc>
      </w:tr>
      <w:tr w:rsidR="006A7E77" w:rsidRPr="006A7E77" w14:paraId="4E6074F2" w14:textId="77777777" w:rsidTr="006A7E77">
        <w:trPr>
          <w:trHeight w:val="300"/>
        </w:trPr>
        <w:tc>
          <w:tcPr>
            <w:tcW w:w="1766" w:type="dxa"/>
            <w:tcBorders>
              <w:top w:val="single" w:sz="6" w:space="0" w:color="auto"/>
              <w:left w:val="single" w:sz="6" w:space="0" w:color="auto"/>
              <w:bottom w:val="single" w:sz="6" w:space="0" w:color="auto"/>
              <w:right w:val="single" w:sz="6" w:space="0" w:color="auto"/>
            </w:tcBorders>
            <w:shd w:val="clear" w:color="auto" w:fill="auto"/>
          </w:tcPr>
          <w:p w14:paraId="620EECD9" w14:textId="77777777" w:rsidR="006A7E77" w:rsidRPr="006A7E77" w:rsidRDefault="006A7E77">
            <w:pPr>
              <w:numPr>
                <w:ilvl w:val="0"/>
                <w:numId w:val="106"/>
              </w:numPr>
              <w:spacing w:after="160" w:line="276" w:lineRule="auto"/>
              <w:contextualSpacing/>
              <w:rPr>
                <w:rFonts w:ascii="Tahoma" w:hAnsi="Tahoma" w:cs="Tahoma"/>
                <w:sz w:val="22"/>
                <w:szCs w:val="22"/>
                <w:lang w:eastAsia="lt-LT"/>
              </w:rPr>
            </w:pPr>
          </w:p>
        </w:tc>
        <w:tc>
          <w:tcPr>
            <w:tcW w:w="7440" w:type="dxa"/>
            <w:tcBorders>
              <w:top w:val="single" w:sz="6" w:space="0" w:color="auto"/>
              <w:left w:val="single" w:sz="6" w:space="0" w:color="auto"/>
              <w:bottom w:val="single" w:sz="6" w:space="0" w:color="auto"/>
              <w:right w:val="single" w:sz="6" w:space="0" w:color="auto"/>
            </w:tcBorders>
            <w:shd w:val="clear" w:color="auto" w:fill="auto"/>
          </w:tcPr>
          <w:p w14:paraId="71A126F5" w14:textId="77777777" w:rsidR="006A7E77" w:rsidRPr="006A7E77" w:rsidRDefault="006A7E77" w:rsidP="006A7E77">
            <w:pPr>
              <w:spacing w:after="160" w:line="276" w:lineRule="auto"/>
              <w:rPr>
                <w:rFonts w:ascii="Tahoma" w:eastAsia="MS Mincho" w:hAnsi="Tahoma" w:cs="Tahoma"/>
                <w:sz w:val="22"/>
                <w:szCs w:val="22"/>
                <w:lang w:eastAsia="ja-JP"/>
              </w:rPr>
            </w:pPr>
            <w:r w:rsidRPr="006A7E77">
              <w:rPr>
                <w:rFonts w:ascii="Tahoma" w:eastAsia="MS Mincho" w:hAnsi="Tahoma" w:cs="Tahoma"/>
                <w:sz w:val="22"/>
                <w:szCs w:val="22"/>
                <w:lang w:eastAsia="ja-JP"/>
              </w:rPr>
              <w:t>Skirtingoms ataskaitoms turi būti užtikrintos atitinkamos prieigos teisės pagal profesinę kvalifikaciją, sveikatos priežiūros įstaigą ar kitus kriterijus.</w:t>
            </w:r>
          </w:p>
        </w:tc>
      </w:tr>
    </w:tbl>
    <w:p w14:paraId="5CCF5C8F" w14:textId="77777777" w:rsidR="00F734AE" w:rsidRDefault="00F734AE" w:rsidP="00DF6560">
      <w:pPr>
        <w:pStyle w:val="Sraopastraipa"/>
        <w:suppressAutoHyphens/>
        <w:autoSpaceDN w:val="0"/>
        <w:spacing w:line="276" w:lineRule="auto"/>
        <w:ind w:left="0"/>
        <w:jc w:val="both"/>
        <w:textAlignment w:val="baseline"/>
        <w:rPr>
          <w:rFonts w:ascii="Tahoma" w:hAnsi="Tahoma" w:cs="Tahoma"/>
        </w:rPr>
      </w:pPr>
    </w:p>
    <w:p w14:paraId="70B4CC8E" w14:textId="38C30D7F" w:rsidR="006A7E77" w:rsidRDefault="009A2D1E" w:rsidP="009A2D1E">
      <w:pPr>
        <w:spacing w:after="160" w:line="279" w:lineRule="auto"/>
        <w:rPr>
          <w:rFonts w:ascii="Tahoma" w:eastAsia="MS Mincho" w:hAnsi="Tahoma" w:cs="Tahoma"/>
          <w:b/>
          <w:bCs/>
          <w:lang w:eastAsia="ja-JP"/>
        </w:rPr>
      </w:pPr>
      <w:r w:rsidRPr="009A2D1E">
        <w:rPr>
          <w:rFonts w:ascii="Tahoma" w:eastAsia="MS Mincho" w:hAnsi="Tahoma" w:cs="Tahoma"/>
          <w:b/>
          <w:bCs/>
          <w:lang w:eastAsia="ja-JP"/>
        </w:rPr>
        <w:t>Reikalavimai integracinių sąsajų realizavimui</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9"/>
        <w:gridCol w:w="1789"/>
        <w:gridCol w:w="5631"/>
      </w:tblGrid>
      <w:tr w:rsidR="004C7665" w:rsidRPr="004C7665" w14:paraId="2817AD4A" w14:textId="77777777" w:rsidTr="004C7665">
        <w:trPr>
          <w:trHeight w:val="95"/>
          <w:tblHeader/>
        </w:trPr>
        <w:tc>
          <w:tcPr>
            <w:tcW w:w="1789" w:type="dxa"/>
            <w:shd w:val="clear" w:color="auto" w:fill="2E74B5" w:themeFill="accent1" w:themeFillShade="BF"/>
            <w:vAlign w:val="center"/>
          </w:tcPr>
          <w:p w14:paraId="6BF08547" w14:textId="77777777" w:rsidR="004C7665" w:rsidRPr="004C7665" w:rsidRDefault="004C7665" w:rsidP="004C7665">
            <w:pPr>
              <w:spacing w:line="276" w:lineRule="auto"/>
              <w:jc w:val="center"/>
              <w:rPr>
                <w:rFonts w:ascii="Tahoma" w:hAnsi="Tahoma" w:cs="Tahoma"/>
                <w:b/>
                <w:bCs/>
                <w:sz w:val="22"/>
                <w:szCs w:val="22"/>
                <w:lang w:eastAsia="lt-LT"/>
              </w:rPr>
            </w:pPr>
            <w:r w:rsidRPr="004C7665">
              <w:rPr>
                <w:rFonts w:ascii="Tahoma" w:hAnsi="Tahoma" w:cs="Tahoma"/>
                <w:b/>
                <w:bCs/>
                <w:sz w:val="22"/>
                <w:szCs w:val="22"/>
                <w:lang w:eastAsia="lt-LT"/>
              </w:rPr>
              <w:t>Duomenų gavėjas</w:t>
            </w:r>
          </w:p>
        </w:tc>
        <w:tc>
          <w:tcPr>
            <w:tcW w:w="1789" w:type="dxa"/>
            <w:shd w:val="clear" w:color="auto" w:fill="2E74B5" w:themeFill="accent1" w:themeFillShade="BF"/>
            <w:vAlign w:val="center"/>
          </w:tcPr>
          <w:p w14:paraId="0535EA96" w14:textId="77777777" w:rsidR="004C7665" w:rsidRPr="004C7665" w:rsidRDefault="004C7665" w:rsidP="004C7665">
            <w:pPr>
              <w:spacing w:line="276" w:lineRule="auto"/>
              <w:jc w:val="center"/>
              <w:rPr>
                <w:rFonts w:ascii="Tahoma" w:hAnsi="Tahoma" w:cs="Tahoma"/>
                <w:b/>
                <w:bCs/>
                <w:sz w:val="22"/>
                <w:szCs w:val="22"/>
                <w:lang w:eastAsia="lt-LT"/>
              </w:rPr>
            </w:pPr>
            <w:r w:rsidRPr="004C7665">
              <w:rPr>
                <w:rFonts w:ascii="Tahoma" w:hAnsi="Tahoma" w:cs="Tahoma"/>
                <w:b/>
                <w:bCs/>
                <w:sz w:val="22"/>
                <w:szCs w:val="22"/>
                <w:lang w:eastAsia="lt-LT"/>
              </w:rPr>
              <w:t>Duomenų teikėjas</w:t>
            </w:r>
          </w:p>
        </w:tc>
        <w:tc>
          <w:tcPr>
            <w:tcW w:w="5631" w:type="dxa"/>
            <w:shd w:val="clear" w:color="auto" w:fill="2E74B5" w:themeFill="accent1" w:themeFillShade="BF"/>
            <w:vAlign w:val="center"/>
          </w:tcPr>
          <w:p w14:paraId="00751E4A" w14:textId="77777777" w:rsidR="004C7665" w:rsidRPr="004C7665" w:rsidRDefault="004C7665" w:rsidP="004C7665">
            <w:pPr>
              <w:spacing w:line="276" w:lineRule="auto"/>
              <w:jc w:val="center"/>
              <w:rPr>
                <w:rFonts w:ascii="Tahoma" w:hAnsi="Tahoma" w:cs="Tahoma"/>
                <w:b/>
                <w:bCs/>
                <w:sz w:val="22"/>
                <w:szCs w:val="22"/>
                <w:lang w:eastAsia="lt-LT"/>
              </w:rPr>
            </w:pPr>
            <w:r w:rsidRPr="004C7665">
              <w:rPr>
                <w:rFonts w:ascii="Tahoma" w:hAnsi="Tahoma" w:cs="Tahoma"/>
                <w:b/>
                <w:bCs/>
                <w:sz w:val="22"/>
                <w:szCs w:val="22"/>
                <w:lang w:eastAsia="lt-LT"/>
              </w:rPr>
              <w:t>Duomenų aprašymas</w:t>
            </w:r>
          </w:p>
        </w:tc>
      </w:tr>
      <w:tr w:rsidR="004C7665" w:rsidRPr="004C7665" w14:paraId="3A24902E" w14:textId="77777777" w:rsidTr="004C7665">
        <w:trPr>
          <w:trHeight w:val="289"/>
        </w:trPr>
        <w:tc>
          <w:tcPr>
            <w:tcW w:w="1789" w:type="dxa"/>
            <w:shd w:val="clear" w:color="auto" w:fill="auto"/>
          </w:tcPr>
          <w:p w14:paraId="2F5FB066" w14:textId="77777777" w:rsidR="004C7665" w:rsidRPr="004C7665" w:rsidRDefault="004C7665" w:rsidP="004C7665">
            <w:pPr>
              <w:spacing w:line="276" w:lineRule="auto"/>
              <w:rPr>
                <w:rFonts w:ascii="Tahoma" w:hAnsi="Tahoma" w:cs="Tahoma"/>
                <w:sz w:val="22"/>
                <w:szCs w:val="22"/>
                <w:lang w:eastAsia="lt-LT"/>
              </w:rPr>
            </w:pPr>
            <w:r w:rsidRPr="004C7665">
              <w:rPr>
                <w:rFonts w:ascii="Tahoma" w:hAnsi="Tahoma" w:cs="Tahoma"/>
                <w:sz w:val="22"/>
                <w:szCs w:val="22"/>
                <w:lang w:eastAsia="lt-LT"/>
              </w:rPr>
              <w:t>ESPBI IS</w:t>
            </w:r>
          </w:p>
        </w:tc>
        <w:tc>
          <w:tcPr>
            <w:tcW w:w="1789" w:type="dxa"/>
            <w:shd w:val="clear" w:color="auto" w:fill="auto"/>
          </w:tcPr>
          <w:p w14:paraId="04FF0719" w14:textId="77777777" w:rsidR="004C7665" w:rsidRPr="004C7665" w:rsidRDefault="004C7665" w:rsidP="004C7665">
            <w:pPr>
              <w:spacing w:line="276" w:lineRule="auto"/>
              <w:rPr>
                <w:rFonts w:ascii="Tahoma" w:hAnsi="Tahoma" w:cs="Tahoma"/>
                <w:sz w:val="22"/>
                <w:szCs w:val="22"/>
                <w:lang w:eastAsia="lt-LT"/>
              </w:rPr>
            </w:pPr>
            <w:r w:rsidRPr="004C7665">
              <w:rPr>
                <w:rFonts w:ascii="Tahoma" w:hAnsi="Tahoma" w:cs="Tahoma"/>
                <w:sz w:val="22"/>
                <w:szCs w:val="22"/>
                <w:lang w:eastAsia="lt-LT"/>
              </w:rPr>
              <w:t>SPĮ IS</w:t>
            </w:r>
          </w:p>
        </w:tc>
        <w:tc>
          <w:tcPr>
            <w:tcW w:w="5631" w:type="dxa"/>
            <w:shd w:val="clear" w:color="auto" w:fill="auto"/>
          </w:tcPr>
          <w:p w14:paraId="46BFF13B" w14:textId="77777777" w:rsidR="004C7665" w:rsidRPr="004C7665" w:rsidRDefault="004C7665" w:rsidP="004C7665">
            <w:pPr>
              <w:suppressAutoHyphens/>
              <w:autoSpaceDN w:val="0"/>
              <w:spacing w:line="276" w:lineRule="auto"/>
              <w:textAlignment w:val="baseline"/>
              <w:rPr>
                <w:rFonts w:ascii="Tahoma" w:hAnsi="Tahoma" w:cs="Tahoma"/>
                <w:sz w:val="22"/>
                <w:szCs w:val="22"/>
                <w:lang w:eastAsia="lt-LT"/>
              </w:rPr>
            </w:pPr>
            <w:r w:rsidRPr="004C7665">
              <w:rPr>
                <w:rFonts w:ascii="Tahoma" w:hAnsi="Tahoma" w:cs="Tahoma"/>
                <w:sz w:val="22"/>
                <w:szCs w:val="22"/>
                <w:lang w:eastAsia="lt-LT"/>
              </w:rPr>
              <w:t>Visi formų duomenų rinkiniai:</w:t>
            </w:r>
          </w:p>
          <w:p w14:paraId="4C964DE5" w14:textId="77777777" w:rsidR="004C7665" w:rsidRPr="004C7665" w:rsidRDefault="004C7665">
            <w:pPr>
              <w:numPr>
                <w:ilvl w:val="0"/>
                <w:numId w:val="110"/>
              </w:numPr>
              <w:suppressAutoHyphens/>
              <w:autoSpaceDN w:val="0"/>
              <w:spacing w:after="160" w:line="276" w:lineRule="auto"/>
              <w:contextualSpacing/>
              <w:textAlignment w:val="baseline"/>
              <w:rPr>
                <w:rFonts w:ascii="Tahoma" w:hAnsi="Tahoma" w:cs="Tahoma"/>
                <w:sz w:val="22"/>
                <w:szCs w:val="22"/>
                <w:lang w:eastAsia="lt-LT"/>
              </w:rPr>
            </w:pPr>
            <w:r w:rsidRPr="004C7665">
              <w:rPr>
                <w:rFonts w:ascii="Tahoma" w:hAnsi="Tahoma" w:cs="Tahoma"/>
                <w:sz w:val="22"/>
                <w:szCs w:val="22"/>
                <w:lang w:eastAsia="lt-LT"/>
              </w:rPr>
              <w:t>Forma Nr. E027 „Siuntimas konsultacijai, tyrimams, gydymui“;</w:t>
            </w:r>
          </w:p>
          <w:p w14:paraId="3D372A1A" w14:textId="77777777" w:rsidR="004C7665" w:rsidRPr="004C7665" w:rsidRDefault="004C7665">
            <w:pPr>
              <w:numPr>
                <w:ilvl w:val="0"/>
                <w:numId w:val="110"/>
              </w:numPr>
              <w:suppressAutoHyphens/>
              <w:autoSpaceDN w:val="0"/>
              <w:spacing w:after="160" w:line="276" w:lineRule="auto"/>
              <w:contextualSpacing/>
              <w:textAlignment w:val="baseline"/>
              <w:rPr>
                <w:rFonts w:ascii="Tahoma" w:hAnsi="Tahoma" w:cs="Tahoma"/>
                <w:sz w:val="22"/>
                <w:szCs w:val="22"/>
                <w:lang w:eastAsia="lt-LT"/>
              </w:rPr>
            </w:pPr>
            <w:r w:rsidRPr="004C7665">
              <w:rPr>
                <w:rFonts w:ascii="Tahoma" w:hAnsi="Tahoma" w:cs="Tahoma"/>
                <w:sz w:val="22"/>
                <w:szCs w:val="22"/>
                <w:lang w:eastAsia="lt-LT"/>
              </w:rPr>
              <w:t>Forma Nr. E27-a „Atsakymas į siuntimą konsultacijai, tyrimams, gydymui“;</w:t>
            </w:r>
          </w:p>
          <w:p w14:paraId="0856EE1B" w14:textId="77777777" w:rsidR="004C7665" w:rsidRPr="004C7665" w:rsidRDefault="004C7665">
            <w:pPr>
              <w:numPr>
                <w:ilvl w:val="0"/>
                <w:numId w:val="110"/>
              </w:numPr>
              <w:suppressAutoHyphens/>
              <w:autoSpaceDN w:val="0"/>
              <w:spacing w:after="160" w:line="276" w:lineRule="auto"/>
              <w:contextualSpacing/>
              <w:textAlignment w:val="baseline"/>
              <w:rPr>
                <w:rFonts w:ascii="Tahoma" w:hAnsi="Tahoma" w:cs="Tahoma"/>
                <w:sz w:val="22"/>
                <w:szCs w:val="22"/>
                <w:lang w:eastAsia="lt-LT"/>
              </w:rPr>
            </w:pPr>
            <w:r w:rsidRPr="004C7665">
              <w:rPr>
                <w:rFonts w:ascii="Tahoma" w:hAnsi="Tahoma" w:cs="Tahoma"/>
                <w:sz w:val="22"/>
                <w:szCs w:val="22"/>
                <w:lang w:eastAsia="lt-LT"/>
              </w:rPr>
              <w:t>Klausimyno duomenų rinkinys.</w:t>
            </w:r>
          </w:p>
          <w:p w14:paraId="09F9404D" w14:textId="77777777" w:rsidR="004C7665" w:rsidRPr="004C7665" w:rsidRDefault="004C7665">
            <w:pPr>
              <w:numPr>
                <w:ilvl w:val="0"/>
                <w:numId w:val="110"/>
              </w:numPr>
              <w:suppressAutoHyphens/>
              <w:autoSpaceDN w:val="0"/>
              <w:spacing w:after="160" w:line="276" w:lineRule="auto"/>
              <w:contextualSpacing/>
              <w:textAlignment w:val="baseline"/>
              <w:rPr>
                <w:rFonts w:ascii="Tahoma" w:hAnsi="Tahoma" w:cs="Tahoma"/>
                <w:sz w:val="22"/>
                <w:szCs w:val="22"/>
                <w:lang w:eastAsia="lt-LT"/>
              </w:rPr>
            </w:pPr>
            <w:r w:rsidRPr="004C7665">
              <w:rPr>
                <w:rFonts w:ascii="Tahoma" w:hAnsi="Tahoma" w:cs="Tahoma"/>
                <w:sz w:val="22"/>
                <w:szCs w:val="22"/>
                <w:lang w:eastAsia="lt-LT"/>
              </w:rPr>
              <w:t>Medicininiai vaizdai ir/ar Nestruktūrizuoti dokumentai.</w:t>
            </w:r>
          </w:p>
        </w:tc>
      </w:tr>
      <w:tr w:rsidR="004C7665" w:rsidRPr="004C7665" w14:paraId="4855BDC8" w14:textId="77777777" w:rsidTr="004C7665">
        <w:trPr>
          <w:trHeight w:val="289"/>
        </w:trPr>
        <w:tc>
          <w:tcPr>
            <w:tcW w:w="1789" w:type="dxa"/>
            <w:shd w:val="clear" w:color="auto" w:fill="auto"/>
          </w:tcPr>
          <w:p w14:paraId="27BC161F" w14:textId="77777777" w:rsidR="004C7665" w:rsidRPr="004C7665" w:rsidRDefault="004C7665" w:rsidP="004C7665">
            <w:pPr>
              <w:spacing w:line="276" w:lineRule="auto"/>
              <w:rPr>
                <w:rFonts w:ascii="Tahoma" w:hAnsi="Tahoma" w:cs="Tahoma"/>
                <w:sz w:val="22"/>
                <w:szCs w:val="22"/>
                <w:lang w:eastAsia="lt-LT"/>
              </w:rPr>
            </w:pPr>
            <w:r w:rsidRPr="004C7665">
              <w:rPr>
                <w:rFonts w:ascii="Tahoma" w:hAnsi="Tahoma" w:cs="Tahoma"/>
                <w:sz w:val="22"/>
                <w:szCs w:val="22"/>
                <w:lang w:eastAsia="lt-LT"/>
              </w:rPr>
              <w:t>SPĮ IS</w:t>
            </w:r>
          </w:p>
        </w:tc>
        <w:tc>
          <w:tcPr>
            <w:tcW w:w="1789" w:type="dxa"/>
            <w:shd w:val="clear" w:color="auto" w:fill="auto"/>
          </w:tcPr>
          <w:p w14:paraId="75A95BD4" w14:textId="77777777" w:rsidR="004C7665" w:rsidRPr="004C7665" w:rsidRDefault="004C7665" w:rsidP="004C7665">
            <w:pPr>
              <w:spacing w:line="276" w:lineRule="auto"/>
              <w:rPr>
                <w:rFonts w:ascii="Tahoma" w:hAnsi="Tahoma" w:cs="Tahoma"/>
                <w:sz w:val="22"/>
                <w:szCs w:val="22"/>
                <w:lang w:eastAsia="lt-LT"/>
              </w:rPr>
            </w:pPr>
            <w:r w:rsidRPr="004C7665">
              <w:rPr>
                <w:rFonts w:ascii="Tahoma" w:hAnsi="Tahoma" w:cs="Tahoma"/>
                <w:sz w:val="22"/>
                <w:szCs w:val="22"/>
                <w:lang w:eastAsia="lt-LT"/>
              </w:rPr>
              <w:t>ESPBI IS</w:t>
            </w:r>
          </w:p>
        </w:tc>
        <w:tc>
          <w:tcPr>
            <w:tcW w:w="5631" w:type="dxa"/>
            <w:shd w:val="clear" w:color="auto" w:fill="auto"/>
          </w:tcPr>
          <w:p w14:paraId="7D34D989" w14:textId="77777777" w:rsidR="004C7665" w:rsidRPr="004C7665" w:rsidRDefault="004C7665" w:rsidP="004C7665">
            <w:pPr>
              <w:suppressAutoHyphens/>
              <w:autoSpaceDN w:val="0"/>
              <w:spacing w:line="276" w:lineRule="auto"/>
              <w:textAlignment w:val="baseline"/>
              <w:rPr>
                <w:rFonts w:ascii="Tahoma" w:hAnsi="Tahoma" w:cs="Tahoma"/>
                <w:sz w:val="22"/>
                <w:szCs w:val="22"/>
                <w:lang w:eastAsia="lt-LT"/>
              </w:rPr>
            </w:pPr>
            <w:r w:rsidRPr="004C7665">
              <w:rPr>
                <w:rFonts w:ascii="Tahoma" w:hAnsi="Tahoma" w:cs="Tahoma"/>
                <w:sz w:val="22"/>
                <w:szCs w:val="22"/>
                <w:lang w:eastAsia="lt-LT"/>
              </w:rPr>
              <w:t>Visi formų duomenų rinkiniai:</w:t>
            </w:r>
          </w:p>
          <w:p w14:paraId="6F8A50FB" w14:textId="77777777" w:rsidR="004C7665" w:rsidRPr="004C7665" w:rsidRDefault="004C7665">
            <w:pPr>
              <w:numPr>
                <w:ilvl w:val="0"/>
                <w:numId w:val="109"/>
              </w:numPr>
              <w:suppressAutoHyphens/>
              <w:autoSpaceDN w:val="0"/>
              <w:spacing w:after="160" w:line="276" w:lineRule="auto"/>
              <w:contextualSpacing/>
              <w:textAlignment w:val="baseline"/>
              <w:rPr>
                <w:rFonts w:ascii="Tahoma" w:hAnsi="Tahoma" w:cs="Tahoma"/>
                <w:sz w:val="22"/>
                <w:szCs w:val="22"/>
                <w:lang w:eastAsia="lt-LT"/>
              </w:rPr>
            </w:pPr>
            <w:r w:rsidRPr="004C7665">
              <w:rPr>
                <w:rFonts w:ascii="Tahoma" w:hAnsi="Tahoma" w:cs="Tahoma"/>
                <w:sz w:val="22"/>
                <w:szCs w:val="22"/>
                <w:lang w:eastAsia="lt-LT"/>
              </w:rPr>
              <w:t>Forma Nr. E027 „Siuntimas konsultacijai, tyrimams, gydymui“;</w:t>
            </w:r>
          </w:p>
          <w:p w14:paraId="2851A2E6" w14:textId="77777777" w:rsidR="004C7665" w:rsidRPr="004C7665" w:rsidRDefault="004C7665">
            <w:pPr>
              <w:numPr>
                <w:ilvl w:val="0"/>
                <w:numId w:val="109"/>
              </w:numPr>
              <w:suppressAutoHyphens/>
              <w:autoSpaceDN w:val="0"/>
              <w:spacing w:after="160" w:line="276" w:lineRule="auto"/>
              <w:contextualSpacing/>
              <w:textAlignment w:val="baseline"/>
              <w:rPr>
                <w:rFonts w:ascii="Tahoma" w:hAnsi="Tahoma" w:cs="Tahoma"/>
                <w:sz w:val="22"/>
                <w:szCs w:val="22"/>
                <w:lang w:eastAsia="lt-LT"/>
              </w:rPr>
            </w:pPr>
            <w:r w:rsidRPr="004C7665">
              <w:rPr>
                <w:rFonts w:ascii="Tahoma" w:hAnsi="Tahoma" w:cs="Tahoma"/>
                <w:sz w:val="22"/>
                <w:szCs w:val="22"/>
                <w:lang w:eastAsia="lt-LT"/>
              </w:rPr>
              <w:t>Forma Nr. E27-a „Atsakymas į siuntimą konsultacijai, tyrimams, gydymui“;</w:t>
            </w:r>
          </w:p>
          <w:p w14:paraId="5EE312D1" w14:textId="77777777" w:rsidR="004C7665" w:rsidRPr="004C7665" w:rsidRDefault="004C7665">
            <w:pPr>
              <w:numPr>
                <w:ilvl w:val="0"/>
                <w:numId w:val="109"/>
              </w:numPr>
              <w:suppressAutoHyphens/>
              <w:autoSpaceDN w:val="0"/>
              <w:spacing w:after="160" w:line="276" w:lineRule="auto"/>
              <w:contextualSpacing/>
              <w:textAlignment w:val="baseline"/>
              <w:rPr>
                <w:rFonts w:ascii="Tahoma" w:hAnsi="Tahoma" w:cs="Tahoma"/>
                <w:sz w:val="22"/>
                <w:szCs w:val="22"/>
                <w:lang w:eastAsia="lt-LT"/>
              </w:rPr>
            </w:pPr>
            <w:r w:rsidRPr="004C7665">
              <w:rPr>
                <w:rFonts w:ascii="Tahoma" w:hAnsi="Tahoma" w:cs="Tahoma"/>
                <w:sz w:val="22"/>
                <w:szCs w:val="22"/>
                <w:lang w:eastAsia="lt-LT"/>
              </w:rPr>
              <w:t>Klausimyno duomenų rinkinys.</w:t>
            </w:r>
          </w:p>
        </w:tc>
      </w:tr>
      <w:tr w:rsidR="004C7665" w:rsidRPr="004C7665" w14:paraId="6A299445" w14:textId="77777777" w:rsidTr="004C7665">
        <w:trPr>
          <w:trHeight w:val="300"/>
        </w:trPr>
        <w:tc>
          <w:tcPr>
            <w:tcW w:w="1789" w:type="dxa"/>
            <w:shd w:val="clear" w:color="auto" w:fill="auto"/>
          </w:tcPr>
          <w:p w14:paraId="1C5E840A" w14:textId="77777777" w:rsidR="004C7665" w:rsidRPr="004C7665" w:rsidRDefault="004C7665" w:rsidP="004C7665">
            <w:pPr>
              <w:spacing w:after="160" w:line="276" w:lineRule="auto"/>
              <w:rPr>
                <w:rFonts w:ascii="Tahoma" w:hAnsi="Tahoma" w:cs="Tahoma"/>
                <w:sz w:val="22"/>
                <w:szCs w:val="22"/>
                <w:lang w:eastAsia="lt-LT"/>
              </w:rPr>
            </w:pPr>
            <w:r w:rsidRPr="004C7665">
              <w:rPr>
                <w:rFonts w:ascii="Tahoma" w:hAnsi="Tahoma" w:cs="Tahoma"/>
                <w:sz w:val="22"/>
                <w:szCs w:val="22"/>
                <w:lang w:eastAsia="lt-LT"/>
              </w:rPr>
              <w:t>VLK</w:t>
            </w:r>
          </w:p>
        </w:tc>
        <w:tc>
          <w:tcPr>
            <w:tcW w:w="1789" w:type="dxa"/>
            <w:shd w:val="clear" w:color="auto" w:fill="auto"/>
          </w:tcPr>
          <w:p w14:paraId="70FC3A10" w14:textId="77777777" w:rsidR="004C7665" w:rsidRPr="004C7665" w:rsidRDefault="004C7665" w:rsidP="004C7665">
            <w:pPr>
              <w:spacing w:after="160" w:line="276" w:lineRule="auto"/>
              <w:rPr>
                <w:rFonts w:ascii="Tahoma" w:hAnsi="Tahoma" w:cs="Tahoma"/>
                <w:sz w:val="22"/>
                <w:szCs w:val="22"/>
                <w:lang w:eastAsia="lt-LT"/>
              </w:rPr>
            </w:pPr>
            <w:r w:rsidRPr="004C7665">
              <w:rPr>
                <w:rFonts w:ascii="Tahoma" w:hAnsi="Tahoma" w:cs="Tahoma"/>
                <w:sz w:val="22"/>
                <w:szCs w:val="22"/>
                <w:lang w:eastAsia="lt-LT"/>
              </w:rPr>
              <w:t>ESPBI IS</w:t>
            </w:r>
          </w:p>
        </w:tc>
        <w:tc>
          <w:tcPr>
            <w:tcW w:w="5631" w:type="dxa"/>
            <w:shd w:val="clear" w:color="auto" w:fill="auto"/>
          </w:tcPr>
          <w:p w14:paraId="174C6E21" w14:textId="77777777" w:rsidR="004C7665" w:rsidRPr="004C7665" w:rsidRDefault="004C7665" w:rsidP="004C7665">
            <w:pPr>
              <w:spacing w:after="160" w:line="276" w:lineRule="auto"/>
              <w:rPr>
                <w:rFonts w:ascii="Tahoma" w:hAnsi="Tahoma" w:cs="Tahoma"/>
                <w:sz w:val="22"/>
                <w:szCs w:val="22"/>
                <w:lang w:eastAsia="lt-LT"/>
              </w:rPr>
            </w:pPr>
            <w:r w:rsidRPr="004C7665">
              <w:rPr>
                <w:rFonts w:ascii="Tahoma" w:hAnsi="Tahoma" w:cs="Tahoma"/>
                <w:sz w:val="22"/>
                <w:szCs w:val="22"/>
                <w:lang w:eastAsia="lt-LT"/>
              </w:rPr>
              <w:t>Statistiniai nuotolinių konsultacijų duomenys.</w:t>
            </w:r>
          </w:p>
        </w:tc>
      </w:tr>
    </w:tbl>
    <w:p w14:paraId="23D2714C" w14:textId="77777777" w:rsidR="004C7665" w:rsidRDefault="004C7665" w:rsidP="009A2D1E">
      <w:pPr>
        <w:spacing w:after="160" w:line="279" w:lineRule="auto"/>
        <w:rPr>
          <w:rFonts w:ascii="Tahoma" w:eastAsia="MS Mincho" w:hAnsi="Tahoma" w:cs="Tahoma"/>
          <w:b/>
          <w:bCs/>
          <w:lang w:eastAsia="ja-JP"/>
        </w:rPr>
      </w:pP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0"/>
        <w:gridCol w:w="7376"/>
      </w:tblGrid>
      <w:tr w:rsidR="009E1339" w:rsidRPr="009E1339" w14:paraId="698A2889" w14:textId="77777777" w:rsidTr="009E133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227ACB"/>
            <w:vAlign w:val="center"/>
            <w:hideMark/>
          </w:tcPr>
          <w:p w14:paraId="59D51919" w14:textId="77777777" w:rsidR="009E1339" w:rsidRPr="009E1339" w:rsidRDefault="009E1339" w:rsidP="009E1339">
            <w:pPr>
              <w:spacing w:line="276" w:lineRule="auto"/>
              <w:jc w:val="center"/>
              <w:textAlignment w:val="baseline"/>
              <w:rPr>
                <w:rFonts w:ascii="Tahoma" w:hAnsi="Tahoma" w:cs="Tahoma"/>
                <w:sz w:val="22"/>
                <w:szCs w:val="22"/>
                <w:lang w:eastAsia="lt-LT"/>
              </w:rPr>
            </w:pPr>
            <w:r w:rsidRPr="009E1339">
              <w:rPr>
                <w:rFonts w:ascii="Tahoma" w:hAnsi="Tahoma" w:cs="Tahoma"/>
                <w:b/>
                <w:bCs/>
                <w:sz w:val="22"/>
                <w:szCs w:val="22"/>
                <w:lang w:eastAsia="lt-LT"/>
              </w:rPr>
              <w:t>Reikalavimo Nr.</w:t>
            </w:r>
            <w:r w:rsidRPr="009E1339">
              <w:rPr>
                <w:rFonts w:ascii="Tahoma" w:hAnsi="Tahoma" w:cs="Tahoma"/>
                <w:sz w:val="22"/>
                <w:szCs w:val="22"/>
                <w:lang w:eastAsia="lt-LT"/>
              </w:rPr>
              <w:t> </w:t>
            </w:r>
          </w:p>
        </w:tc>
        <w:tc>
          <w:tcPr>
            <w:tcW w:w="7376" w:type="dxa"/>
            <w:tcBorders>
              <w:top w:val="single" w:sz="6" w:space="0" w:color="auto"/>
              <w:left w:val="single" w:sz="6" w:space="0" w:color="auto"/>
              <w:bottom w:val="single" w:sz="6" w:space="0" w:color="auto"/>
              <w:right w:val="single" w:sz="6" w:space="0" w:color="auto"/>
            </w:tcBorders>
            <w:shd w:val="clear" w:color="auto" w:fill="227ACB"/>
            <w:vAlign w:val="center"/>
            <w:hideMark/>
          </w:tcPr>
          <w:p w14:paraId="5F30ADD8" w14:textId="77777777" w:rsidR="009E1339" w:rsidRPr="009E1339" w:rsidRDefault="009E1339" w:rsidP="009E1339">
            <w:pPr>
              <w:spacing w:line="276" w:lineRule="auto"/>
              <w:ind w:left="720" w:hanging="360"/>
              <w:jc w:val="center"/>
              <w:textAlignment w:val="baseline"/>
              <w:rPr>
                <w:rFonts w:ascii="Tahoma" w:hAnsi="Tahoma" w:cs="Tahoma"/>
                <w:sz w:val="22"/>
                <w:szCs w:val="22"/>
                <w:lang w:eastAsia="lt-LT"/>
              </w:rPr>
            </w:pPr>
            <w:r w:rsidRPr="009E1339">
              <w:rPr>
                <w:rFonts w:ascii="Tahoma" w:hAnsi="Tahoma" w:cs="Tahoma"/>
                <w:b/>
                <w:bCs/>
                <w:sz w:val="22"/>
                <w:szCs w:val="22"/>
                <w:lang w:eastAsia="lt-LT"/>
              </w:rPr>
              <w:t>Aprašymas</w:t>
            </w:r>
            <w:r w:rsidRPr="009E1339">
              <w:rPr>
                <w:rFonts w:ascii="Tahoma" w:hAnsi="Tahoma" w:cs="Tahoma"/>
                <w:sz w:val="22"/>
                <w:szCs w:val="22"/>
                <w:lang w:eastAsia="lt-LT"/>
              </w:rPr>
              <w:t> </w:t>
            </w:r>
          </w:p>
        </w:tc>
      </w:tr>
      <w:tr w:rsidR="009E1339" w:rsidRPr="009E1339" w14:paraId="137B07EC" w14:textId="77777777" w:rsidTr="009E133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441ED47" w14:textId="77777777" w:rsidR="009E1339" w:rsidRPr="009E1339" w:rsidRDefault="009E1339">
            <w:pPr>
              <w:numPr>
                <w:ilvl w:val="0"/>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2038B102" w14:textId="77777777" w:rsidR="009E1339" w:rsidRPr="009E1339" w:rsidRDefault="009E1339" w:rsidP="009E1339">
            <w:pPr>
              <w:spacing w:line="276" w:lineRule="auto"/>
              <w:textAlignment w:val="baseline"/>
              <w:rPr>
                <w:rFonts w:ascii="Tahoma" w:hAnsi="Tahoma" w:cs="Tahoma"/>
                <w:sz w:val="22"/>
                <w:szCs w:val="22"/>
                <w:lang w:eastAsia="lt-LT"/>
              </w:rPr>
            </w:pPr>
            <w:r w:rsidRPr="009E1339">
              <w:rPr>
                <w:rFonts w:ascii="Tahoma" w:eastAsia="MS Mincho" w:hAnsi="Tahoma" w:cs="Tahoma"/>
                <w:sz w:val="22"/>
                <w:szCs w:val="22"/>
                <w:lang w:eastAsia="ja-JP"/>
              </w:rPr>
              <w:t>ESPBI IS pusėje turi būti sukurtos ir (arba) papildytos esamos integracinės sąsajos (API , WS) su SPĮ IS, užtikrinančios visų nuotolinių konsultacijų projekto įgyvendinimui reikalingų duomenų perdavimą ir funkcijų pasiekiamumą.</w:t>
            </w:r>
          </w:p>
          <w:p w14:paraId="39EB6914" w14:textId="77777777" w:rsidR="009E1339" w:rsidRPr="009E1339" w:rsidRDefault="009E1339" w:rsidP="009E1339">
            <w:pPr>
              <w:spacing w:line="276" w:lineRule="auto"/>
              <w:textAlignment w:val="baseline"/>
              <w:rPr>
                <w:rFonts w:ascii="Tahoma" w:eastAsia="MS Mincho" w:hAnsi="Tahoma" w:cs="Tahoma"/>
                <w:sz w:val="22"/>
                <w:szCs w:val="22"/>
                <w:lang w:eastAsia="ja-JP"/>
              </w:rPr>
            </w:pPr>
            <w:r w:rsidRPr="009E1339">
              <w:rPr>
                <w:rFonts w:ascii="Tahoma" w:eastAsia="MS Mincho" w:hAnsi="Tahoma" w:cs="Tahoma"/>
                <w:sz w:val="22"/>
                <w:szCs w:val="22"/>
                <w:lang w:eastAsia="ja-JP"/>
              </w:rPr>
              <w:t>SPĮ IS turi turėti galimybę (įskaitant, bet neapsiribojant):</w:t>
            </w:r>
          </w:p>
          <w:p w14:paraId="172AE575" w14:textId="3FDCDBCD" w:rsidR="009E1339" w:rsidRPr="009E1339" w:rsidRDefault="009E1339">
            <w:pPr>
              <w:numPr>
                <w:ilvl w:val="0"/>
                <w:numId w:val="111"/>
              </w:numPr>
              <w:spacing w:after="160" w:line="276" w:lineRule="auto"/>
              <w:contextualSpacing/>
              <w:textAlignment w:val="baseline"/>
              <w:rPr>
                <w:rFonts w:ascii="Tahoma" w:eastAsia="MS Mincho" w:hAnsi="Tahoma" w:cs="Tahoma"/>
                <w:sz w:val="22"/>
                <w:szCs w:val="22"/>
                <w:lang w:eastAsia="ja-JP"/>
              </w:rPr>
            </w:pPr>
            <w:r w:rsidRPr="009E1339">
              <w:rPr>
                <w:rFonts w:ascii="Tahoma" w:eastAsia="MS Mincho" w:hAnsi="Tahoma" w:cs="Tahoma"/>
                <w:sz w:val="22"/>
                <w:szCs w:val="22"/>
                <w:lang w:eastAsia="ja-JP"/>
              </w:rPr>
              <w:t>Išsitraukti siuntimų (įskaitant susietą klausimyną, medicininius vaizdus, nestruktūrizuotus priedus ir atsakymus) sąrašus  iš konsultuojančios įstaigos per</w:t>
            </w:r>
            <w:r w:rsidR="00E617E7">
              <w:rPr>
                <w:rFonts w:ascii="Tahoma" w:eastAsia="MS Mincho" w:hAnsi="Tahoma" w:cs="Tahoma"/>
                <w:sz w:val="22"/>
                <w:szCs w:val="22"/>
                <w:lang w:eastAsia="ja-JP"/>
              </w:rPr>
              <w:t>s</w:t>
            </w:r>
            <w:r w:rsidRPr="009E1339">
              <w:rPr>
                <w:rFonts w:ascii="Tahoma" w:eastAsia="MS Mincho" w:hAnsi="Tahoma" w:cs="Tahoma"/>
                <w:sz w:val="22"/>
                <w:szCs w:val="22"/>
                <w:lang w:eastAsia="ja-JP"/>
              </w:rPr>
              <w:t>pektyvos;</w:t>
            </w:r>
          </w:p>
          <w:p w14:paraId="63B16E07" w14:textId="77777777" w:rsidR="009E1339" w:rsidRPr="009E1339" w:rsidRDefault="009E1339">
            <w:pPr>
              <w:numPr>
                <w:ilvl w:val="0"/>
                <w:numId w:val="111"/>
              </w:numPr>
              <w:spacing w:after="160" w:line="276" w:lineRule="auto"/>
              <w:contextualSpacing/>
              <w:textAlignment w:val="baseline"/>
              <w:rPr>
                <w:rFonts w:ascii="Tahoma" w:eastAsia="MS Mincho" w:hAnsi="Tahoma" w:cs="Tahoma"/>
                <w:sz w:val="22"/>
                <w:szCs w:val="22"/>
                <w:lang w:eastAsia="ja-JP"/>
              </w:rPr>
            </w:pPr>
            <w:r w:rsidRPr="009E1339">
              <w:rPr>
                <w:rFonts w:ascii="Tahoma" w:eastAsia="MS Mincho" w:hAnsi="Tahoma" w:cs="Tahoma"/>
                <w:sz w:val="22"/>
                <w:szCs w:val="22"/>
                <w:lang w:eastAsia="ja-JP"/>
              </w:rPr>
              <w:lastRenderedPageBreak/>
              <w:t>Išsitraukti siuntimų (įskaitant susietą klausimyną, medicininius vaizdus, nestruktūrizuotus priedus ir atsakymus) sąrašus iš konsultuojamos įstaigos perspektyvos;</w:t>
            </w:r>
          </w:p>
          <w:p w14:paraId="28D6E90C" w14:textId="77777777" w:rsidR="009E1339" w:rsidRPr="009E1339" w:rsidRDefault="009E1339">
            <w:pPr>
              <w:numPr>
                <w:ilvl w:val="0"/>
                <w:numId w:val="111"/>
              </w:numPr>
              <w:spacing w:after="160" w:line="276" w:lineRule="auto"/>
              <w:contextualSpacing/>
              <w:textAlignment w:val="baseline"/>
              <w:rPr>
                <w:rFonts w:ascii="Tahoma" w:eastAsia="MS Mincho" w:hAnsi="Tahoma" w:cs="Tahoma"/>
                <w:sz w:val="22"/>
                <w:szCs w:val="22"/>
                <w:lang w:eastAsia="ja-JP"/>
              </w:rPr>
            </w:pPr>
            <w:r w:rsidRPr="009E1339">
              <w:rPr>
                <w:rFonts w:ascii="Tahoma" w:eastAsia="MS Mincho" w:hAnsi="Tahoma" w:cs="Tahoma"/>
                <w:sz w:val="22"/>
                <w:szCs w:val="22"/>
                <w:lang w:eastAsia="ja-JP"/>
              </w:rPr>
              <w:t>Išsitraukti paciento medicininių vaizdų sąrašą;</w:t>
            </w:r>
          </w:p>
          <w:p w14:paraId="57B7376B" w14:textId="77777777" w:rsidR="009E1339" w:rsidRPr="009E1339" w:rsidRDefault="009E1339">
            <w:pPr>
              <w:numPr>
                <w:ilvl w:val="0"/>
                <w:numId w:val="111"/>
              </w:numPr>
              <w:spacing w:after="160" w:line="276" w:lineRule="auto"/>
              <w:contextualSpacing/>
              <w:textAlignment w:val="baseline"/>
              <w:rPr>
                <w:rFonts w:ascii="Tahoma" w:eastAsia="MS Mincho" w:hAnsi="Tahoma" w:cs="Tahoma"/>
                <w:sz w:val="22"/>
                <w:szCs w:val="22"/>
                <w:lang w:eastAsia="ja-JP"/>
              </w:rPr>
            </w:pPr>
            <w:r w:rsidRPr="009E1339">
              <w:rPr>
                <w:rFonts w:ascii="Tahoma" w:eastAsia="MS Mincho" w:hAnsi="Tahoma" w:cs="Tahoma"/>
                <w:sz w:val="22"/>
                <w:szCs w:val="22"/>
                <w:lang w:eastAsia="ja-JP"/>
              </w:rPr>
              <w:t>Išsitraukti paciento nestruktūrizuotų priedų sąrašą;</w:t>
            </w:r>
          </w:p>
          <w:p w14:paraId="2AD5D758" w14:textId="77777777" w:rsidR="009E1339" w:rsidRPr="009E1339" w:rsidRDefault="009E1339">
            <w:pPr>
              <w:numPr>
                <w:ilvl w:val="0"/>
                <w:numId w:val="111"/>
              </w:numPr>
              <w:spacing w:after="160" w:line="276" w:lineRule="auto"/>
              <w:contextualSpacing/>
              <w:textAlignment w:val="baseline"/>
              <w:rPr>
                <w:rFonts w:ascii="Tahoma" w:eastAsia="MS Mincho" w:hAnsi="Tahoma" w:cs="Tahoma"/>
                <w:sz w:val="22"/>
                <w:szCs w:val="22"/>
                <w:lang w:eastAsia="ja-JP"/>
              </w:rPr>
            </w:pPr>
            <w:r w:rsidRPr="009E1339">
              <w:rPr>
                <w:rFonts w:ascii="Tahoma" w:eastAsia="MS Mincho" w:hAnsi="Tahoma" w:cs="Tahoma"/>
                <w:sz w:val="22"/>
                <w:szCs w:val="22"/>
                <w:lang w:eastAsia="ja-JP"/>
              </w:rPr>
              <w:t>Išsitraukti standartinių atsakymų klasifikatoriaus reikšmes;</w:t>
            </w:r>
          </w:p>
          <w:p w14:paraId="68B30BC8" w14:textId="77777777" w:rsidR="009E1339" w:rsidRPr="009E1339" w:rsidRDefault="009E1339">
            <w:pPr>
              <w:numPr>
                <w:ilvl w:val="0"/>
                <w:numId w:val="111"/>
              </w:numPr>
              <w:spacing w:after="160" w:line="276" w:lineRule="auto"/>
              <w:contextualSpacing/>
              <w:textAlignment w:val="baseline"/>
              <w:rPr>
                <w:rFonts w:ascii="Tahoma" w:eastAsia="MS Mincho" w:hAnsi="Tahoma" w:cs="Tahoma"/>
                <w:sz w:val="22"/>
                <w:szCs w:val="22"/>
                <w:lang w:eastAsia="ja-JP"/>
              </w:rPr>
            </w:pPr>
            <w:r w:rsidRPr="009E1339">
              <w:rPr>
                <w:rFonts w:ascii="Tahoma" w:eastAsia="MS Mincho" w:hAnsi="Tahoma" w:cs="Tahoma"/>
                <w:sz w:val="22"/>
                <w:szCs w:val="22"/>
                <w:lang w:eastAsia="ja-JP"/>
              </w:rPr>
              <w:t>Išsitraukti konsultacijų terminų klasifikatoriaus reikšmes;</w:t>
            </w:r>
          </w:p>
          <w:p w14:paraId="37D7D611" w14:textId="77777777" w:rsidR="009E1339" w:rsidRPr="009E1339" w:rsidRDefault="009E1339">
            <w:pPr>
              <w:numPr>
                <w:ilvl w:val="0"/>
                <w:numId w:val="111"/>
              </w:numPr>
              <w:spacing w:after="160" w:line="276" w:lineRule="auto"/>
              <w:contextualSpacing/>
              <w:textAlignment w:val="baseline"/>
              <w:rPr>
                <w:rFonts w:ascii="Tahoma" w:eastAsia="MS Mincho" w:hAnsi="Tahoma" w:cs="Tahoma"/>
                <w:sz w:val="22"/>
                <w:szCs w:val="22"/>
                <w:lang w:eastAsia="ja-JP"/>
              </w:rPr>
            </w:pPr>
            <w:r w:rsidRPr="009E1339">
              <w:rPr>
                <w:rFonts w:ascii="Tahoma" w:eastAsia="MS Mincho" w:hAnsi="Tahoma" w:cs="Tahoma"/>
                <w:sz w:val="22"/>
                <w:szCs w:val="22"/>
                <w:lang w:eastAsia="ja-JP"/>
              </w:rPr>
              <w:t>Išsitraukti SPĮ konsultuojančių įstaigų sąrašą;</w:t>
            </w:r>
          </w:p>
          <w:p w14:paraId="6E3C1EEB" w14:textId="77777777" w:rsidR="009E1339" w:rsidRPr="009E1339" w:rsidRDefault="009E1339">
            <w:pPr>
              <w:numPr>
                <w:ilvl w:val="0"/>
                <w:numId w:val="111"/>
              </w:numPr>
              <w:spacing w:after="160" w:line="276" w:lineRule="auto"/>
              <w:contextualSpacing/>
              <w:textAlignment w:val="baseline"/>
              <w:rPr>
                <w:rFonts w:ascii="Tahoma" w:eastAsia="MS Mincho" w:hAnsi="Tahoma" w:cs="Tahoma"/>
                <w:sz w:val="22"/>
                <w:szCs w:val="22"/>
                <w:lang w:eastAsia="ja-JP"/>
              </w:rPr>
            </w:pPr>
            <w:r w:rsidRPr="009E1339">
              <w:rPr>
                <w:rFonts w:ascii="Tahoma" w:eastAsia="MS Mincho" w:hAnsi="Tahoma" w:cs="Tahoma"/>
                <w:sz w:val="22"/>
                <w:szCs w:val="22"/>
                <w:lang w:eastAsia="ja-JP"/>
              </w:rPr>
              <w:t>Išsitraukti nestruktūrizuotų dokumentų tipų klasifikatoriaus reikšmes.</w:t>
            </w:r>
          </w:p>
        </w:tc>
      </w:tr>
      <w:tr w:rsidR="009E1339" w:rsidRPr="009E1339" w14:paraId="5BCA30C3" w14:textId="77777777" w:rsidTr="009E133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1EBA799" w14:textId="77777777" w:rsidR="009E1339" w:rsidRPr="009E1339" w:rsidRDefault="009E1339">
            <w:pPr>
              <w:numPr>
                <w:ilvl w:val="0"/>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788981A1" w14:textId="77777777" w:rsidR="009E1339" w:rsidRPr="009E1339" w:rsidRDefault="009E1339" w:rsidP="009E1339">
            <w:pPr>
              <w:spacing w:line="276" w:lineRule="auto"/>
              <w:textAlignment w:val="baseline"/>
              <w:rPr>
                <w:rFonts w:ascii="Tahoma" w:eastAsia="MS Mincho" w:hAnsi="Tahoma" w:cs="Tahoma"/>
                <w:sz w:val="22"/>
                <w:szCs w:val="22"/>
                <w:lang w:eastAsia="ja-JP"/>
              </w:rPr>
            </w:pPr>
            <w:r w:rsidRPr="009E1339">
              <w:rPr>
                <w:rFonts w:ascii="Tahoma" w:eastAsia="MS Mincho" w:hAnsi="Tahoma" w:cs="Tahoma"/>
                <w:sz w:val="22"/>
                <w:szCs w:val="22"/>
                <w:lang w:eastAsia="ja-JP"/>
              </w:rPr>
              <w:t>ESPBI IS pusėje turi būti sukurtos ir (arba) papildytos esamos integracinės sąsajos (API , WS) su SPĮ IS, užtikrinančios visų nuotolinių konsultacijų projekto įgyvendinimui reikalingų duomenų priėmimą iš SPĮ IS.</w:t>
            </w:r>
          </w:p>
          <w:p w14:paraId="4E3EF0CD" w14:textId="77777777" w:rsidR="009E1339" w:rsidRPr="009E1339" w:rsidRDefault="009E1339" w:rsidP="009E1339">
            <w:pPr>
              <w:spacing w:line="276" w:lineRule="auto"/>
              <w:textAlignment w:val="baseline"/>
              <w:rPr>
                <w:rFonts w:ascii="Tahoma" w:eastAsia="MS Mincho" w:hAnsi="Tahoma" w:cs="Tahoma"/>
                <w:sz w:val="22"/>
                <w:szCs w:val="22"/>
                <w:lang w:eastAsia="ja-JP"/>
              </w:rPr>
            </w:pPr>
            <w:r w:rsidRPr="009E1339">
              <w:rPr>
                <w:rFonts w:ascii="Tahoma" w:eastAsia="MS Mincho" w:hAnsi="Tahoma" w:cs="Tahoma"/>
                <w:sz w:val="22"/>
                <w:szCs w:val="22"/>
                <w:lang w:eastAsia="ja-JP"/>
              </w:rPr>
              <w:t>SPĮ IS turi turėti galimybę (įskaitant, bet neapsiribojant):</w:t>
            </w:r>
          </w:p>
          <w:p w14:paraId="5FA8D74A" w14:textId="77777777" w:rsidR="009E1339" w:rsidRPr="009E1339" w:rsidRDefault="009E1339">
            <w:pPr>
              <w:numPr>
                <w:ilvl w:val="0"/>
                <w:numId w:val="112"/>
              </w:numPr>
              <w:spacing w:after="160" w:line="276" w:lineRule="auto"/>
              <w:contextualSpacing/>
              <w:textAlignment w:val="baseline"/>
              <w:rPr>
                <w:rFonts w:ascii="Tahoma" w:eastAsia="MS Mincho" w:hAnsi="Tahoma" w:cs="Tahoma"/>
                <w:sz w:val="22"/>
                <w:szCs w:val="22"/>
                <w:lang w:eastAsia="ja-JP"/>
              </w:rPr>
            </w:pPr>
            <w:r w:rsidRPr="009E1339">
              <w:rPr>
                <w:rFonts w:ascii="Tahoma" w:eastAsia="MS Mincho" w:hAnsi="Tahoma" w:cs="Tahoma"/>
                <w:sz w:val="22"/>
                <w:szCs w:val="22"/>
                <w:lang w:eastAsia="ja-JP"/>
              </w:rPr>
              <w:t>Suformuoti nuotolinės konsultacijos siuntimą;</w:t>
            </w:r>
          </w:p>
          <w:p w14:paraId="6B582485" w14:textId="77777777" w:rsidR="009E1339" w:rsidRPr="009E1339" w:rsidRDefault="009E1339">
            <w:pPr>
              <w:numPr>
                <w:ilvl w:val="0"/>
                <w:numId w:val="112"/>
              </w:numPr>
              <w:spacing w:after="160" w:line="276" w:lineRule="auto"/>
              <w:contextualSpacing/>
              <w:textAlignment w:val="baseline"/>
              <w:rPr>
                <w:rFonts w:ascii="Tahoma" w:eastAsia="MS Mincho" w:hAnsi="Tahoma" w:cs="Tahoma"/>
                <w:sz w:val="22"/>
                <w:szCs w:val="22"/>
                <w:lang w:eastAsia="ja-JP"/>
              </w:rPr>
            </w:pPr>
            <w:r w:rsidRPr="009E1339">
              <w:rPr>
                <w:rFonts w:ascii="Tahoma" w:eastAsia="MS Mincho" w:hAnsi="Tahoma" w:cs="Tahoma"/>
                <w:sz w:val="22"/>
                <w:szCs w:val="22"/>
                <w:lang w:eastAsia="ja-JP"/>
              </w:rPr>
              <w:t>Atsisakyti teikti konsultaciją pasirinktam siuntimui;</w:t>
            </w:r>
          </w:p>
          <w:p w14:paraId="2F7DFF13" w14:textId="77777777" w:rsidR="009E1339" w:rsidRPr="009E1339" w:rsidRDefault="009E1339">
            <w:pPr>
              <w:numPr>
                <w:ilvl w:val="0"/>
                <w:numId w:val="112"/>
              </w:numPr>
              <w:spacing w:after="160" w:line="276" w:lineRule="auto"/>
              <w:contextualSpacing/>
              <w:textAlignment w:val="baseline"/>
              <w:rPr>
                <w:rFonts w:ascii="Tahoma" w:eastAsia="MS Mincho" w:hAnsi="Tahoma" w:cs="Tahoma"/>
                <w:sz w:val="22"/>
                <w:szCs w:val="22"/>
                <w:lang w:eastAsia="ja-JP"/>
              </w:rPr>
            </w:pPr>
            <w:r w:rsidRPr="009E1339">
              <w:rPr>
                <w:rFonts w:ascii="Tahoma" w:eastAsia="MS Mincho" w:hAnsi="Tahoma" w:cs="Tahoma"/>
                <w:sz w:val="22"/>
                <w:szCs w:val="22"/>
                <w:lang w:eastAsia="ja-JP"/>
              </w:rPr>
              <w:t>Suformuoti atsakymą į nuotolinės konsultacijos siuntimą;</w:t>
            </w:r>
          </w:p>
          <w:p w14:paraId="0FAF4004" w14:textId="77777777" w:rsidR="009E1339" w:rsidRPr="009E1339" w:rsidRDefault="009E1339">
            <w:pPr>
              <w:numPr>
                <w:ilvl w:val="0"/>
                <w:numId w:val="112"/>
              </w:numPr>
              <w:spacing w:after="160" w:line="276" w:lineRule="auto"/>
              <w:contextualSpacing/>
              <w:textAlignment w:val="baseline"/>
              <w:rPr>
                <w:rFonts w:ascii="Tahoma" w:eastAsia="MS Mincho" w:hAnsi="Tahoma" w:cs="Tahoma"/>
                <w:sz w:val="22"/>
                <w:szCs w:val="22"/>
                <w:lang w:eastAsia="ja-JP"/>
              </w:rPr>
            </w:pPr>
            <w:r w:rsidRPr="009E1339">
              <w:rPr>
                <w:rFonts w:ascii="Tahoma" w:eastAsia="MS Mincho" w:hAnsi="Tahoma" w:cs="Tahoma"/>
                <w:sz w:val="22"/>
                <w:szCs w:val="22"/>
                <w:lang w:eastAsia="ja-JP"/>
              </w:rPr>
              <w:t>Suformuoti klausimyną;</w:t>
            </w:r>
          </w:p>
          <w:p w14:paraId="51379133" w14:textId="77777777" w:rsidR="009E1339" w:rsidRPr="009E1339" w:rsidRDefault="009E1339">
            <w:pPr>
              <w:numPr>
                <w:ilvl w:val="0"/>
                <w:numId w:val="112"/>
              </w:numPr>
              <w:spacing w:after="160" w:line="276" w:lineRule="auto"/>
              <w:contextualSpacing/>
              <w:textAlignment w:val="baseline"/>
              <w:rPr>
                <w:rFonts w:ascii="Tahoma" w:eastAsia="MS Mincho" w:hAnsi="Tahoma" w:cs="Tahoma"/>
                <w:sz w:val="22"/>
                <w:szCs w:val="22"/>
                <w:lang w:eastAsia="ja-JP"/>
              </w:rPr>
            </w:pPr>
            <w:r w:rsidRPr="009E1339">
              <w:rPr>
                <w:rFonts w:ascii="Tahoma" w:eastAsia="MS Mincho" w:hAnsi="Tahoma" w:cs="Tahoma"/>
                <w:sz w:val="22"/>
                <w:szCs w:val="22"/>
                <w:lang w:eastAsia="ja-JP"/>
              </w:rPr>
              <w:t>Atšaukti ar redaguoti nuotolinės konsultacijos siuntimą ir atsakymą.</w:t>
            </w:r>
          </w:p>
        </w:tc>
      </w:tr>
      <w:tr w:rsidR="009E1339" w:rsidRPr="009E1339" w14:paraId="26F2131D" w14:textId="77777777" w:rsidTr="009E133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6BD7D81" w14:textId="77777777" w:rsidR="009E1339" w:rsidRPr="009E1339" w:rsidRDefault="009E1339">
            <w:pPr>
              <w:numPr>
                <w:ilvl w:val="0"/>
                <w:numId w:val="106"/>
              </w:numPr>
              <w:spacing w:after="160" w:line="276" w:lineRule="auto"/>
              <w:contextualSpacing/>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5E84C7CE" w14:textId="77777777" w:rsidR="009E1339" w:rsidRPr="009E1339" w:rsidRDefault="009E1339" w:rsidP="009E1339">
            <w:pPr>
              <w:spacing w:after="160" w:line="276" w:lineRule="auto"/>
              <w:rPr>
                <w:rFonts w:ascii="Tahoma" w:eastAsia="MS Mincho" w:hAnsi="Tahoma" w:cs="Tahoma"/>
                <w:sz w:val="22"/>
                <w:szCs w:val="22"/>
                <w:lang w:eastAsia="ja-JP"/>
              </w:rPr>
            </w:pPr>
            <w:r w:rsidRPr="009E1339">
              <w:rPr>
                <w:rFonts w:ascii="Tahoma" w:eastAsia="MS Mincho" w:hAnsi="Tahoma" w:cs="Tahoma"/>
                <w:sz w:val="22"/>
                <w:szCs w:val="22"/>
                <w:lang w:eastAsia="ja-JP"/>
              </w:rPr>
              <w:t xml:space="preserve">ESPBI IS pusėje turi būti sukurta (ar papildyta esama) integracinė sąsaja su VLK valdoma sistema, skirta perduoti statistinius nuotolinių konsultacijų duomenis. </w:t>
            </w:r>
          </w:p>
        </w:tc>
      </w:tr>
    </w:tbl>
    <w:p w14:paraId="3D0C08F5" w14:textId="77777777" w:rsidR="00DF6560" w:rsidRPr="00801307" w:rsidRDefault="00DF6560" w:rsidP="009E1339">
      <w:pPr>
        <w:pStyle w:val="Antrat3"/>
        <w:spacing w:before="240" w:line="276" w:lineRule="auto"/>
        <w:rPr>
          <w:rFonts w:ascii="Tahoma" w:hAnsi="Tahoma" w:cs="Tahoma"/>
          <w:b/>
          <w:bCs/>
          <w:color w:val="auto"/>
          <w:sz w:val="22"/>
          <w:szCs w:val="22"/>
        </w:rPr>
      </w:pPr>
      <w:bookmarkStart w:id="66" w:name="_Toc157081863"/>
      <w:bookmarkStart w:id="67" w:name="_Toc190078920"/>
      <w:r w:rsidRPr="00801307">
        <w:rPr>
          <w:rFonts w:ascii="Tahoma" w:hAnsi="Tahoma" w:cs="Tahoma"/>
          <w:b/>
          <w:bCs/>
          <w:color w:val="auto"/>
          <w:sz w:val="22"/>
          <w:szCs w:val="22"/>
        </w:rPr>
        <w:t>4.1.1. Reikalavimai duomenų subjektų teisių įgyvendinimui</w:t>
      </w:r>
      <w:bookmarkEnd w:id="66"/>
      <w:bookmarkEnd w:id="67"/>
    </w:p>
    <w:p w14:paraId="1C7C0F96" w14:textId="77777777" w:rsidR="00DF6560" w:rsidRPr="00801307" w:rsidRDefault="00DF6560" w:rsidP="009C6F0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Vystant Sistemą Teikėjas turi įvertinti BDAR keliamus reikalavimus, suprojektuoti Sistemos duomenų modelį ir įgyvendinti duomenų subjektų teisių įgyvendinimo sprendimus, siekiant sudaryti galimybes įgyvendinti duomenų subjektų, kurių duomenys tvarkomi Sistemos priemonėmis, teises.</w:t>
      </w:r>
    </w:p>
    <w:p w14:paraId="5E6EBDD0" w14:textId="77777777" w:rsidR="00DF6560" w:rsidRPr="00801307" w:rsidRDefault="00DF6560" w:rsidP="009C6F0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Turi būti aktualizuota naudotojams skirta informacija apie Sistemą ir jame atliekamą asmens duomenų tvarkymą, duomenų subjektų teises ir jų įgyvendinimą.</w:t>
      </w:r>
    </w:p>
    <w:p w14:paraId="5974C9F9" w14:textId="77777777" w:rsidR="00DF6560" w:rsidRPr="00801307" w:rsidRDefault="00DF6560" w:rsidP="009C6F0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Vystymo metu Sistema turi būti sukonfigūruota taip, kad pagal nutylėjimą sisteminiai parametrai užtikrintų didžiausią asmens duomenų apsaugą (angl. </w:t>
      </w:r>
      <w:proofErr w:type="spellStart"/>
      <w:r w:rsidRPr="00801307">
        <w:rPr>
          <w:rFonts w:ascii="Tahoma" w:hAnsi="Tahoma" w:cs="Tahoma"/>
        </w:rPr>
        <w:t>Privacy</w:t>
      </w:r>
      <w:proofErr w:type="spellEnd"/>
      <w:r w:rsidRPr="00801307">
        <w:rPr>
          <w:rFonts w:ascii="Tahoma" w:hAnsi="Tahoma" w:cs="Tahoma"/>
        </w:rPr>
        <w:t xml:space="preserve"> </w:t>
      </w:r>
      <w:proofErr w:type="spellStart"/>
      <w:r w:rsidRPr="00801307">
        <w:rPr>
          <w:rFonts w:ascii="Tahoma" w:hAnsi="Tahoma" w:cs="Tahoma"/>
        </w:rPr>
        <w:t>by</w:t>
      </w:r>
      <w:proofErr w:type="spellEnd"/>
      <w:r w:rsidRPr="00801307">
        <w:rPr>
          <w:rFonts w:ascii="Tahoma" w:hAnsi="Tahoma" w:cs="Tahoma"/>
        </w:rPr>
        <w:t xml:space="preserve"> </w:t>
      </w:r>
      <w:proofErr w:type="spellStart"/>
      <w:r w:rsidRPr="00801307">
        <w:rPr>
          <w:rFonts w:ascii="Tahoma" w:hAnsi="Tahoma" w:cs="Tahoma"/>
        </w:rPr>
        <w:t>default</w:t>
      </w:r>
      <w:proofErr w:type="spellEnd"/>
      <w:r w:rsidRPr="00801307">
        <w:rPr>
          <w:rFonts w:ascii="Tahoma" w:hAnsi="Tahoma" w:cs="Tahoma"/>
        </w:rPr>
        <w:t>).</w:t>
      </w:r>
    </w:p>
    <w:p w14:paraId="22123745" w14:textId="77777777" w:rsidR="00DF6560" w:rsidRPr="00801307" w:rsidRDefault="00DF6560" w:rsidP="009C6F0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turi būti sukurtas funkcionalumas leidžiantis riboti asmens duomenų (pvz. asmens kodo) pateikimą naudotojo sąsajoje ir ataskaitose priklausomai nuo to ar konkretus naudotojas turi teisę (teisinį pagrindą) gauti (matyti) šiuos duomenis;</w:t>
      </w:r>
    </w:p>
    <w:p w14:paraId="2FDF07CB" w14:textId="15D8AE86" w:rsidR="00DF6560" w:rsidRPr="00801307" w:rsidRDefault="00DF6560" w:rsidP="009C6F0E">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kiti reikalavimai dėl duomenų subjektų teisių įgyvendinimo</w:t>
      </w:r>
      <w:r w:rsidR="00CC2ECE" w:rsidRPr="00801307">
        <w:rPr>
          <w:rFonts w:ascii="Tahoma" w:hAnsi="Tahoma" w:cs="Tahoma"/>
        </w:rPr>
        <w:t xml:space="preserve"> įgyvendinami ASPĮ </w:t>
      </w:r>
      <w:r w:rsidR="00EF4147" w:rsidRPr="00801307">
        <w:rPr>
          <w:rFonts w:ascii="Tahoma" w:hAnsi="Tahoma" w:cs="Tahoma"/>
        </w:rPr>
        <w:t>nustatyta</w:t>
      </w:r>
      <w:r w:rsidR="00CC2ECE" w:rsidRPr="00801307">
        <w:rPr>
          <w:rFonts w:ascii="Tahoma" w:hAnsi="Tahoma" w:cs="Tahoma"/>
        </w:rPr>
        <w:t xml:space="preserve"> tvarka, pagal galimybes pritaikyt</w:t>
      </w:r>
      <w:r w:rsidR="00EF4147" w:rsidRPr="00801307">
        <w:rPr>
          <w:rFonts w:ascii="Tahoma" w:hAnsi="Tahoma" w:cs="Tahoma"/>
        </w:rPr>
        <w:t>i Sistemą</w:t>
      </w:r>
      <w:r w:rsidR="00BD1755" w:rsidRPr="00801307">
        <w:rPr>
          <w:rFonts w:ascii="Tahoma" w:hAnsi="Tahoma" w:cs="Tahoma"/>
        </w:rPr>
        <w:t>.</w:t>
      </w:r>
    </w:p>
    <w:p w14:paraId="095E2E38" w14:textId="3D3A0DA7" w:rsidR="00734404" w:rsidRPr="00801307" w:rsidRDefault="00734404" w:rsidP="00DF6560">
      <w:pPr>
        <w:pStyle w:val="Antrat3"/>
        <w:rPr>
          <w:rFonts w:ascii="Tahoma" w:hAnsi="Tahoma" w:cs="Tahoma"/>
          <w:b/>
          <w:bCs/>
          <w:color w:val="auto"/>
        </w:rPr>
        <w:sectPr w:rsidR="00734404" w:rsidRPr="00801307" w:rsidSect="009D5F6D">
          <w:headerReference w:type="default" r:id="rId19"/>
          <w:footerReference w:type="default" r:id="rId20"/>
          <w:headerReference w:type="first" r:id="rId21"/>
          <w:footerReference w:type="first" r:id="rId22"/>
          <w:pgSz w:w="11906" w:h="16838"/>
          <w:pgMar w:top="851" w:right="707" w:bottom="851" w:left="1701" w:header="567" w:footer="567" w:gutter="0"/>
          <w:cols w:space="1296"/>
          <w:titlePg/>
          <w:docGrid w:linePitch="360"/>
        </w:sectPr>
      </w:pPr>
    </w:p>
    <w:p w14:paraId="1DC96F69" w14:textId="4A6E942A" w:rsidR="00891D95" w:rsidRPr="00801307" w:rsidRDefault="00891D95" w:rsidP="00787F40">
      <w:pPr>
        <w:pStyle w:val="Antrat1"/>
        <w:rPr>
          <w:rFonts w:ascii="Tahoma" w:hAnsi="Tahoma" w:cs="Tahoma"/>
          <w:b/>
          <w:bCs/>
          <w:color w:val="auto"/>
          <w:sz w:val="24"/>
          <w:szCs w:val="24"/>
        </w:rPr>
      </w:pPr>
      <w:bookmarkStart w:id="68" w:name="_Toc157081865"/>
      <w:bookmarkStart w:id="69" w:name="_Toc157700347"/>
      <w:bookmarkStart w:id="70" w:name="_Toc190078921"/>
      <w:r w:rsidRPr="00801307">
        <w:rPr>
          <w:rFonts w:ascii="Tahoma" w:hAnsi="Tahoma" w:cs="Tahoma"/>
          <w:b/>
          <w:bCs/>
          <w:color w:val="auto"/>
          <w:sz w:val="24"/>
          <w:szCs w:val="24"/>
        </w:rPr>
        <w:lastRenderedPageBreak/>
        <w:t>NEFUNKCINIŲ REIKALAVIMŲ APRAŠYMAS</w:t>
      </w:r>
      <w:bookmarkEnd w:id="68"/>
      <w:bookmarkEnd w:id="69"/>
      <w:bookmarkEnd w:id="70"/>
    </w:p>
    <w:p w14:paraId="53C3D401" w14:textId="77777777" w:rsidR="00891D95" w:rsidRPr="00801307" w:rsidRDefault="00891D95" w:rsidP="00891D95">
      <w:pPr>
        <w:pStyle w:val="Sraopastraipa"/>
        <w:suppressAutoHyphens/>
        <w:autoSpaceDN w:val="0"/>
        <w:spacing w:line="276" w:lineRule="auto"/>
        <w:ind w:left="0"/>
        <w:jc w:val="both"/>
        <w:textAlignment w:val="baseline"/>
        <w:rPr>
          <w:rFonts w:ascii="Tahoma" w:hAnsi="Tahoma" w:cs="Tahoma"/>
        </w:rPr>
      </w:pPr>
    </w:p>
    <w:p w14:paraId="1AA9016F" w14:textId="277383CE" w:rsidR="00891D95" w:rsidRPr="00801307" w:rsidRDefault="56E4C8DE" w:rsidP="29928632">
      <w:pPr>
        <w:pStyle w:val="Antrat2"/>
        <w:numPr>
          <w:ilvl w:val="0"/>
          <w:numId w:val="0"/>
        </w:numPr>
        <w:spacing w:before="0" w:line="276" w:lineRule="auto"/>
        <w:rPr>
          <w:rFonts w:ascii="Tahoma" w:hAnsi="Tahoma" w:cs="Tahoma"/>
          <w:b/>
          <w:bCs/>
          <w:color w:val="00B050"/>
          <w:sz w:val="22"/>
          <w:szCs w:val="22"/>
        </w:rPr>
      </w:pPr>
      <w:bookmarkStart w:id="71" w:name="_Toc157081866"/>
      <w:bookmarkStart w:id="72" w:name="_Toc157700348"/>
      <w:bookmarkStart w:id="73" w:name="_Toc190078922"/>
      <w:r w:rsidRPr="00801307">
        <w:rPr>
          <w:rFonts w:ascii="Tahoma" w:hAnsi="Tahoma" w:cs="Tahoma"/>
          <w:b/>
          <w:bCs/>
          <w:color w:val="auto"/>
          <w:sz w:val="22"/>
          <w:szCs w:val="22"/>
        </w:rPr>
        <w:t>5.1. Kriterijai nefunkcinių reikalavimų įgyvendinimui</w:t>
      </w:r>
      <w:bookmarkEnd w:id="71"/>
      <w:bookmarkEnd w:id="72"/>
      <w:bookmarkEnd w:id="73"/>
      <w:r w:rsidR="3174E839" w:rsidRPr="00801307">
        <w:rPr>
          <w:rFonts w:ascii="Tahoma" w:hAnsi="Tahoma" w:cs="Tahoma"/>
          <w:b/>
          <w:bCs/>
          <w:color w:val="auto"/>
          <w:sz w:val="22"/>
          <w:szCs w:val="22"/>
        </w:rPr>
        <w:t xml:space="preserve"> </w:t>
      </w:r>
    </w:p>
    <w:p w14:paraId="4341EFBF" w14:textId="77777777" w:rsidR="00891D95" w:rsidRPr="00801307" w:rsidRDefault="00891D95" w:rsidP="00C47F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Teikėjas privalo realizuoti visus specifikacijos reikalavimus.</w:t>
      </w:r>
    </w:p>
    <w:p w14:paraId="5397591D" w14:textId="77777777" w:rsidR="00891D95" w:rsidRPr="00801307" w:rsidRDefault="00891D95" w:rsidP="00C47F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Šiame dokumente vartojami terminai „turi būti / turėti / veikti / užtikrinti / leisti / atitikti“, „turi turėti galimybę“, „turi būti galima“ yra lygiaverčiai ir reiškia, kad Teikėjas privalo sukurti ir įdiegti (ar pateikti ir įdiegti) atitinkamą funkcionalumą ir suteikti atitinkamas paslaugas. Funkcionalumas, kuris yra nurodytas būsimuoju laiku („bus“, „leis“, „apims“) nurodo siekiamą įgyvendinti būseną ir reiškia, kad Teikėjas privalo sukurti ir įdiegti (ar pateikti ir įdiegti) atitinkamą funkcionalumą.</w:t>
      </w:r>
    </w:p>
    <w:p w14:paraId="7042887F" w14:textId="77777777" w:rsidR="00891D95" w:rsidRPr="00801307" w:rsidRDefault="00891D95" w:rsidP="00C47F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Teikėjas ar RC gali siūlyti alternatyvų atskiro specifikacijos reikalavimo įgyvendinimo būdą arba reikalavimo įgyvendinimo iškeitimą į lygiavertį funkcionalumą, kuris niekaip neigiamai neturėtų įtakos Pirkimo tikslui, uždaviniams ir galutiniams rezultatams bei neprieštarautų pirkimus reglamentuojančių teisės aktų reikalavimams. Kiekvienas siūlomas alternatyvus ar reikalavimą keičiantis funkcionalumas turi būti suderinamas su RC. Reikalavimo keitimo į lygiavertį funkcionalumą atveju, Teikėjas turės pateikti raštišką pagrindimą, apimantį pakeitimo poveikio ir kritiškumo aprašymą, pagrindžiant, kad pakeitimas neįtakoja viso Sistemos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w:t>
      </w:r>
    </w:p>
    <w:p w14:paraId="437B5D9B" w14:textId="77777777" w:rsidR="00891D95" w:rsidRPr="00801307" w:rsidRDefault="00891D95" w:rsidP="00C47F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Teikėjas gali siūlyti alternatyvius architektūros realizavimo būdus, kurie užtikrintų lygiavertę ar geresnę Sistemos greitaveiką, aukštą prieinamumą, plečiamumą, </w:t>
      </w:r>
      <w:proofErr w:type="spellStart"/>
      <w:r w:rsidRPr="00801307">
        <w:rPr>
          <w:rFonts w:ascii="Tahoma" w:hAnsi="Tahoma" w:cs="Tahoma"/>
        </w:rPr>
        <w:t>interoperabilumą</w:t>
      </w:r>
      <w:proofErr w:type="spellEnd"/>
      <w:r w:rsidRPr="00801307">
        <w:rPr>
          <w:rFonts w:ascii="Tahoma" w:hAnsi="Tahoma" w:cs="Tahoma"/>
        </w:rPr>
        <w:t>, palaikymą, saugumą ir patogumą. Kiekvienas siūlymas turi būti įvertintas ir patvirtintas Pirkėjo.</w:t>
      </w:r>
    </w:p>
    <w:p w14:paraId="5DD1850A" w14:textId="49E9B27D" w:rsidR="008D3FC5" w:rsidRPr="00801307" w:rsidRDefault="008D3FC5" w:rsidP="00C47F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Visi sukurti servisai, aplikacijos turi būti patalpintos į </w:t>
      </w:r>
      <w:proofErr w:type="spellStart"/>
      <w:r w:rsidRPr="00801307">
        <w:rPr>
          <w:rFonts w:ascii="Tahoma" w:hAnsi="Tahoma" w:cs="Tahoma"/>
        </w:rPr>
        <w:t>konteinerizuotas</w:t>
      </w:r>
      <w:proofErr w:type="spellEnd"/>
      <w:r w:rsidRPr="00801307">
        <w:rPr>
          <w:rFonts w:ascii="Tahoma" w:hAnsi="Tahoma" w:cs="Tahoma"/>
        </w:rPr>
        <w:t xml:space="preserve"> aplinkas ir perduotos Perkančiajai organizacijai CI/CD diegimo procesams </w:t>
      </w:r>
      <w:proofErr w:type="spellStart"/>
      <w:r w:rsidRPr="00801307">
        <w:rPr>
          <w:rFonts w:ascii="Tahoma" w:hAnsi="Tahoma" w:cs="Tahoma"/>
        </w:rPr>
        <w:t>Docker</w:t>
      </w:r>
      <w:proofErr w:type="spellEnd"/>
      <w:r w:rsidRPr="00801307">
        <w:rPr>
          <w:rFonts w:ascii="Tahoma" w:hAnsi="Tahoma" w:cs="Tahoma"/>
        </w:rPr>
        <w:t xml:space="preserve"> formatu.</w:t>
      </w:r>
    </w:p>
    <w:p w14:paraId="46D87363" w14:textId="77777777" w:rsidR="00891D95" w:rsidRPr="00801307" w:rsidRDefault="56E4C8DE" w:rsidP="29928632">
      <w:pPr>
        <w:pStyle w:val="Antrat2"/>
        <w:numPr>
          <w:ilvl w:val="0"/>
          <w:numId w:val="0"/>
        </w:numPr>
        <w:spacing w:line="276" w:lineRule="auto"/>
        <w:rPr>
          <w:rFonts w:ascii="Tahoma" w:hAnsi="Tahoma" w:cs="Tahoma"/>
          <w:b/>
          <w:bCs/>
          <w:color w:val="auto"/>
          <w:sz w:val="22"/>
          <w:szCs w:val="22"/>
        </w:rPr>
      </w:pPr>
      <w:bookmarkStart w:id="74" w:name="_Toc157081867"/>
      <w:bookmarkStart w:id="75" w:name="_Toc157700349"/>
      <w:bookmarkStart w:id="76" w:name="_Toc190078923"/>
      <w:r w:rsidRPr="00801307">
        <w:rPr>
          <w:rFonts w:ascii="Tahoma" w:hAnsi="Tahoma" w:cs="Tahoma"/>
          <w:b/>
          <w:bCs/>
          <w:color w:val="auto"/>
          <w:sz w:val="22"/>
          <w:szCs w:val="22"/>
        </w:rPr>
        <w:t>5.2. Reikalavimai Sistemos architektūrai</w:t>
      </w:r>
      <w:bookmarkEnd w:id="74"/>
      <w:bookmarkEnd w:id="75"/>
      <w:bookmarkEnd w:id="76"/>
    </w:p>
    <w:p w14:paraId="361D31E4" w14:textId="47ED199D" w:rsidR="6F6A33A2" w:rsidRPr="00801307" w:rsidRDefault="6F6A33A2" w:rsidP="00C47F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Kuriama </w:t>
      </w:r>
      <w:proofErr w:type="spellStart"/>
      <w:r w:rsidRPr="00801307">
        <w:rPr>
          <w:rFonts w:ascii="Tahoma" w:hAnsi="Tahoma" w:cs="Tahoma"/>
        </w:rPr>
        <w:t>web</w:t>
      </w:r>
      <w:proofErr w:type="spellEnd"/>
      <w:r w:rsidRPr="00801307">
        <w:rPr>
          <w:rFonts w:ascii="Tahoma" w:hAnsi="Tahoma" w:cs="Tahoma"/>
        </w:rPr>
        <w:t xml:space="preserve"> aplikacija turi būti </w:t>
      </w:r>
      <w:proofErr w:type="spellStart"/>
      <w:r w:rsidRPr="00801307">
        <w:rPr>
          <w:rFonts w:ascii="Tahoma" w:hAnsi="Tahoma" w:cs="Tahoma"/>
        </w:rPr>
        <w:t>architektūriškai</w:t>
      </w:r>
      <w:proofErr w:type="spellEnd"/>
      <w:r w:rsidRPr="00801307">
        <w:rPr>
          <w:rFonts w:ascii="Tahoma" w:hAnsi="Tahoma" w:cs="Tahoma"/>
        </w:rPr>
        <w:t xml:space="preserve"> pritaikyta lengvai adaptuoti mobiliajai platformai, naudojant tokias </w:t>
      </w:r>
      <w:proofErr w:type="spellStart"/>
      <w:r w:rsidRPr="00801307">
        <w:rPr>
          <w:rFonts w:ascii="Tahoma" w:hAnsi="Tahoma" w:cs="Tahoma"/>
        </w:rPr>
        <w:t>technologikas</w:t>
      </w:r>
      <w:proofErr w:type="spellEnd"/>
      <w:r w:rsidRPr="00801307">
        <w:rPr>
          <w:rFonts w:ascii="Tahoma" w:hAnsi="Tahoma" w:cs="Tahoma"/>
        </w:rPr>
        <w:t xml:space="preserve"> kaip „</w:t>
      </w:r>
      <w:proofErr w:type="spellStart"/>
      <w:r w:rsidRPr="00801307">
        <w:rPr>
          <w:rFonts w:ascii="Tahoma" w:hAnsi="Tahoma" w:cs="Tahoma"/>
        </w:rPr>
        <w:t>React</w:t>
      </w:r>
      <w:proofErr w:type="spellEnd"/>
      <w:r w:rsidRPr="00801307">
        <w:rPr>
          <w:rFonts w:ascii="Tahoma" w:hAnsi="Tahoma" w:cs="Tahoma"/>
        </w:rPr>
        <w:t>”. Tai reiškia, kad komponentai turi būti kuriami kaip pakartotinai naudojami, o platformos būsena ir duomenų valdymas turėtų būti realizuojamas taip, kad jį būtų galima lengvai perkelti į mobiliosios aplikacijos kontekstą.</w:t>
      </w:r>
    </w:p>
    <w:p w14:paraId="7E00666B" w14:textId="77777777" w:rsidR="009975A4" w:rsidRPr="00801307" w:rsidRDefault="009975A4" w:rsidP="00C47F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Sistema turi būti realizuota remiantis SOA (angl. </w:t>
      </w:r>
      <w:proofErr w:type="spellStart"/>
      <w:r w:rsidRPr="00801307">
        <w:rPr>
          <w:rFonts w:ascii="Tahoma" w:hAnsi="Tahoma" w:cs="Tahoma"/>
        </w:rPr>
        <w:t>Service</w:t>
      </w:r>
      <w:proofErr w:type="spellEnd"/>
      <w:r w:rsidRPr="00801307">
        <w:rPr>
          <w:rFonts w:ascii="Tahoma" w:hAnsi="Tahoma" w:cs="Tahoma"/>
        </w:rPr>
        <w:t>–</w:t>
      </w:r>
      <w:proofErr w:type="spellStart"/>
      <w:r w:rsidRPr="00801307">
        <w:rPr>
          <w:rFonts w:ascii="Tahoma" w:hAnsi="Tahoma" w:cs="Tahoma"/>
        </w:rPr>
        <w:t>Oriented</w:t>
      </w:r>
      <w:proofErr w:type="spellEnd"/>
      <w:r w:rsidRPr="00801307">
        <w:rPr>
          <w:rFonts w:ascii="Tahoma" w:hAnsi="Tahoma" w:cs="Tahoma"/>
        </w:rPr>
        <w:t xml:space="preserve"> </w:t>
      </w:r>
      <w:proofErr w:type="spellStart"/>
      <w:r w:rsidRPr="00801307">
        <w:rPr>
          <w:rFonts w:ascii="Tahoma" w:hAnsi="Tahoma" w:cs="Tahoma"/>
        </w:rPr>
        <w:t>Architecture</w:t>
      </w:r>
      <w:proofErr w:type="spellEnd"/>
      <w:r w:rsidRPr="00801307">
        <w:rPr>
          <w:rFonts w:ascii="Tahoma" w:hAnsi="Tahoma" w:cs="Tahoma"/>
        </w:rPr>
        <w:t>) principais, išlaikant kuo didesnę ją sudarančių komponentų tarpusavio nepriklausomybę.</w:t>
      </w:r>
    </w:p>
    <w:p w14:paraId="247A6A50" w14:textId="77777777" w:rsidR="005E5AF1" w:rsidRPr="00801307" w:rsidRDefault="005E5AF1" w:rsidP="00C47F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Viso projekto metu turi būti vadovaujamasi FHIR standartizuotos metodologijos principais projektuojant paciento elektroninės sveikatos įrašų valdymo mechanizmus.</w:t>
      </w:r>
    </w:p>
    <w:p w14:paraId="074D3E57" w14:textId="77777777" w:rsidR="005E5AF1" w:rsidRPr="00801307" w:rsidRDefault="005E5AF1" w:rsidP="00C47F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Sistemoje turi būti realizuota galimybė teikti informaciją ATNA formatu (angl. </w:t>
      </w:r>
      <w:proofErr w:type="spellStart"/>
      <w:r w:rsidRPr="00801307">
        <w:rPr>
          <w:rFonts w:ascii="Tahoma" w:hAnsi="Tahoma" w:cs="Tahoma"/>
        </w:rPr>
        <w:t>Audit</w:t>
      </w:r>
      <w:proofErr w:type="spellEnd"/>
      <w:r w:rsidRPr="00801307">
        <w:rPr>
          <w:rFonts w:ascii="Tahoma" w:hAnsi="Tahoma" w:cs="Tahoma"/>
        </w:rPr>
        <w:t xml:space="preserve"> </w:t>
      </w:r>
      <w:proofErr w:type="spellStart"/>
      <w:r w:rsidRPr="00801307">
        <w:rPr>
          <w:rFonts w:ascii="Tahoma" w:hAnsi="Tahoma" w:cs="Tahoma"/>
        </w:rPr>
        <w:t>Trail</w:t>
      </w:r>
      <w:proofErr w:type="spellEnd"/>
      <w:r w:rsidRPr="00801307">
        <w:rPr>
          <w:rFonts w:ascii="Tahoma" w:hAnsi="Tahoma" w:cs="Tahoma"/>
        </w:rPr>
        <w:t xml:space="preserve"> </w:t>
      </w:r>
      <w:proofErr w:type="spellStart"/>
      <w:r w:rsidRPr="00801307">
        <w:rPr>
          <w:rFonts w:ascii="Tahoma" w:hAnsi="Tahoma" w:cs="Tahoma"/>
        </w:rPr>
        <w:t>and</w:t>
      </w:r>
      <w:proofErr w:type="spellEnd"/>
      <w:r w:rsidRPr="00801307">
        <w:rPr>
          <w:rFonts w:ascii="Tahoma" w:hAnsi="Tahoma" w:cs="Tahoma"/>
        </w:rPr>
        <w:t xml:space="preserve"> </w:t>
      </w:r>
      <w:proofErr w:type="spellStart"/>
      <w:r w:rsidRPr="00801307">
        <w:rPr>
          <w:rFonts w:ascii="Tahoma" w:hAnsi="Tahoma" w:cs="Tahoma"/>
        </w:rPr>
        <w:t>Node</w:t>
      </w:r>
      <w:proofErr w:type="spellEnd"/>
      <w:r w:rsidRPr="00801307">
        <w:rPr>
          <w:rFonts w:ascii="Tahoma" w:hAnsi="Tahoma" w:cs="Tahoma"/>
        </w:rPr>
        <w:t xml:space="preserve"> </w:t>
      </w:r>
      <w:proofErr w:type="spellStart"/>
      <w:r w:rsidRPr="00801307">
        <w:rPr>
          <w:rFonts w:ascii="Tahoma" w:hAnsi="Tahoma" w:cs="Tahoma"/>
        </w:rPr>
        <w:t>Authentication</w:t>
      </w:r>
      <w:proofErr w:type="spellEnd"/>
      <w:r w:rsidRPr="00801307">
        <w:rPr>
          <w:rFonts w:ascii="Tahoma" w:hAnsi="Tahoma" w:cs="Tahoma"/>
        </w:rPr>
        <w:t xml:space="preserve">) pagal poreikį užtikrinant, kad visi privalomi ir neprivalomi atributai visada yra teikiami standartiniais steko pėdsakų (angl. </w:t>
      </w:r>
      <w:proofErr w:type="spellStart"/>
      <w:r w:rsidRPr="00801307">
        <w:rPr>
          <w:rFonts w:ascii="Tahoma" w:hAnsi="Tahoma" w:cs="Tahoma"/>
        </w:rPr>
        <w:t>stack</w:t>
      </w:r>
      <w:proofErr w:type="spellEnd"/>
      <w:r w:rsidRPr="00801307">
        <w:rPr>
          <w:rFonts w:ascii="Tahoma" w:hAnsi="Tahoma" w:cs="Tahoma"/>
        </w:rPr>
        <w:t xml:space="preserve"> </w:t>
      </w:r>
      <w:proofErr w:type="spellStart"/>
      <w:r w:rsidRPr="00801307">
        <w:rPr>
          <w:rFonts w:ascii="Tahoma" w:hAnsi="Tahoma" w:cs="Tahoma"/>
        </w:rPr>
        <w:t>trace</w:t>
      </w:r>
      <w:proofErr w:type="spellEnd"/>
      <w:r w:rsidRPr="00801307">
        <w:rPr>
          <w:rFonts w:ascii="Tahoma" w:hAnsi="Tahoma" w:cs="Tahoma"/>
        </w:rPr>
        <w:t xml:space="preserve">) ar metrikų (angl. </w:t>
      </w:r>
      <w:proofErr w:type="spellStart"/>
      <w:r w:rsidRPr="00801307">
        <w:rPr>
          <w:rFonts w:ascii="Tahoma" w:hAnsi="Tahoma" w:cs="Tahoma"/>
        </w:rPr>
        <w:t>Metrics</w:t>
      </w:r>
      <w:proofErr w:type="spellEnd"/>
      <w:r w:rsidRPr="00801307">
        <w:rPr>
          <w:rFonts w:ascii="Tahoma" w:hAnsi="Tahoma" w:cs="Tahoma"/>
        </w:rPr>
        <w:t>) principais.</w:t>
      </w:r>
    </w:p>
    <w:p w14:paraId="395D4E6F" w14:textId="77777777" w:rsidR="005E5AF1" w:rsidRPr="00801307" w:rsidRDefault="005E5AF1" w:rsidP="00C47F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Projektuojant sistemą ir jos komponentus reikia atsižvelgti į tai, kad būtų  užtikrinamas vieningo tiesos šaltinio (angl. SSOT – </w:t>
      </w:r>
      <w:proofErr w:type="spellStart"/>
      <w:r w:rsidRPr="00801307">
        <w:rPr>
          <w:rFonts w:ascii="Tahoma" w:hAnsi="Tahoma" w:cs="Tahoma"/>
        </w:rPr>
        <w:t>Single</w:t>
      </w:r>
      <w:proofErr w:type="spellEnd"/>
      <w:r w:rsidRPr="00801307">
        <w:rPr>
          <w:rFonts w:ascii="Tahoma" w:hAnsi="Tahoma" w:cs="Tahoma"/>
        </w:rPr>
        <w:t xml:space="preserve"> </w:t>
      </w:r>
      <w:proofErr w:type="spellStart"/>
      <w:r w:rsidRPr="00801307">
        <w:rPr>
          <w:rFonts w:ascii="Tahoma" w:hAnsi="Tahoma" w:cs="Tahoma"/>
        </w:rPr>
        <w:t>Source</w:t>
      </w:r>
      <w:proofErr w:type="spellEnd"/>
      <w:r w:rsidRPr="00801307">
        <w:rPr>
          <w:rFonts w:ascii="Tahoma" w:hAnsi="Tahoma" w:cs="Tahoma"/>
        </w:rPr>
        <w:t xml:space="preserve"> </w:t>
      </w:r>
      <w:proofErr w:type="spellStart"/>
      <w:r w:rsidRPr="00801307">
        <w:rPr>
          <w:rFonts w:ascii="Tahoma" w:hAnsi="Tahoma" w:cs="Tahoma"/>
        </w:rPr>
        <w:t>of</w:t>
      </w:r>
      <w:proofErr w:type="spellEnd"/>
      <w:r w:rsidRPr="00801307">
        <w:rPr>
          <w:rFonts w:ascii="Tahoma" w:hAnsi="Tahoma" w:cs="Tahoma"/>
        </w:rPr>
        <w:t xml:space="preserve"> </w:t>
      </w:r>
      <w:proofErr w:type="spellStart"/>
      <w:r w:rsidRPr="00801307">
        <w:rPr>
          <w:rFonts w:ascii="Tahoma" w:hAnsi="Tahoma" w:cs="Tahoma"/>
        </w:rPr>
        <w:t>Truth</w:t>
      </w:r>
      <w:proofErr w:type="spellEnd"/>
      <w:r w:rsidRPr="00801307">
        <w:rPr>
          <w:rFonts w:ascii="Tahoma" w:hAnsi="Tahoma" w:cs="Tahoma"/>
        </w:rPr>
        <w:t>) principas Duomenų lygyje.</w:t>
      </w:r>
    </w:p>
    <w:p w14:paraId="4B96CAB5" w14:textId="77777777" w:rsidR="005E5AF1" w:rsidRPr="00801307" w:rsidRDefault="005E5AF1" w:rsidP="00C47F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Projekto metu realizuotos sistemos funkcijos turi turėti detalų klaidų toleravimo ir tvarkymo mechanizmą (angl. </w:t>
      </w:r>
      <w:proofErr w:type="spellStart"/>
      <w:r w:rsidRPr="00801307">
        <w:rPr>
          <w:rFonts w:ascii="Tahoma" w:hAnsi="Tahoma" w:cs="Tahoma"/>
        </w:rPr>
        <w:t>Try</w:t>
      </w:r>
      <w:proofErr w:type="spellEnd"/>
      <w:r w:rsidRPr="00801307">
        <w:rPr>
          <w:rFonts w:ascii="Tahoma" w:hAnsi="Tahoma" w:cs="Tahoma"/>
        </w:rPr>
        <w:t>...</w:t>
      </w:r>
      <w:proofErr w:type="spellStart"/>
      <w:r w:rsidRPr="00801307">
        <w:rPr>
          <w:rFonts w:ascii="Tahoma" w:hAnsi="Tahoma" w:cs="Tahoma"/>
        </w:rPr>
        <w:t>Catch</w:t>
      </w:r>
      <w:proofErr w:type="spellEnd"/>
      <w:r w:rsidRPr="00801307">
        <w:rPr>
          <w:rFonts w:ascii="Tahoma" w:hAnsi="Tahoma" w:cs="Tahoma"/>
        </w:rPr>
        <w:t xml:space="preserve">), apkrovų ir aukšto sistemos prieinamumo valdymą taikant horizontalų resursų plėtimo principą (angl. </w:t>
      </w:r>
      <w:proofErr w:type="spellStart"/>
      <w:r w:rsidRPr="00801307">
        <w:rPr>
          <w:rFonts w:ascii="Tahoma" w:hAnsi="Tahoma" w:cs="Tahoma"/>
        </w:rPr>
        <w:t>horizontal</w:t>
      </w:r>
      <w:proofErr w:type="spellEnd"/>
      <w:r w:rsidRPr="00801307">
        <w:rPr>
          <w:rFonts w:ascii="Tahoma" w:hAnsi="Tahoma" w:cs="Tahoma"/>
        </w:rPr>
        <w:t xml:space="preserve"> </w:t>
      </w:r>
      <w:proofErr w:type="spellStart"/>
      <w:r w:rsidRPr="00801307">
        <w:rPr>
          <w:rFonts w:ascii="Tahoma" w:hAnsi="Tahoma" w:cs="Tahoma"/>
        </w:rPr>
        <w:t>scaling</w:t>
      </w:r>
      <w:proofErr w:type="spellEnd"/>
      <w:r w:rsidRPr="00801307">
        <w:rPr>
          <w:rFonts w:ascii="Tahoma" w:hAnsi="Tahoma" w:cs="Tahoma"/>
        </w:rPr>
        <w:t>).</w:t>
      </w:r>
    </w:p>
    <w:p w14:paraId="399B2923" w14:textId="72EB63C2" w:rsidR="00BE78FE" w:rsidRPr="00801307" w:rsidRDefault="005E5AF1" w:rsidP="00C47F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Sistemos architektūra turi būti pritaikyta įgalinti hibridinį duomenų modelį nepaisant to, kad šio projekto apimtyje toks modelis nebus realizuojamas.</w:t>
      </w:r>
    </w:p>
    <w:p w14:paraId="5B4EC9EE" w14:textId="77777777" w:rsidR="00891D95" w:rsidRPr="00801307" w:rsidRDefault="00891D95" w:rsidP="00891D95">
      <w:pPr>
        <w:pStyle w:val="Antrat2"/>
        <w:rPr>
          <w:rFonts w:ascii="Tahoma" w:hAnsi="Tahoma" w:cs="Tahoma"/>
          <w:b/>
          <w:bCs/>
          <w:color w:val="auto"/>
          <w:sz w:val="22"/>
          <w:szCs w:val="22"/>
        </w:rPr>
      </w:pPr>
      <w:bookmarkStart w:id="77" w:name="_Toc157700353"/>
      <w:bookmarkStart w:id="78" w:name="_Toc190078924"/>
      <w:r w:rsidRPr="00801307">
        <w:rPr>
          <w:rFonts w:ascii="Tahoma" w:hAnsi="Tahoma" w:cs="Tahoma"/>
          <w:b/>
          <w:bCs/>
          <w:color w:val="auto"/>
          <w:sz w:val="22"/>
          <w:szCs w:val="22"/>
        </w:rPr>
        <w:lastRenderedPageBreak/>
        <w:t>5.3. Reikalavimai technologijoms</w:t>
      </w:r>
      <w:bookmarkEnd w:id="77"/>
      <w:bookmarkEnd w:id="78"/>
    </w:p>
    <w:p w14:paraId="51B62F8B" w14:textId="77777777" w:rsidR="00D105FB" w:rsidRPr="00801307" w:rsidRDefault="00D105FB" w:rsidP="00C47F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Projekto realizavimui turi būti remiamasi bendrai priimtais technologiniais ir veikimo standartais (pvz. SOA, </w:t>
      </w:r>
      <w:proofErr w:type="spellStart"/>
      <w:r w:rsidRPr="00801307">
        <w:rPr>
          <w:rFonts w:ascii="Tahoma" w:hAnsi="Tahoma" w:cs="Tahoma"/>
        </w:rPr>
        <w:t>OSGi</w:t>
      </w:r>
      <w:proofErr w:type="spellEnd"/>
      <w:r w:rsidRPr="00801307">
        <w:rPr>
          <w:rFonts w:ascii="Tahoma" w:hAnsi="Tahoma" w:cs="Tahoma"/>
        </w:rPr>
        <w:t>, SSL ir pan.)</w:t>
      </w:r>
    </w:p>
    <w:p w14:paraId="554AD604" w14:textId="77777777" w:rsidR="00D105FB" w:rsidRPr="00801307" w:rsidRDefault="00D105FB" w:rsidP="00C47F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Esant kelioms galimoms standarto ar reikalavimo interpretacijoms, reikia laikytis geriausios praktikos principo.</w:t>
      </w:r>
    </w:p>
    <w:p w14:paraId="22BD892C" w14:textId="6B0E1516" w:rsidR="004B3BE2" w:rsidRPr="00801307" w:rsidRDefault="00D105FB" w:rsidP="00C47F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Visi kuriami funkciniai komponentai privalo palaikyti </w:t>
      </w:r>
      <w:proofErr w:type="spellStart"/>
      <w:r w:rsidRPr="00801307">
        <w:rPr>
          <w:rFonts w:ascii="Tahoma" w:hAnsi="Tahoma" w:cs="Tahoma"/>
        </w:rPr>
        <w:t>Unicode</w:t>
      </w:r>
      <w:proofErr w:type="spellEnd"/>
      <w:r w:rsidRPr="00801307">
        <w:rPr>
          <w:rFonts w:ascii="Tahoma" w:hAnsi="Tahoma" w:cs="Tahoma"/>
        </w:rPr>
        <w:t xml:space="preserve"> (UTF – 8) standartą.</w:t>
      </w:r>
      <w:bookmarkStart w:id="79" w:name="_Toc157081874"/>
      <w:bookmarkStart w:id="80" w:name="_Toc157700356"/>
    </w:p>
    <w:p w14:paraId="53AA2CFB" w14:textId="2CB47A1E" w:rsidR="00891D95" w:rsidRPr="00801307" w:rsidRDefault="00891D95" w:rsidP="004B3BE2">
      <w:pPr>
        <w:pStyle w:val="Antrat2"/>
        <w:rPr>
          <w:rFonts w:ascii="Tahoma" w:hAnsi="Tahoma" w:cs="Tahoma"/>
          <w:b/>
          <w:bCs/>
          <w:color w:val="auto"/>
          <w:sz w:val="22"/>
          <w:szCs w:val="22"/>
        </w:rPr>
      </w:pPr>
      <w:bookmarkStart w:id="81" w:name="_Toc190078925"/>
      <w:r w:rsidRPr="00801307">
        <w:rPr>
          <w:rFonts w:ascii="Tahoma" w:hAnsi="Tahoma" w:cs="Tahoma"/>
          <w:b/>
          <w:bCs/>
          <w:color w:val="auto"/>
          <w:sz w:val="22"/>
          <w:szCs w:val="22"/>
        </w:rPr>
        <w:t>5.6. Reikalavimai Sistemos prieinamumui</w:t>
      </w:r>
      <w:bookmarkEnd w:id="79"/>
      <w:bookmarkEnd w:id="80"/>
      <w:bookmarkEnd w:id="81"/>
    </w:p>
    <w:p w14:paraId="240DFD5C" w14:textId="53896BBC" w:rsidR="00891D95" w:rsidRPr="00801307" w:rsidRDefault="00C60DC7" w:rsidP="00C47F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Sistemos vidinė architektūra turi būti pritaikyta palaikyti Sistemos prieinamumą visus metus, 24 valandos per parą ir 7 dienos per savaitę -  ne mažiau kaip 99,7 proc. Sistemos infrastruktūros neveikimas ir planiniai darbai, kurių metu Sistema nedirba, nėra traukiami į prieinamumo procentą.</w:t>
      </w:r>
    </w:p>
    <w:p w14:paraId="639F958E" w14:textId="77777777" w:rsidR="009E2C38" w:rsidRPr="00801307" w:rsidRDefault="009E2C38" w:rsidP="00C47F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Architektūrinis sprendimas turi užtikrinti Sistemos aukštą prieinamumą (angl. </w:t>
      </w:r>
      <w:proofErr w:type="spellStart"/>
      <w:r w:rsidRPr="00801307">
        <w:rPr>
          <w:rFonts w:ascii="Tahoma" w:hAnsi="Tahoma" w:cs="Tahoma"/>
        </w:rPr>
        <w:t>High</w:t>
      </w:r>
      <w:proofErr w:type="spellEnd"/>
      <w:r w:rsidRPr="00801307">
        <w:rPr>
          <w:rFonts w:ascii="Tahoma" w:hAnsi="Tahoma" w:cs="Tahoma"/>
        </w:rPr>
        <w:t xml:space="preserve"> </w:t>
      </w:r>
      <w:proofErr w:type="spellStart"/>
      <w:r w:rsidRPr="00801307">
        <w:rPr>
          <w:rFonts w:ascii="Tahoma" w:hAnsi="Tahoma" w:cs="Tahoma"/>
        </w:rPr>
        <w:t>Availability</w:t>
      </w:r>
      <w:proofErr w:type="spellEnd"/>
      <w:r w:rsidRPr="00801307">
        <w:rPr>
          <w:rFonts w:ascii="Tahoma" w:hAnsi="Tahoma" w:cs="Tahoma"/>
        </w:rPr>
        <w:t>, HA), kuris turi būti realizuojamas paslaugų lygyje, integracijų lygyje ir duomenų lygyje.</w:t>
      </w:r>
    </w:p>
    <w:p w14:paraId="7C394F76" w14:textId="77777777" w:rsidR="009E2C38" w:rsidRPr="00801307" w:rsidRDefault="009E2C38" w:rsidP="00C47F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Teikėjo siūloma Sistemos architektūra ir / ar infrastruktūra turi užtikrinti pakeičiamumo principą, t. y. įvykus vieno ar kelių komponentų gedimams, Sistema turi tęsti darbą su esamais ištekliais.</w:t>
      </w:r>
    </w:p>
    <w:p w14:paraId="3DAA4AC4" w14:textId="77777777" w:rsidR="009E2C38" w:rsidRPr="00801307" w:rsidRDefault="009E2C38" w:rsidP="00C47F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Turi būti galima dirbti su Sistema, kol vykdomi kiti darbai, pavyzdžiui, atliekamų paketinių užduočių veiksmai, registravimai, naudotojo veiksmai neturi blokuoti kito naudotojo veiksmų ir neturi daryti įtakos Sistemos greitaveikai ir pan.  </w:t>
      </w:r>
    </w:p>
    <w:p w14:paraId="6FD46C21" w14:textId="77777777" w:rsidR="001438BF" w:rsidRPr="00801307" w:rsidRDefault="009E2C38" w:rsidP="00C47F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Aukšto prieinamumo sprendimai turi veikti automatiškai (incidentų atveju). Žmogaus įsitraukimas gali būti reikalingas tik Sistemos veikimą atstatant į būseną, kuri buvo prieš incidentą.</w:t>
      </w:r>
    </w:p>
    <w:p w14:paraId="0D1E24C5" w14:textId="18FAFD4F" w:rsidR="00C60DC7" w:rsidRPr="00801307" w:rsidRDefault="3FA47479" w:rsidP="00C47F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Aukšto prieinamumo sprendimas turi būti aprašytas detalios analizės ir projektavimo dokumente ir patvirtintas Perkančiosios organizacijos.  </w:t>
      </w:r>
    </w:p>
    <w:p w14:paraId="5A3EBA78" w14:textId="38653811" w:rsidR="24A1FF05" w:rsidRPr="00801307" w:rsidRDefault="24A1FF05" w:rsidP="00C47F9E">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Sistemos komponentai</w:t>
      </w:r>
      <w:r w:rsidR="52B44AC7" w:rsidRPr="00801307">
        <w:rPr>
          <w:rFonts w:ascii="Tahoma" w:hAnsi="Tahoma" w:cs="Tahoma"/>
        </w:rPr>
        <w:t xml:space="preserve"> (pvz. </w:t>
      </w:r>
      <w:r w:rsidRPr="00801307">
        <w:rPr>
          <w:rFonts w:ascii="Tahoma" w:hAnsi="Tahoma" w:cs="Tahoma"/>
        </w:rPr>
        <w:t xml:space="preserve"> turi būti pasiekiami per </w:t>
      </w:r>
      <w:r w:rsidR="314D4CD8" w:rsidRPr="00801307">
        <w:rPr>
          <w:rFonts w:ascii="Tahoma" w:hAnsi="Tahoma" w:cs="Tahoma"/>
        </w:rPr>
        <w:t>standartizuotus protokolus (REST API</w:t>
      </w:r>
      <w:r w:rsidR="002B078F" w:rsidRPr="00801307">
        <w:rPr>
          <w:rFonts w:ascii="Tahoma" w:hAnsi="Tahoma" w:cs="Tahoma"/>
        </w:rPr>
        <w:t>).</w:t>
      </w:r>
    </w:p>
    <w:p w14:paraId="23B9DD85" w14:textId="77777777" w:rsidR="00891D95" w:rsidRPr="00801307" w:rsidRDefault="00891D95" w:rsidP="00FE3C95">
      <w:pPr>
        <w:pStyle w:val="Antrat2"/>
        <w:rPr>
          <w:rFonts w:ascii="Tahoma" w:hAnsi="Tahoma" w:cs="Tahoma"/>
          <w:b/>
          <w:bCs/>
          <w:color w:val="auto"/>
          <w:sz w:val="22"/>
          <w:szCs w:val="22"/>
        </w:rPr>
      </w:pPr>
      <w:bookmarkStart w:id="82" w:name="_Toc157081875"/>
      <w:bookmarkStart w:id="83" w:name="_Toc157700357"/>
      <w:bookmarkStart w:id="84" w:name="_Toc190078926"/>
      <w:r w:rsidRPr="00801307">
        <w:rPr>
          <w:rFonts w:ascii="Tahoma" w:hAnsi="Tahoma" w:cs="Tahoma"/>
          <w:b/>
          <w:bCs/>
          <w:color w:val="auto"/>
          <w:sz w:val="22"/>
          <w:szCs w:val="22"/>
        </w:rPr>
        <w:t>5.7. Reikalavimai plečiamumui</w:t>
      </w:r>
      <w:bookmarkEnd w:id="82"/>
      <w:bookmarkEnd w:id="83"/>
      <w:bookmarkEnd w:id="84"/>
    </w:p>
    <w:p w14:paraId="4CFAC1AA" w14:textId="2E0009DF" w:rsidR="006F4EF4" w:rsidRPr="00801307" w:rsidRDefault="006F4EF4" w:rsidP="002B078F">
      <w:pPr>
        <w:pStyle w:val="Sraopastraipa"/>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Kuriam</w:t>
      </w:r>
      <w:r w:rsidR="0003453D" w:rsidRPr="00801307">
        <w:rPr>
          <w:rFonts w:ascii="Tahoma" w:hAnsi="Tahoma" w:cs="Tahoma"/>
        </w:rPr>
        <w:t xml:space="preserve">i funkcionalumai </w:t>
      </w:r>
      <w:r w:rsidRPr="00801307">
        <w:rPr>
          <w:rFonts w:ascii="Tahoma" w:hAnsi="Tahoma" w:cs="Tahoma"/>
        </w:rPr>
        <w:t>turi būti Perkančiosios organizacijos nuosavybė. Pasibaigus projektui turi būti suteikta galimybė Perkančiajai organizacijai savarankiškai plėtoti ir pritaikyti komponentų funkcionalumą pagal naujus kylančius poreikius, be papildomų licencijų, mokesčių ar trečiųjų šalių įsikišimo.</w:t>
      </w:r>
    </w:p>
    <w:p w14:paraId="4320404B" w14:textId="27B0CE6D" w:rsidR="00891D95" w:rsidRPr="00801307" w:rsidRDefault="0059601D" w:rsidP="002B078F">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Architektūra turi būti projektuojama daugiapakopės architektūros pagrindu, sudarant jos plėtros atskirų sluoksnių lygmenyse galimybes.  </w:t>
      </w:r>
    </w:p>
    <w:p w14:paraId="0F164CFD" w14:textId="77777777" w:rsidR="00801928" w:rsidRPr="00801307" w:rsidRDefault="00801928" w:rsidP="002B078F">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Turi būti priemonės, užtikrinančios, kad atliekant Sistemos ir / ar atskirų jos komponentų pakeitimą ir / ar atnaujinimą, būtų išlaikomi duomenų bazės lygmenyje atlikti pakeitimai ir konfigūracijos.</w:t>
      </w:r>
    </w:p>
    <w:p w14:paraId="6594387C" w14:textId="77777777" w:rsidR="00801928" w:rsidRPr="00801307" w:rsidRDefault="00801928" w:rsidP="002B078F">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Programinės įrangos modifikavimas, tobulinimas ir klaidų taisymas negali  turėti įtakos anksčiau įvestų duomenų vientisumui.</w:t>
      </w:r>
    </w:p>
    <w:p w14:paraId="0247DE31" w14:textId="77777777" w:rsidR="00801928" w:rsidRPr="00801307" w:rsidRDefault="00801928" w:rsidP="002B078F">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Sistema turi būti realizuota taip, kad pereinant prie aukštesnės Sistemos versijos (keičiant / papildant Sistemos funkcionalumą) ir / arba keičiant duomenų bazę nereikėtų atlikti papildomų darbų (išskyrus tuos, kuriuos standartiškai rekomenduoja Sistemos gamintojas pereinant iš vienos Sistemos versijos į kitą).</w:t>
      </w:r>
    </w:p>
    <w:p w14:paraId="1A23BBEB" w14:textId="77777777" w:rsidR="00801928" w:rsidRPr="00801307" w:rsidRDefault="00801928" w:rsidP="002B078F">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Sistemoje atliekant pakeitimą ir / ar atnaujinimą, turi būti funkcionalumas, kuris užtikrintų, kad:</w:t>
      </w:r>
    </w:p>
    <w:p w14:paraId="67ECF01A" w14:textId="77777777" w:rsidR="00801928" w:rsidRPr="00801307" w:rsidRDefault="00801928" w:rsidP="002B078F">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Visi saugomi duomenys bus perkelti į naują duomenų bazės struktūrą;</w:t>
      </w:r>
    </w:p>
    <w:p w14:paraId="07C3FC1A" w14:textId="77777777" w:rsidR="00801928" w:rsidRPr="00801307" w:rsidRDefault="00801928" w:rsidP="002B078F">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Bus išlaikytas duomenų vientisumas ir integralumas;</w:t>
      </w:r>
    </w:p>
    <w:p w14:paraId="0D8362B3" w14:textId="77777777" w:rsidR="008E027E" w:rsidRPr="00801307" w:rsidRDefault="00801928" w:rsidP="002B078F">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Jokie saugomi duomenys nebus prarasti;</w:t>
      </w:r>
    </w:p>
    <w:p w14:paraId="33D40D7F" w14:textId="74B98DD7" w:rsidR="00801928" w:rsidRPr="00801307" w:rsidRDefault="00801928" w:rsidP="002B078F">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Nebus sutrikdytas Sistemoje realizuotas funkcionalumas.</w:t>
      </w:r>
    </w:p>
    <w:p w14:paraId="4A5F5211" w14:textId="77777777" w:rsidR="00891D95" w:rsidRPr="00801307" w:rsidRDefault="00891D95" w:rsidP="00FE3C95">
      <w:pPr>
        <w:pStyle w:val="Antrat2"/>
        <w:rPr>
          <w:rFonts w:ascii="Tahoma" w:hAnsi="Tahoma" w:cs="Tahoma"/>
          <w:b/>
          <w:bCs/>
          <w:color w:val="auto"/>
          <w:sz w:val="22"/>
          <w:szCs w:val="22"/>
        </w:rPr>
      </w:pPr>
      <w:bookmarkStart w:id="85" w:name="_Toc157081876"/>
      <w:bookmarkStart w:id="86" w:name="_Toc157700358"/>
      <w:bookmarkStart w:id="87" w:name="_Toc190078927"/>
      <w:r w:rsidRPr="00801307">
        <w:rPr>
          <w:rFonts w:ascii="Tahoma" w:hAnsi="Tahoma" w:cs="Tahoma"/>
          <w:b/>
          <w:bCs/>
          <w:color w:val="auto"/>
          <w:sz w:val="22"/>
          <w:szCs w:val="22"/>
        </w:rPr>
        <w:lastRenderedPageBreak/>
        <w:t>5.8. Reikalavimai rezervinių kopijų darymui ir atstatymui</w:t>
      </w:r>
      <w:bookmarkEnd w:id="85"/>
      <w:bookmarkEnd w:id="86"/>
      <w:bookmarkEnd w:id="87"/>
    </w:p>
    <w:p w14:paraId="2E19195F" w14:textId="591B3502" w:rsidR="00891D95" w:rsidRPr="00801307" w:rsidRDefault="002D46C7" w:rsidP="002B078F">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Projektas turi būti realizuotas taip, kad atliekant atnaujinimus, susijusius su architektūriniais komponentais ir / ar keičiant duomenų bazę, būtų galima atlikti visų duomenų migravimą be papildomų paslaugų ir licencijų nuomos.</w:t>
      </w:r>
    </w:p>
    <w:p w14:paraId="3BBD62B4" w14:textId="77777777" w:rsidR="008327BC" w:rsidRPr="00801307" w:rsidRDefault="008327BC" w:rsidP="002B078F">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Rengiant rezervinę kopiją arba archyvą, neturi būti prarastos Sistemoje vykdomos transakcijos ir apdorojami duomenys, </w:t>
      </w:r>
      <w:proofErr w:type="spellStart"/>
      <w:r w:rsidRPr="00801307">
        <w:rPr>
          <w:rFonts w:ascii="Tahoma" w:hAnsi="Tahoma" w:cs="Tahoma"/>
        </w:rPr>
        <w:t>t.y</w:t>
      </w:r>
      <w:proofErr w:type="spellEnd"/>
      <w:r w:rsidRPr="00801307">
        <w:rPr>
          <w:rFonts w:ascii="Tahoma" w:hAnsi="Tahoma" w:cs="Tahoma"/>
        </w:rPr>
        <w:t>., prieš rezervinės kopijos arba archyvo parengimą, turi būti užbaigiamos visos vykdomos transakcijos ir išsaugojami įvesti duomenys.</w:t>
      </w:r>
    </w:p>
    <w:p w14:paraId="34CCA6AA" w14:textId="6C296A5D" w:rsidR="00891D95" w:rsidRPr="00801307" w:rsidRDefault="008327BC" w:rsidP="002B078F">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rezervinio kopijavimo procedūrų metu turi būti tenkinami greitaveikai keliami reikalavimai.</w:t>
      </w:r>
      <w:bookmarkStart w:id="88" w:name="_Toc157081877"/>
    </w:p>
    <w:p w14:paraId="2A22A02D" w14:textId="77777777" w:rsidR="00891D95" w:rsidRPr="00801307" w:rsidRDefault="00891D95" w:rsidP="005267A7">
      <w:pPr>
        <w:pStyle w:val="Antrat2"/>
        <w:spacing w:before="0" w:line="276" w:lineRule="auto"/>
        <w:rPr>
          <w:rFonts w:ascii="Tahoma" w:hAnsi="Tahoma" w:cs="Tahoma"/>
          <w:b/>
          <w:bCs/>
          <w:color w:val="auto"/>
          <w:sz w:val="22"/>
          <w:szCs w:val="22"/>
        </w:rPr>
      </w:pPr>
      <w:bookmarkStart w:id="89" w:name="_Toc157700359"/>
      <w:bookmarkStart w:id="90" w:name="_Toc190078928"/>
      <w:r w:rsidRPr="00801307">
        <w:rPr>
          <w:rFonts w:ascii="Tahoma" w:hAnsi="Tahoma" w:cs="Tahoma"/>
          <w:b/>
          <w:bCs/>
          <w:color w:val="auto"/>
          <w:sz w:val="22"/>
          <w:szCs w:val="22"/>
        </w:rPr>
        <w:t>5.9. Reikalavimai sistemos monitoringui</w:t>
      </w:r>
      <w:bookmarkEnd w:id="88"/>
      <w:bookmarkEnd w:id="89"/>
      <w:bookmarkEnd w:id="90"/>
      <w:r w:rsidRPr="00801307">
        <w:rPr>
          <w:rFonts w:ascii="Tahoma" w:hAnsi="Tahoma" w:cs="Tahoma"/>
          <w:b/>
          <w:bCs/>
          <w:webHidden/>
          <w:color w:val="auto"/>
          <w:sz w:val="22"/>
          <w:szCs w:val="22"/>
        </w:rPr>
        <w:tab/>
      </w:r>
    </w:p>
    <w:p w14:paraId="0C776F7E" w14:textId="37E8CE17" w:rsidR="00891D95" w:rsidRPr="00801307" w:rsidRDefault="0050658D" w:rsidP="002B078F">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Teikėjas turi sudaryti reikiamas sąlygas ir atlikti reikiamus darbus (tokius kaip paruošti ir aprašyti monitoringui reikalingus integracinius stebėsenos ir kontrolės taškus ir kt.) kad Perkančiosios organizacijos specialistai galėtų pageidaujamus komponentus prijungti prie naudojamos stebėjimo programinės įrangos (pvz. </w:t>
      </w:r>
      <w:proofErr w:type="spellStart"/>
      <w:r w:rsidRPr="00801307">
        <w:rPr>
          <w:rFonts w:ascii="Tahoma" w:hAnsi="Tahoma" w:cs="Tahoma"/>
        </w:rPr>
        <w:t>Zabbix</w:t>
      </w:r>
      <w:proofErr w:type="spellEnd"/>
      <w:r w:rsidRPr="00801307">
        <w:rPr>
          <w:rFonts w:ascii="Tahoma" w:hAnsi="Tahoma" w:cs="Tahoma"/>
        </w:rPr>
        <w:t xml:space="preserve">, </w:t>
      </w:r>
      <w:proofErr w:type="spellStart"/>
      <w:r w:rsidRPr="00801307">
        <w:rPr>
          <w:rFonts w:ascii="Tahoma" w:hAnsi="Tahoma" w:cs="Tahoma"/>
        </w:rPr>
        <w:t>OpenTelemetry</w:t>
      </w:r>
      <w:proofErr w:type="spellEnd"/>
      <w:r w:rsidRPr="00801307">
        <w:rPr>
          <w:rFonts w:ascii="Tahoma" w:hAnsi="Tahoma" w:cs="Tahoma"/>
        </w:rPr>
        <w:t xml:space="preserve">). Visi stebėsenos taškai turi būti susieti su Perkančiosios organizacijos naudojamais įrankiais.  </w:t>
      </w:r>
    </w:p>
    <w:p w14:paraId="579E2400" w14:textId="77777777" w:rsidR="00841837" w:rsidRPr="00801307" w:rsidRDefault="00841837" w:rsidP="002B078F">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Visi projekto metu kuriami ar keičiami servisai turi palaikyti centralizuotą paskirstyto sekimo (</w:t>
      </w:r>
      <w:proofErr w:type="spellStart"/>
      <w:r w:rsidRPr="00801307">
        <w:rPr>
          <w:rFonts w:ascii="Tahoma" w:hAnsi="Tahoma" w:cs="Tahoma"/>
        </w:rPr>
        <w:t>ang</w:t>
      </w:r>
      <w:proofErr w:type="spellEnd"/>
      <w:r w:rsidRPr="00801307">
        <w:rPr>
          <w:rFonts w:ascii="Tahoma" w:hAnsi="Tahoma" w:cs="Tahoma"/>
        </w:rPr>
        <w:t xml:space="preserve">. </w:t>
      </w:r>
      <w:proofErr w:type="spellStart"/>
      <w:r w:rsidRPr="00801307">
        <w:rPr>
          <w:rFonts w:ascii="Tahoma" w:hAnsi="Tahoma" w:cs="Tahoma"/>
        </w:rPr>
        <w:t>Service</w:t>
      </w:r>
      <w:proofErr w:type="spellEnd"/>
      <w:r w:rsidRPr="00801307">
        <w:rPr>
          <w:rFonts w:ascii="Tahoma" w:hAnsi="Tahoma" w:cs="Tahoma"/>
        </w:rPr>
        <w:t xml:space="preserve"> </w:t>
      </w:r>
      <w:proofErr w:type="spellStart"/>
      <w:r w:rsidRPr="00801307">
        <w:rPr>
          <w:rFonts w:ascii="Tahoma" w:hAnsi="Tahoma" w:cs="Tahoma"/>
        </w:rPr>
        <w:t>tracing</w:t>
      </w:r>
      <w:proofErr w:type="spellEnd"/>
      <w:r w:rsidRPr="00801307">
        <w:rPr>
          <w:rFonts w:ascii="Tahoma" w:hAnsi="Tahoma" w:cs="Tahoma"/>
        </w:rPr>
        <w:t xml:space="preserve">) mechanizmą, užtikrinantį užklausų ir operacijų stebėjimą per visą jų vykdymo grandinę. Sekimo duomenys turi būti sugeneruoti ir perduoti naudojant </w:t>
      </w:r>
      <w:proofErr w:type="spellStart"/>
      <w:r w:rsidRPr="00801307">
        <w:rPr>
          <w:rFonts w:ascii="Tahoma" w:hAnsi="Tahoma" w:cs="Tahoma"/>
        </w:rPr>
        <w:t>Trace</w:t>
      </w:r>
      <w:proofErr w:type="spellEnd"/>
      <w:r w:rsidRPr="00801307">
        <w:rPr>
          <w:rFonts w:ascii="Tahoma" w:hAnsi="Tahoma" w:cs="Tahoma"/>
        </w:rPr>
        <w:t xml:space="preserve"> ID ir </w:t>
      </w:r>
      <w:proofErr w:type="spellStart"/>
      <w:r w:rsidRPr="00801307">
        <w:rPr>
          <w:rFonts w:ascii="Tahoma" w:hAnsi="Tahoma" w:cs="Tahoma"/>
        </w:rPr>
        <w:t>Span</w:t>
      </w:r>
      <w:proofErr w:type="spellEnd"/>
      <w:r w:rsidRPr="00801307">
        <w:rPr>
          <w:rFonts w:ascii="Tahoma" w:hAnsi="Tahoma" w:cs="Tahoma"/>
        </w:rPr>
        <w:t xml:space="preserve"> ID, kurie būtų suderinami su pasirinktu stebėjimo įrankiu (pvz., </w:t>
      </w:r>
      <w:proofErr w:type="spellStart"/>
      <w:r w:rsidRPr="00801307">
        <w:rPr>
          <w:rFonts w:ascii="Tahoma" w:hAnsi="Tahoma" w:cs="Tahoma"/>
        </w:rPr>
        <w:t>OpenTelemetry</w:t>
      </w:r>
      <w:proofErr w:type="spellEnd"/>
      <w:r w:rsidRPr="00801307">
        <w:rPr>
          <w:rFonts w:ascii="Tahoma" w:hAnsi="Tahoma" w:cs="Tahoma"/>
        </w:rPr>
        <w:t xml:space="preserve">, </w:t>
      </w:r>
      <w:proofErr w:type="spellStart"/>
      <w:r w:rsidRPr="00801307">
        <w:rPr>
          <w:rFonts w:ascii="Tahoma" w:hAnsi="Tahoma" w:cs="Tahoma"/>
        </w:rPr>
        <w:t>Jaeger</w:t>
      </w:r>
      <w:proofErr w:type="spellEnd"/>
      <w:r w:rsidRPr="00801307">
        <w:rPr>
          <w:rFonts w:ascii="Tahoma" w:hAnsi="Tahoma" w:cs="Tahoma"/>
        </w:rPr>
        <w:t xml:space="preserve"> ar kt.).</w:t>
      </w:r>
    </w:p>
    <w:p w14:paraId="7298C111" w14:textId="0E11B6DE" w:rsidR="0050658D" w:rsidRPr="00801307" w:rsidRDefault="00841837" w:rsidP="002B078F">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Turi būti realizuoti </w:t>
      </w:r>
      <w:r w:rsidR="00FF4A3A" w:rsidRPr="00801307">
        <w:rPr>
          <w:rFonts w:ascii="Tahoma" w:hAnsi="Tahoma" w:cs="Tahoma"/>
        </w:rPr>
        <w:t>Telemedicinos</w:t>
      </w:r>
      <w:r w:rsidRPr="00801307">
        <w:rPr>
          <w:rFonts w:ascii="Tahoma" w:hAnsi="Tahoma" w:cs="Tahoma"/>
        </w:rPr>
        <w:t xml:space="preserve"> ir jos komponentų veikimo stebėjimo ir išankstinio perspėjimo (angl. </w:t>
      </w:r>
      <w:proofErr w:type="spellStart"/>
      <w:r w:rsidRPr="00801307">
        <w:rPr>
          <w:rFonts w:ascii="Tahoma" w:hAnsi="Tahoma" w:cs="Tahoma"/>
        </w:rPr>
        <w:t>monitoring</w:t>
      </w:r>
      <w:proofErr w:type="spellEnd"/>
      <w:r w:rsidRPr="00801307">
        <w:rPr>
          <w:rFonts w:ascii="Tahoma" w:hAnsi="Tahoma" w:cs="Tahoma"/>
        </w:rPr>
        <w:t>) sprendimai. Turi būti sukurta galimybė vykdyti nuotolinių konsultacijų veiklos proceso stebėseną ir jos komponentų veiklos, tinklo,  serverio našumo ir kitus aktualius rodiklius. Teikėjas turės išskirti, kritinės svarbos ir kitus parametrus (iki 10 rodiklių kiekvienam iš komponentų tipų (vaizdų peržiūros įrankis, migravimo įrankis ir kt.). Visi stebėsenos taškai, kuriuose tikrinami šie ir kiti parametrai turės būti pasiūlyti Teikėjo, suderinti su Perkančiąja organizacija bei aprašyti detalios analizės ir projektavimo etapo metu.</w:t>
      </w:r>
    </w:p>
    <w:p w14:paraId="5CFCE759" w14:textId="77777777" w:rsidR="00891D95" w:rsidRPr="00801307" w:rsidRDefault="56E4C8DE" w:rsidP="29928632">
      <w:pPr>
        <w:pStyle w:val="Antrat2"/>
        <w:numPr>
          <w:ilvl w:val="0"/>
          <w:numId w:val="0"/>
        </w:numPr>
        <w:spacing w:line="276" w:lineRule="auto"/>
        <w:rPr>
          <w:rFonts w:ascii="Tahoma" w:hAnsi="Tahoma" w:cs="Tahoma"/>
          <w:b/>
          <w:bCs/>
          <w:noProof/>
          <w:color w:val="auto"/>
          <w:sz w:val="22"/>
          <w:szCs w:val="22"/>
        </w:rPr>
      </w:pPr>
      <w:bookmarkStart w:id="91" w:name="_Toc157081878"/>
      <w:bookmarkStart w:id="92" w:name="_Toc157700360"/>
      <w:bookmarkStart w:id="93" w:name="_Toc190078929"/>
      <w:r w:rsidRPr="00801307">
        <w:rPr>
          <w:rFonts w:ascii="Tahoma" w:hAnsi="Tahoma" w:cs="Tahoma"/>
          <w:b/>
          <w:bCs/>
          <w:noProof/>
          <w:color w:val="auto"/>
          <w:sz w:val="22"/>
          <w:szCs w:val="22"/>
        </w:rPr>
        <w:t>5.10. Reikalavimai duomenų modeliui</w:t>
      </w:r>
      <w:bookmarkEnd w:id="91"/>
      <w:bookmarkEnd w:id="92"/>
      <w:bookmarkEnd w:id="93"/>
    </w:p>
    <w:p w14:paraId="2057C5F8" w14:textId="77777777" w:rsidR="00FE4B28" w:rsidRPr="00801307" w:rsidRDefault="00FE4B28" w:rsidP="002B078F">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Teikėjas vykdydamas projektą duomenų valdymui turi taikyti vieno karto (</w:t>
      </w:r>
      <w:proofErr w:type="spellStart"/>
      <w:r w:rsidRPr="00801307">
        <w:rPr>
          <w:rFonts w:ascii="Tahoma" w:hAnsi="Tahoma" w:cs="Tahoma"/>
        </w:rPr>
        <w:t>ang</w:t>
      </w:r>
      <w:proofErr w:type="spellEnd"/>
      <w:r w:rsidRPr="00801307">
        <w:rPr>
          <w:rFonts w:ascii="Tahoma" w:hAnsi="Tahoma" w:cs="Tahoma"/>
        </w:rPr>
        <w:t xml:space="preserve">. </w:t>
      </w:r>
      <w:proofErr w:type="spellStart"/>
      <w:r w:rsidRPr="00801307">
        <w:rPr>
          <w:rFonts w:ascii="Tahoma" w:hAnsi="Tahoma" w:cs="Tahoma"/>
        </w:rPr>
        <w:t>Once</w:t>
      </w:r>
      <w:proofErr w:type="spellEnd"/>
      <w:r w:rsidRPr="00801307">
        <w:rPr>
          <w:rFonts w:ascii="Tahoma" w:hAnsi="Tahoma" w:cs="Tahoma"/>
        </w:rPr>
        <w:t xml:space="preserve"> </w:t>
      </w:r>
      <w:proofErr w:type="spellStart"/>
      <w:r w:rsidRPr="00801307">
        <w:rPr>
          <w:rFonts w:ascii="Tahoma" w:hAnsi="Tahoma" w:cs="Tahoma"/>
        </w:rPr>
        <w:t>only</w:t>
      </w:r>
      <w:proofErr w:type="spellEnd"/>
      <w:r w:rsidRPr="00801307">
        <w:rPr>
          <w:rFonts w:ascii="Tahoma" w:hAnsi="Tahoma" w:cs="Tahoma"/>
        </w:rPr>
        <w:t>) principą siekiant kuo mažiau duomenų saugoti, o remtis užklausomis į pirminius šaltinius.</w:t>
      </w:r>
    </w:p>
    <w:p w14:paraId="34D3D10A" w14:textId="573E0023" w:rsidR="001438BF" w:rsidRPr="00801307" w:rsidRDefault="001438BF" w:rsidP="002B078F">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Turi būti naudojamos iš anksto agreguotų duomenų lentelės (</w:t>
      </w:r>
      <w:proofErr w:type="spellStart"/>
      <w:r w:rsidRPr="00801307">
        <w:rPr>
          <w:rFonts w:ascii="Tahoma" w:hAnsi="Tahoma" w:cs="Tahoma"/>
        </w:rPr>
        <w:t>ang</w:t>
      </w:r>
      <w:proofErr w:type="spellEnd"/>
      <w:r w:rsidRPr="00801307">
        <w:rPr>
          <w:rFonts w:ascii="Tahoma" w:hAnsi="Tahoma" w:cs="Tahoma"/>
        </w:rPr>
        <w:t xml:space="preserve">. </w:t>
      </w:r>
      <w:proofErr w:type="spellStart"/>
      <w:r w:rsidRPr="00801307">
        <w:rPr>
          <w:rFonts w:ascii="Tahoma" w:hAnsi="Tahoma" w:cs="Tahoma"/>
        </w:rPr>
        <w:t>pre</w:t>
      </w:r>
      <w:proofErr w:type="spellEnd"/>
      <w:r w:rsidRPr="00801307">
        <w:rPr>
          <w:rFonts w:ascii="Tahoma" w:hAnsi="Tahoma" w:cs="Tahoma"/>
        </w:rPr>
        <w:t xml:space="preserve"> – </w:t>
      </w:r>
      <w:proofErr w:type="spellStart"/>
      <w:r w:rsidRPr="00801307">
        <w:rPr>
          <w:rFonts w:ascii="Tahoma" w:hAnsi="Tahoma" w:cs="Tahoma"/>
        </w:rPr>
        <w:t>aggregated</w:t>
      </w:r>
      <w:proofErr w:type="spellEnd"/>
      <w:r w:rsidRPr="00801307">
        <w:rPr>
          <w:rFonts w:ascii="Tahoma" w:hAnsi="Tahoma" w:cs="Tahoma"/>
        </w:rPr>
        <w:t>) agregavimui ir paieškos lentelės (</w:t>
      </w:r>
      <w:proofErr w:type="spellStart"/>
      <w:r w:rsidRPr="00801307">
        <w:rPr>
          <w:rFonts w:ascii="Tahoma" w:hAnsi="Tahoma" w:cs="Tahoma"/>
        </w:rPr>
        <w:t>ang</w:t>
      </w:r>
      <w:proofErr w:type="spellEnd"/>
      <w:r w:rsidRPr="00801307">
        <w:rPr>
          <w:rFonts w:ascii="Tahoma" w:hAnsi="Tahoma" w:cs="Tahoma"/>
        </w:rPr>
        <w:t xml:space="preserve">. </w:t>
      </w:r>
      <w:proofErr w:type="spellStart"/>
      <w:r w:rsidRPr="00801307">
        <w:rPr>
          <w:rFonts w:ascii="Tahoma" w:hAnsi="Tahoma" w:cs="Tahoma"/>
        </w:rPr>
        <w:t>lookup</w:t>
      </w:r>
      <w:proofErr w:type="spellEnd"/>
      <w:r w:rsidRPr="00801307">
        <w:rPr>
          <w:rFonts w:ascii="Tahoma" w:hAnsi="Tahoma" w:cs="Tahoma"/>
        </w:rPr>
        <w:t xml:space="preserve"> </w:t>
      </w:r>
      <w:proofErr w:type="spellStart"/>
      <w:r w:rsidRPr="00801307">
        <w:rPr>
          <w:rFonts w:ascii="Tahoma" w:hAnsi="Tahoma" w:cs="Tahoma"/>
        </w:rPr>
        <w:t>tables</w:t>
      </w:r>
      <w:proofErr w:type="spellEnd"/>
      <w:r w:rsidRPr="00801307">
        <w:rPr>
          <w:rFonts w:ascii="Tahoma" w:hAnsi="Tahoma" w:cs="Tahoma"/>
        </w:rPr>
        <w:t xml:space="preserve">) papildomai informacijai išgauti, kad sumažinti pagrindinių duomenų apdorojimo apkrovą ir užtikrintų užklausų optimizavimą.  </w:t>
      </w:r>
    </w:p>
    <w:p w14:paraId="1E67A04E" w14:textId="77777777" w:rsidR="001438BF" w:rsidRPr="00801307" w:rsidRDefault="001438BF" w:rsidP="002B078F">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Projektuojant šio projekto realizaciją, turi būti nuolatos pildomas ir su Perkančiąją organizacija derinamas struktūrizuotų duomenų sąrašas.</w:t>
      </w:r>
    </w:p>
    <w:p w14:paraId="6C51306F" w14:textId="6FA8162D" w:rsidR="00891D95" w:rsidRPr="00801307" w:rsidRDefault="28F967C5" w:rsidP="002B078F">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Visi techninėje specifikacijoje įvardinti šio projekto veiklos duomenys turi būti realizuoti projekto duomenų modelyje. Teikėjas turi realizuoti visas  duomenų esybes (kartu su atributais ir sąsajomis), kurios yra būtinos siekiant sukurti specifikacijoje įvardintas funkcijas.</w:t>
      </w:r>
    </w:p>
    <w:p w14:paraId="530C1F24" w14:textId="77777777" w:rsidR="00891D95" w:rsidRPr="00801307" w:rsidRDefault="56E4C8DE" w:rsidP="29928632">
      <w:pPr>
        <w:pStyle w:val="Antrat2"/>
        <w:numPr>
          <w:ilvl w:val="0"/>
          <w:numId w:val="0"/>
        </w:numPr>
        <w:spacing w:line="276" w:lineRule="auto"/>
        <w:rPr>
          <w:rFonts w:ascii="Tahoma" w:hAnsi="Tahoma" w:cs="Tahoma"/>
          <w:b/>
          <w:bCs/>
          <w:noProof/>
          <w:color w:val="auto"/>
          <w:sz w:val="22"/>
          <w:szCs w:val="22"/>
        </w:rPr>
      </w:pPr>
      <w:bookmarkStart w:id="94" w:name="_Toc157081879"/>
      <w:bookmarkStart w:id="95" w:name="_Toc157700361"/>
      <w:bookmarkStart w:id="96" w:name="_Toc190078930"/>
      <w:r w:rsidRPr="00801307">
        <w:rPr>
          <w:rFonts w:ascii="Tahoma" w:hAnsi="Tahoma" w:cs="Tahoma"/>
          <w:b/>
          <w:bCs/>
          <w:noProof/>
          <w:color w:val="auto"/>
          <w:sz w:val="22"/>
          <w:szCs w:val="22"/>
        </w:rPr>
        <w:t>5.11. Reikalavimai Sistemos administravimui</w:t>
      </w:r>
      <w:bookmarkEnd w:id="94"/>
      <w:bookmarkEnd w:id="95"/>
      <w:bookmarkEnd w:id="96"/>
    </w:p>
    <w:p w14:paraId="6EFE7F72" w14:textId="1678E7E2" w:rsidR="00891D95" w:rsidRPr="00801307" w:rsidRDefault="002C4F00" w:rsidP="002B078F">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ESPBI IS Administratoriaus portale turi būti galimybė valdyti naudotojų prieigos teises (pvz. gautų ir registruotų siuntimų peržiūra, nuotolinio siuntimo redagavimas arba atšaukimas, atsakymo redagavimas arba atšaukimas ir kt.) Prieigų teisių valdymas turi būti papildytas ir gydytojo atstovams. Visos valdomos prieigos teisės turės būti aprašytos detalios analizės ir projektavimo etapo metu ir patvirtintos Perkančiosios organizacijos.</w:t>
      </w:r>
    </w:p>
    <w:p w14:paraId="3DD4D981" w14:textId="31151DE6" w:rsidR="00891D95" w:rsidRPr="00801307" w:rsidRDefault="00C0534D" w:rsidP="002B078F">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lastRenderedPageBreak/>
        <w:t>Sistemos administratorius turi galėti peržiūrėti Sistemos naudotojų veiksmų audito žurnalą, kuriame bus fiksuojami visi naudotojų veiksmai, jų gaunami sisteminiai klaidų pranešimai, taip pat kokie duomenys į kokius buvo pakeisti. Turi būti fiksuojama veiksmo data, laikas, naudotojo vardas, interneto prieigos naudotojų tinklo IP adresas arba vidinio tinklo naudotojų IP ir MAC adresai.</w:t>
      </w:r>
    </w:p>
    <w:p w14:paraId="78C5D6D5" w14:textId="41F7D3A1" w:rsidR="00891D95" w:rsidRPr="00801307" w:rsidRDefault="56E4C8DE" w:rsidP="29928632">
      <w:pPr>
        <w:pStyle w:val="Antrat2"/>
        <w:numPr>
          <w:ilvl w:val="0"/>
          <w:numId w:val="0"/>
        </w:numPr>
        <w:spacing w:line="276" w:lineRule="auto"/>
        <w:rPr>
          <w:rFonts w:ascii="Tahoma" w:hAnsi="Tahoma" w:cs="Tahoma"/>
          <w:sz w:val="22"/>
          <w:szCs w:val="22"/>
        </w:rPr>
      </w:pPr>
      <w:bookmarkStart w:id="97" w:name="_Toc157081881"/>
      <w:bookmarkStart w:id="98" w:name="_Toc157700363"/>
      <w:bookmarkStart w:id="99" w:name="_Toc190078931"/>
      <w:r w:rsidRPr="00801307">
        <w:rPr>
          <w:rFonts w:ascii="Tahoma" w:hAnsi="Tahoma" w:cs="Tahoma"/>
          <w:b/>
          <w:bCs/>
          <w:noProof/>
          <w:color w:val="auto"/>
          <w:sz w:val="22"/>
          <w:szCs w:val="22"/>
        </w:rPr>
        <w:t>5.13. Reikalavimai našumui ir greitaveikai</w:t>
      </w:r>
      <w:bookmarkEnd w:id="97"/>
      <w:bookmarkEnd w:id="98"/>
      <w:bookmarkEnd w:id="99"/>
      <w:r w:rsidRPr="00801307">
        <w:rPr>
          <w:rFonts w:ascii="Tahoma" w:hAnsi="Tahoma" w:cs="Tahoma"/>
          <w:b/>
          <w:bCs/>
          <w:noProof/>
          <w:color w:val="auto"/>
          <w:sz w:val="22"/>
          <w:szCs w:val="22"/>
        </w:rPr>
        <w:t xml:space="preserve">  </w:t>
      </w:r>
    </w:p>
    <w:p w14:paraId="58CF902E" w14:textId="08F1C200" w:rsidR="00891D95" w:rsidRPr="00801307" w:rsidRDefault="004B02AF" w:rsidP="004570F6">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Naujos projekto funkcijos turi atitikti greitaveikos reikalavimus:</w:t>
      </w:r>
      <w:r w:rsidR="00891D95" w:rsidRPr="00801307">
        <w:rPr>
          <w:rFonts w:ascii="Tahoma" w:hAnsi="Tahoma" w:cs="Tahoma"/>
        </w:rPr>
        <w:t xml:space="preserve"> </w:t>
      </w:r>
    </w:p>
    <w:p w14:paraId="2DDB16A5" w14:textId="4E95CF76" w:rsidR="00891D95" w:rsidRPr="00801307" w:rsidRDefault="00115846" w:rsidP="00F55209">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Detalaus lango (su visais norimais objektais) atidarymas turi trukti ne ilgiau nei 2 sekundes</w:t>
      </w:r>
      <w:r w:rsidR="003B15E7" w:rsidRPr="00801307">
        <w:rPr>
          <w:rFonts w:ascii="Tahoma" w:hAnsi="Tahoma" w:cs="Tahoma"/>
        </w:rPr>
        <w:t>;</w:t>
      </w:r>
    </w:p>
    <w:p w14:paraId="49007AED" w14:textId="44460FD7" w:rsidR="00891D95" w:rsidRPr="00801307" w:rsidRDefault="00556D4C" w:rsidP="00F55209">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išsaugojimo operacija po keitimo turi trukti ne ilgiau nei 1 sekundę;</w:t>
      </w:r>
    </w:p>
    <w:p w14:paraId="647A1967" w14:textId="77777777" w:rsidR="001618CB" w:rsidRPr="00801307" w:rsidRDefault="002E735F" w:rsidP="00F55209">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mainuose dalyvaujančių žiniatinklio paslaugų atsakymai turi būti pateikiami per ne ilgiau nei 2 sekundes;</w:t>
      </w:r>
    </w:p>
    <w:p w14:paraId="15F0292E" w14:textId="2DEC7CBD" w:rsidR="001618CB" w:rsidRPr="00801307" w:rsidRDefault="001618CB" w:rsidP="00F55209">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Meniu sąrašo (Sistemos funkcijų pasirinkimo) naudotojams pateikimas turi trukti ne ilgiau nei 1 sekundę;</w:t>
      </w:r>
    </w:p>
    <w:p w14:paraId="6B61F612" w14:textId="77777777" w:rsidR="005A0B11" w:rsidRPr="00801307" w:rsidRDefault="005A0B11" w:rsidP="00F55209">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Navigacija tarp skirtingų Sistemos naudotojo sąsajos langų (tiek naujo lango atidarymas, tiek lango pakeitimas) turi trukti ne ilgiau kaip 2 sekundes (išskyrus atvejus, kai generuojama ataskaita);</w:t>
      </w:r>
    </w:p>
    <w:p w14:paraId="2829F2D9" w14:textId="77777777" w:rsidR="005A0B11" w:rsidRPr="00801307" w:rsidRDefault="005A0B11" w:rsidP="00F55209">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Navigacija tarp skirtingų duomenų įvedimo laukų turi trukti ne ilgiau kaip 2 sekundes (išskyrus atvejus, kai generuojama ataskaita);</w:t>
      </w:r>
    </w:p>
    <w:p w14:paraId="6C562E4B" w14:textId="77777777" w:rsidR="005A0B11" w:rsidRPr="00801307" w:rsidRDefault="005A0B11" w:rsidP="00F55209">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Sąrašo reikšmių pateikimas (konkretaus klasifikatoriaus reikšmių) turi trukti ne ilgiau nei 1 sekundę;</w:t>
      </w:r>
    </w:p>
    <w:p w14:paraId="413AEDAE" w14:textId="77777777" w:rsidR="005A0B11" w:rsidRPr="00801307" w:rsidRDefault="005A0B11" w:rsidP="00F55209">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paieška sistemoje, baigtinio paieškos rezultato atvaizdavimas iki 5 (penkių) sekundžių, išskyrus kompleksinėms, sudėtingoms užklausoms;</w:t>
      </w:r>
    </w:p>
    <w:p w14:paraId="2F2636CB" w14:textId="77777777" w:rsidR="00406B50" w:rsidRPr="00801307" w:rsidRDefault="005A0B11" w:rsidP="00F55209">
      <w:pPr>
        <w:pStyle w:val="Sraopastraipa"/>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Automatinės (paketinės, foninės) užduotys (masiniam duomenų apdorojimui) – Sistema turi apdoroti ne mažiau 100 objektų per 1 sekundę (visi tarpiniai duomenų apdorojimai, veiksmai su duomenimis, duomenų rašymai į tarpines lenteles ir pan. turi būti atliekami per tą patį laiką).</w:t>
      </w:r>
    </w:p>
    <w:p w14:paraId="69E84ADD" w14:textId="5FB49E35" w:rsidR="00406B50" w:rsidRPr="00801307" w:rsidRDefault="00406B50" w:rsidP="00631883">
      <w:pPr>
        <w:pStyle w:val="Sraopastraipa"/>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Projekto metu su Perkančiąja organizacija gali būti suderintos funkcijos, kurioms nėra taikomos šiame reikalavime numatytos trukmės ir gali būti suderinti konkretūs sudėtingi atvejai (pavyzdžiui, kurių metu atliekamas informacijos agregavimas), kuriems taikomos kitos greitaveikos trukmės. Šie išimtiniai atvejai gali būti taikomi tik gavus Perkančiosios organizacijos patvirtinimą. Greitaveikos reikalavimai neapima Užsakovo infrastruktūros interneto ryšio.</w:t>
      </w:r>
    </w:p>
    <w:p w14:paraId="7DC5E1D7" w14:textId="00618B1D" w:rsidR="00BB46BF" w:rsidRPr="00801307" w:rsidRDefault="00BB46BF" w:rsidP="00F55209">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 Teikėjas turi pateikti Perkančiajai organizacijai greitaveikos testavimo aplinką.</w:t>
      </w:r>
    </w:p>
    <w:p w14:paraId="2E82D517" w14:textId="77777777" w:rsidR="00E63BA1" w:rsidRPr="00801307" w:rsidRDefault="000B39EA" w:rsidP="00F55209">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 Teikėjas turės atlikti sistemos apkrovų toleravimo testavimą ir pateikti ataskaitą Perkančiajai organizacijai. Sistema turi neprarasti veikimo stabilumo, o galima tik suprastėjusi greitaveika. Teikėjas įsipareigoja išspręsti visus testavimo metu rastus trūkumus, jeigu testų rezultatai netenkins visų įvardintų našumo ir greitaveikos reikalavimų. Apkrovos testavimo scenarijai įskaitant, bet neapsiribojant:</w:t>
      </w:r>
    </w:p>
    <w:p w14:paraId="10DE8E60" w14:textId="7F4D5A78" w:rsidR="00E63BA1" w:rsidRPr="00801307" w:rsidRDefault="00E63BA1" w:rsidP="00631883">
      <w:pPr>
        <w:pStyle w:val="Sraopastraipa"/>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 Masinio prisijungimo testai</w:t>
      </w:r>
      <w:r w:rsidR="00FA2DD6" w:rsidRPr="00801307">
        <w:rPr>
          <w:rFonts w:ascii="Tahoma" w:hAnsi="Tahoma" w:cs="Tahoma"/>
        </w:rPr>
        <w:t>:</w:t>
      </w:r>
    </w:p>
    <w:p w14:paraId="53A72664" w14:textId="77777777" w:rsidR="00753359" w:rsidRPr="00801307" w:rsidRDefault="00753359" w:rsidP="00631883">
      <w:pPr>
        <w:pStyle w:val="Sraopastraipa"/>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Įrankiu (apkrovos testavimo programine įranga) simuliuojamas augantis vartotojų skaičius (nuo dešimčių iki šimtų tūkstančių).</w:t>
      </w:r>
    </w:p>
    <w:p w14:paraId="4E78B15B" w14:textId="77777777" w:rsidR="00753359" w:rsidRPr="00801307" w:rsidRDefault="00753359" w:rsidP="00631883">
      <w:pPr>
        <w:pStyle w:val="Sraopastraipa"/>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Kiekvienas vartotojas atlieka prisijungimą ir pasiekia pradinį sistemos puslapį, kol galiausiai nukeliauja į „gautų ar registruotų siuntimų sąrašo“ modulį.</w:t>
      </w:r>
    </w:p>
    <w:p w14:paraId="0738C089" w14:textId="77777777" w:rsidR="00753359" w:rsidRPr="00801307" w:rsidRDefault="00753359" w:rsidP="00631883">
      <w:pPr>
        <w:pStyle w:val="Sraopastraipa"/>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Stebima, kiek laiko užtrunka prisijungimai, ar nėra klaidų (</w:t>
      </w:r>
      <w:proofErr w:type="spellStart"/>
      <w:r w:rsidRPr="00801307">
        <w:rPr>
          <w:rFonts w:ascii="Tahoma" w:hAnsi="Tahoma" w:cs="Tahoma"/>
        </w:rPr>
        <w:t>time-out</w:t>
      </w:r>
      <w:proofErr w:type="spellEnd"/>
      <w:r w:rsidRPr="00801307">
        <w:rPr>
          <w:rFonts w:ascii="Tahoma" w:hAnsi="Tahoma" w:cs="Tahoma"/>
        </w:rPr>
        <w:t>, serverio klaidos), ar neprarandama sistemos reakcija (UI pakibimai ir pan.).</w:t>
      </w:r>
    </w:p>
    <w:p w14:paraId="40D80D26" w14:textId="5594B091" w:rsidR="005641D8" w:rsidRPr="00801307" w:rsidRDefault="00FA2DD6" w:rsidP="00631883">
      <w:pPr>
        <w:pStyle w:val="Sraopastraipa"/>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Siuntimų valdymo testai:</w:t>
      </w:r>
    </w:p>
    <w:p w14:paraId="4FF2C4D2" w14:textId="77777777" w:rsidR="00087720" w:rsidRPr="00801307" w:rsidRDefault="00087720" w:rsidP="00631883">
      <w:pPr>
        <w:pStyle w:val="Sraopastraipa"/>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Simuliuojama daugybė vartotojų, kurie vienu metu kuria, redaguoja arba peržiūri įvairius siuntimus.</w:t>
      </w:r>
    </w:p>
    <w:p w14:paraId="77CAA7BF" w14:textId="77777777" w:rsidR="00507780" w:rsidRPr="00801307" w:rsidRDefault="00087720" w:rsidP="00631883">
      <w:pPr>
        <w:pStyle w:val="Sraopastraipa"/>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Vertinamos atsako (užklausų apdorojimo) trukmės, galimos klaidų (pvz., 500, 502) statistikos ir atminties/CPU resursų naudojimas.</w:t>
      </w:r>
    </w:p>
    <w:p w14:paraId="238FFB80" w14:textId="489ADADA" w:rsidR="00507780" w:rsidRPr="00801307" w:rsidRDefault="00507780" w:rsidP="00631883">
      <w:pPr>
        <w:pStyle w:val="Sraopastraipa"/>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lastRenderedPageBreak/>
        <w:t xml:space="preserve">Apkrovos testai: </w:t>
      </w:r>
    </w:p>
    <w:p w14:paraId="3CD263CA" w14:textId="77777777" w:rsidR="002C5767" w:rsidRPr="00801307" w:rsidRDefault="002C5767" w:rsidP="00631883">
      <w:pPr>
        <w:pStyle w:val="Sraopastraipa"/>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Padidinamas vartotojų kiekis iki keliasdešimt tūkstančių.</w:t>
      </w:r>
    </w:p>
    <w:p w14:paraId="6E4B153F" w14:textId="77777777" w:rsidR="002C5767" w:rsidRPr="00801307" w:rsidRDefault="002C5767" w:rsidP="00631883">
      <w:pPr>
        <w:pStyle w:val="Sraopastraipa"/>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Kiekvienas iš tų vartotojų turi intensyvų scenarijų, pvz., ne tik užsuka pažiūrėti siuntimų sąrašo, bet ir keičia jo duomenis, atlieka paiešką, generuoja ataskaitas, atsisako teikti konsultacijas, inicijuoja siuntimų parsisiuntimą ir pan.</w:t>
      </w:r>
    </w:p>
    <w:p w14:paraId="70B356E9" w14:textId="77777777" w:rsidR="00D52642" w:rsidRPr="00801307" w:rsidRDefault="002C5767" w:rsidP="00631883">
      <w:pPr>
        <w:pStyle w:val="Sraopastraipa"/>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Stebimas bendras sistemos veikimas: užklausų atsako laikas, klaidų dažnumas, serverio apkrova, ar išlieka stabili integracija su kitais moduliais.</w:t>
      </w:r>
    </w:p>
    <w:p w14:paraId="0E736FB6" w14:textId="288E2878" w:rsidR="00D52642" w:rsidRPr="00801307" w:rsidRDefault="00D52642" w:rsidP="00631883">
      <w:pPr>
        <w:pStyle w:val="Sraopastraipa"/>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Patikimumo ir stabilumo testai:</w:t>
      </w:r>
    </w:p>
    <w:p w14:paraId="1D1D3E84" w14:textId="77777777" w:rsidR="007B76A8" w:rsidRPr="00801307" w:rsidRDefault="007B76A8" w:rsidP="00631883">
      <w:pPr>
        <w:pStyle w:val="Sraopastraipa"/>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Ilgalaikis (pvz., 8–12 val. trukmės) testas, kurio metu nuolat vykdomos įvairios siuntimų operacijos.</w:t>
      </w:r>
    </w:p>
    <w:p w14:paraId="05F42087" w14:textId="77777777" w:rsidR="007B76A8" w:rsidRPr="00801307" w:rsidRDefault="007B76A8" w:rsidP="00631883">
      <w:pPr>
        <w:pStyle w:val="Sraopastraipa"/>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Periodiškai didinamas arba mažinamas vartotojų kiekis (dinamiška apkrova), kad būtų imituojamos skirtingos piko valandos.</w:t>
      </w:r>
    </w:p>
    <w:p w14:paraId="4468F3A2" w14:textId="77777777" w:rsidR="00910C58" w:rsidRPr="00801307" w:rsidRDefault="007B76A8" w:rsidP="00631883">
      <w:pPr>
        <w:pStyle w:val="Sraopastraipa"/>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Stebimi resursai (atmintis, procesoriaus apkrova, DB užklausų laukimo eilės), tikrinama, ar neatsiranda „nutekėjimų“ (angl. </w:t>
      </w:r>
      <w:proofErr w:type="spellStart"/>
      <w:r w:rsidRPr="00801307">
        <w:rPr>
          <w:rFonts w:ascii="Tahoma" w:hAnsi="Tahoma" w:cs="Tahoma"/>
        </w:rPr>
        <w:t>memory</w:t>
      </w:r>
      <w:proofErr w:type="spellEnd"/>
      <w:r w:rsidRPr="00801307">
        <w:rPr>
          <w:rFonts w:ascii="Tahoma" w:hAnsi="Tahoma" w:cs="Tahoma"/>
        </w:rPr>
        <w:t xml:space="preserve"> </w:t>
      </w:r>
      <w:proofErr w:type="spellStart"/>
      <w:r w:rsidRPr="00801307">
        <w:rPr>
          <w:rFonts w:ascii="Tahoma" w:hAnsi="Tahoma" w:cs="Tahoma"/>
        </w:rPr>
        <w:t>leaks</w:t>
      </w:r>
      <w:proofErr w:type="spellEnd"/>
      <w:r w:rsidRPr="00801307">
        <w:rPr>
          <w:rFonts w:ascii="Tahoma" w:hAnsi="Tahoma" w:cs="Tahoma"/>
        </w:rPr>
        <w:t>), ar nesutrinka fono procesų veikimas.</w:t>
      </w:r>
    </w:p>
    <w:p w14:paraId="543799F4" w14:textId="095778B4" w:rsidR="00910C58" w:rsidRPr="00801307" w:rsidRDefault="00910C58" w:rsidP="00631883">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 Turi būti realizuotas funkcijų ir atliekamų naudotojų veiksmų, kurios viršija nustatytus našumo reikalavimus aprašytus aukščiau, auditavimas. Audito įraše turi būti pakankamai duomenų, kad būtų galima nustatyti, kuris projekto komponentas ar/ir funkcija netenkina arba padidina riziką tam tikromis aplinkybėmis netenkinti našumo reikalavimų.</w:t>
      </w:r>
    </w:p>
    <w:p w14:paraId="4D818907" w14:textId="4E9381AA" w:rsidR="00910C58" w:rsidRPr="00801307" w:rsidRDefault="00163A06" w:rsidP="00631883">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 Projekto apimtyje turi būti indikuojami ilgiau trunkantys procesai (atliekamos funkcijos) ir naudotojo sąsajoje turi būti aiškiai įvardinta, kuomet ESPBI IS ir jos komponentai veikia tinkamai (pvz. didelės apimties medicininio vaizdo atsiuntimas).</w:t>
      </w:r>
    </w:p>
    <w:p w14:paraId="0032A677" w14:textId="4A755150" w:rsidR="00163A06" w:rsidRPr="00801307" w:rsidRDefault="00E911DE" w:rsidP="00631883">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 Automatinių (foninės, paketinės, ataskaitų) užduočių vykdymas neturi daryti įtakos Sistemos naudotojų darbui.</w:t>
      </w:r>
    </w:p>
    <w:p w14:paraId="2375B704" w14:textId="4404533A" w:rsidR="00E911DE" w:rsidRPr="00801307" w:rsidRDefault="008D7B8C" w:rsidP="00631883">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 Integracinių sąsajų realizacija turi užtikrinti, kad projektavimo metu apibrėžti integraciniai scenarijai įvyks per racionalų laiko intervalą ir niekaip nedarys neigiamos įtakos ESPBI IS  naudojimo patogumui ir našumui.</w:t>
      </w:r>
    </w:p>
    <w:p w14:paraId="12F32CF3" w14:textId="77777777" w:rsidR="00891D95" w:rsidRPr="00801307" w:rsidRDefault="56E4C8DE" w:rsidP="29928632">
      <w:pPr>
        <w:pStyle w:val="Antrat2"/>
        <w:numPr>
          <w:ilvl w:val="0"/>
          <w:numId w:val="0"/>
        </w:numPr>
        <w:spacing w:before="0" w:line="276" w:lineRule="auto"/>
        <w:rPr>
          <w:rFonts w:ascii="Tahoma" w:hAnsi="Tahoma" w:cs="Tahoma"/>
          <w:b/>
          <w:bCs/>
          <w:color w:val="auto"/>
          <w:sz w:val="22"/>
          <w:szCs w:val="22"/>
        </w:rPr>
      </w:pPr>
      <w:bookmarkStart w:id="100" w:name="_Toc157081882"/>
      <w:bookmarkStart w:id="101" w:name="_Toc157700364"/>
      <w:bookmarkStart w:id="102" w:name="_Toc190078932"/>
      <w:r w:rsidRPr="00801307">
        <w:rPr>
          <w:rFonts w:ascii="Tahoma" w:hAnsi="Tahoma" w:cs="Tahoma"/>
          <w:b/>
          <w:bCs/>
          <w:color w:val="auto"/>
          <w:sz w:val="22"/>
          <w:szCs w:val="22"/>
        </w:rPr>
        <w:t>5.14. Reikalavimai programinei įrangai ir programinės įrangos licencijoms</w:t>
      </w:r>
      <w:bookmarkEnd w:id="100"/>
      <w:bookmarkEnd w:id="101"/>
      <w:bookmarkEnd w:id="102"/>
    </w:p>
    <w:p w14:paraId="31340BB0" w14:textId="2D4F5F8B" w:rsidR="00891D95" w:rsidRPr="00801307" w:rsidRDefault="0053758A" w:rsidP="00631883">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Sistemos programinė įranga turi būti instaliuojama tarnybinėje stotyje. Naudotojo kompiuteryje (darbo vietoje) neturi būti instaliuojami jokie Sistemos komponentai.</w:t>
      </w:r>
    </w:p>
    <w:p w14:paraId="0D3E957D" w14:textId="77777777" w:rsidR="0054244D" w:rsidRPr="00801307" w:rsidRDefault="0054244D" w:rsidP="00631883">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Visa programinė įranga, kuri bus sukurta Projekto vykdymo apimtyje turi būti pilnai perduota Perkančiajai organizacijai (perduodamos visos turtinės teisės ir išeities kodai bei konfigūracijos).</w:t>
      </w:r>
    </w:p>
    <w:p w14:paraId="34F98745" w14:textId="77777777" w:rsidR="0054244D" w:rsidRPr="00801307" w:rsidRDefault="0054244D" w:rsidP="00631883">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Sistema turi būti kuriama taip, kad duomenys ir verslo logika būtų laikomi konfigūruojamose saugyklose arba išoriniuose šaltiniuose, o ne įterpti tiesiogiai į programinį kodą (angl. </w:t>
      </w:r>
      <w:proofErr w:type="spellStart"/>
      <w:r w:rsidRPr="00801307">
        <w:rPr>
          <w:rFonts w:ascii="Tahoma" w:hAnsi="Tahoma" w:cs="Tahoma"/>
        </w:rPr>
        <w:t>Hard</w:t>
      </w:r>
      <w:proofErr w:type="spellEnd"/>
      <w:r w:rsidRPr="00801307">
        <w:rPr>
          <w:rFonts w:ascii="Tahoma" w:hAnsi="Tahoma" w:cs="Tahoma"/>
        </w:rPr>
        <w:t xml:space="preserve"> </w:t>
      </w:r>
      <w:proofErr w:type="spellStart"/>
      <w:r w:rsidRPr="00801307">
        <w:rPr>
          <w:rFonts w:ascii="Tahoma" w:hAnsi="Tahoma" w:cs="Tahoma"/>
        </w:rPr>
        <w:t>Coded</w:t>
      </w:r>
      <w:proofErr w:type="spellEnd"/>
      <w:r w:rsidRPr="00801307">
        <w:rPr>
          <w:rFonts w:ascii="Tahoma" w:hAnsi="Tahoma" w:cs="Tahoma"/>
        </w:rPr>
        <w:t>).</w:t>
      </w:r>
    </w:p>
    <w:p w14:paraId="63C73802" w14:textId="77777777" w:rsidR="0054244D" w:rsidRPr="00801307" w:rsidRDefault="0054244D" w:rsidP="00631883">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Projekto metu sukurtos programinės įrangos išeities tekstai Perkančiajai organizacijai turi būti perduoti </w:t>
      </w:r>
      <w:proofErr w:type="spellStart"/>
      <w:r w:rsidRPr="00801307">
        <w:rPr>
          <w:rFonts w:ascii="Tahoma" w:hAnsi="Tahoma" w:cs="Tahoma"/>
        </w:rPr>
        <w:t>Docker</w:t>
      </w:r>
      <w:proofErr w:type="spellEnd"/>
      <w:r w:rsidRPr="00801307">
        <w:rPr>
          <w:rFonts w:ascii="Tahoma" w:hAnsi="Tahoma" w:cs="Tahoma"/>
        </w:rPr>
        <w:t xml:space="preserve"> formatu paruoštų rinkmenų paketų forma nurodant standartines kompiliavimo priemones ir kompiliavimo eigą bei su kompiliavimo scenarijų išeities tekstais, o kuriamas kodas turi būti saugomas RC </w:t>
      </w:r>
      <w:proofErr w:type="spellStart"/>
      <w:r w:rsidRPr="00801307">
        <w:rPr>
          <w:rFonts w:ascii="Tahoma" w:hAnsi="Tahoma" w:cs="Tahoma"/>
        </w:rPr>
        <w:t>Git</w:t>
      </w:r>
      <w:proofErr w:type="spellEnd"/>
      <w:r w:rsidRPr="00801307">
        <w:rPr>
          <w:rFonts w:ascii="Tahoma" w:hAnsi="Tahoma" w:cs="Tahoma"/>
        </w:rPr>
        <w:t xml:space="preserve"> </w:t>
      </w:r>
      <w:proofErr w:type="spellStart"/>
      <w:r w:rsidRPr="00801307">
        <w:rPr>
          <w:rFonts w:ascii="Tahoma" w:hAnsi="Tahoma" w:cs="Tahoma"/>
        </w:rPr>
        <w:t>repozitorijoje</w:t>
      </w:r>
      <w:proofErr w:type="spellEnd"/>
      <w:r w:rsidRPr="00801307">
        <w:rPr>
          <w:rFonts w:ascii="Tahoma" w:hAnsi="Tahoma" w:cs="Tahoma"/>
        </w:rPr>
        <w:t>.</w:t>
      </w:r>
    </w:p>
    <w:p w14:paraId="6CBC8BAD" w14:textId="77777777" w:rsidR="0054244D" w:rsidRPr="00801307" w:rsidRDefault="0054244D" w:rsidP="00631883">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Projekto metu sukurtos / modernizuotos programinės įrangos išeities tekstai turi būti su išsamiais komentarais ir atitikti gerąsias programinio kodo formatavimo, kintamųjų bei funkcijų įvardinimo praktikas įskaitant, tačiau neapsiribojant praktika, kai pagal pavadinimą galima suprasti programinio kodo elemento paskirtį ir praktiką, kai kodo formatavimas leidžia suprasti kodo struktūrą.</w:t>
      </w:r>
    </w:p>
    <w:p w14:paraId="18475BB8" w14:textId="77777777" w:rsidR="0054244D" w:rsidRPr="00801307" w:rsidRDefault="0054244D" w:rsidP="00631883">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Programinio kodo išeities tekstams turi būti taikomas ISO/IEC 5055:2021 ar lygiavertis(-</w:t>
      </w:r>
      <w:proofErr w:type="spellStart"/>
      <w:r w:rsidRPr="00801307">
        <w:rPr>
          <w:rFonts w:ascii="Tahoma" w:hAnsi="Tahoma" w:cs="Tahoma"/>
        </w:rPr>
        <w:t>čiai</w:t>
      </w:r>
      <w:proofErr w:type="spellEnd"/>
      <w:r w:rsidRPr="00801307">
        <w:rPr>
          <w:rFonts w:ascii="Tahoma" w:hAnsi="Tahoma" w:cs="Tahoma"/>
        </w:rPr>
        <w:t xml:space="preserve">) standartas(-ai), kurio faktinio taikymo apimtis atsižvelgiama pagal naudojamas technologijas ir suderinama su Perkančiąja organizacija. Teikėjas išeities tekstų kokybei valdyti turi paruošti modulių (angl. </w:t>
      </w:r>
      <w:proofErr w:type="spellStart"/>
      <w:r w:rsidRPr="00801307">
        <w:rPr>
          <w:rFonts w:ascii="Tahoma" w:hAnsi="Tahoma" w:cs="Tahoma"/>
        </w:rPr>
        <w:t>Unit</w:t>
      </w:r>
      <w:proofErr w:type="spellEnd"/>
      <w:r w:rsidRPr="00801307">
        <w:rPr>
          <w:rFonts w:ascii="Tahoma" w:hAnsi="Tahoma" w:cs="Tahoma"/>
        </w:rPr>
        <w:t xml:space="preserve"> </w:t>
      </w:r>
      <w:proofErr w:type="spellStart"/>
      <w:r w:rsidRPr="00801307">
        <w:rPr>
          <w:rFonts w:ascii="Tahoma" w:hAnsi="Tahoma" w:cs="Tahoma"/>
        </w:rPr>
        <w:t>test</w:t>
      </w:r>
      <w:proofErr w:type="spellEnd"/>
      <w:r w:rsidRPr="00801307">
        <w:rPr>
          <w:rFonts w:ascii="Tahoma" w:hAnsi="Tahoma" w:cs="Tahoma"/>
        </w:rPr>
        <w:t xml:space="preserve">) testus ir kitus darbo vykdymo reglamente numatytas dalis, kurios įgalina CI/CD </w:t>
      </w:r>
      <w:r w:rsidRPr="00801307">
        <w:rPr>
          <w:rFonts w:ascii="Tahoma" w:hAnsi="Tahoma" w:cs="Tahoma"/>
        </w:rPr>
        <w:lastRenderedPageBreak/>
        <w:t xml:space="preserve">procesą naudojant gerąsias praktikas ir automatinius testavimus (pvz. pasitelkiant įrankius, bet neapsiribojant, kaip </w:t>
      </w:r>
      <w:proofErr w:type="spellStart"/>
      <w:r w:rsidRPr="00801307">
        <w:rPr>
          <w:rFonts w:ascii="Tahoma" w:hAnsi="Tahoma" w:cs="Tahoma"/>
        </w:rPr>
        <w:t>SonarQube</w:t>
      </w:r>
      <w:proofErr w:type="spellEnd"/>
      <w:r w:rsidRPr="00801307">
        <w:rPr>
          <w:rFonts w:ascii="Tahoma" w:hAnsi="Tahoma" w:cs="Tahoma"/>
        </w:rPr>
        <w:t xml:space="preserve"> ar lygiaverčius).</w:t>
      </w:r>
    </w:p>
    <w:p w14:paraId="04965CAB" w14:textId="77777777" w:rsidR="0054244D" w:rsidRPr="00801307" w:rsidRDefault="0054244D" w:rsidP="00631883">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Pagrindiniam tvarkytojui turi būti perduoti pilni, korektiški išeities tekstai, iš kurių naudojant standartines ir viešai prieinamas priemones, būtų kompiliuojama parengta naudojimui programinė įranga, atliekanti jai specifikuotas funkcijas.</w:t>
      </w:r>
    </w:p>
    <w:p w14:paraId="176DAFCA" w14:textId="77777777" w:rsidR="0054244D" w:rsidRPr="00801307" w:rsidRDefault="0054244D" w:rsidP="00631883">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Teikėjas turi garantuoti nuostolių atlyginimą Perkančiajai organizacijai dėl bet kokių reikalavimų, kylančių dėl autorių teisių, patentų, licencijų ar prekių (paslaugų) ženklų naudojimo, susijusio su sukurtos programinės įrangos naudojimu, išskyrus atvejus, kai toks pažeidimas atsiranda dėl Perkančiosios organizacijos kaltės.</w:t>
      </w:r>
    </w:p>
    <w:p w14:paraId="65FD9D8A" w14:textId="77777777" w:rsidR="0054244D" w:rsidRPr="00801307" w:rsidRDefault="0054244D" w:rsidP="00631883">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Programinė įranga su kompiliavimo išeities tekstais turi būti perduodama </w:t>
      </w:r>
      <w:proofErr w:type="spellStart"/>
      <w:r w:rsidRPr="00801307">
        <w:rPr>
          <w:rFonts w:ascii="Tahoma" w:hAnsi="Tahoma" w:cs="Tahoma"/>
        </w:rPr>
        <w:t>Docker</w:t>
      </w:r>
      <w:proofErr w:type="spellEnd"/>
      <w:r w:rsidRPr="00801307">
        <w:rPr>
          <w:rFonts w:ascii="Tahoma" w:hAnsi="Tahoma" w:cs="Tahoma"/>
        </w:rPr>
        <w:t xml:space="preserve"> konteinerių formatu, užtikrinant visų priklausomybių ir vykdymui reikalingų komponentų įtraukimą.</w:t>
      </w:r>
    </w:p>
    <w:p w14:paraId="4D91AA13" w14:textId="77777777" w:rsidR="00645B54" w:rsidRPr="00801307" w:rsidRDefault="0054244D" w:rsidP="00631883">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Perduodami išeities tekstai (angl. </w:t>
      </w:r>
      <w:proofErr w:type="spellStart"/>
      <w:r w:rsidRPr="00801307">
        <w:rPr>
          <w:rFonts w:ascii="Tahoma" w:hAnsi="Tahoma" w:cs="Tahoma"/>
        </w:rPr>
        <w:t>source</w:t>
      </w:r>
      <w:proofErr w:type="spellEnd"/>
      <w:r w:rsidRPr="00801307">
        <w:rPr>
          <w:rFonts w:ascii="Tahoma" w:hAnsi="Tahoma" w:cs="Tahoma"/>
        </w:rPr>
        <w:t xml:space="preserve"> </w:t>
      </w:r>
      <w:proofErr w:type="spellStart"/>
      <w:r w:rsidRPr="00801307">
        <w:rPr>
          <w:rFonts w:ascii="Tahoma" w:hAnsi="Tahoma" w:cs="Tahoma"/>
        </w:rPr>
        <w:t>code</w:t>
      </w:r>
      <w:proofErr w:type="spellEnd"/>
      <w:r w:rsidRPr="00801307">
        <w:rPr>
          <w:rFonts w:ascii="Tahoma" w:hAnsi="Tahoma" w:cs="Tahoma"/>
        </w:rPr>
        <w:t>) pateikiami tik elektroninėje formoje ir turi atitikti šiuos reikalavimus:</w:t>
      </w:r>
    </w:p>
    <w:p w14:paraId="683666CD" w14:textId="77777777" w:rsidR="0054244D" w:rsidRPr="00801307" w:rsidRDefault="0054244D" w:rsidP="00631883">
      <w:pPr>
        <w:pStyle w:val="Sraopastraipa"/>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Išeities kodas prieš kiekvieną diegimą turi būti padėtas į Perkančiosios organizacijos GIT aplinką ir iš ten paruošti diegimo paketai į </w:t>
      </w:r>
      <w:proofErr w:type="spellStart"/>
      <w:r w:rsidRPr="00801307">
        <w:rPr>
          <w:rFonts w:ascii="Tahoma" w:hAnsi="Tahoma" w:cs="Tahoma"/>
        </w:rPr>
        <w:t>testinę</w:t>
      </w:r>
      <w:proofErr w:type="spellEnd"/>
      <w:r w:rsidRPr="00801307">
        <w:rPr>
          <w:rFonts w:ascii="Tahoma" w:hAnsi="Tahoma" w:cs="Tahoma"/>
        </w:rPr>
        <w:t xml:space="preserve"> bei gamybinę aplinkas.</w:t>
      </w:r>
    </w:p>
    <w:p w14:paraId="0A12C6C1" w14:textId="77777777" w:rsidR="0054244D" w:rsidRPr="00801307" w:rsidRDefault="0054244D" w:rsidP="00631883">
      <w:pPr>
        <w:pStyle w:val="Sraopastraipa"/>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Išeities tekstai Perkančiajai organizacijai turi būti perduoti kompiliavimui paruoštų rinkmenų paketų forma, nurodant standartines kompiliavimo priemones, kompiliavimo eigą ir kartu su visomis kompiliavimui reikalingomis bibliotekomis;</w:t>
      </w:r>
    </w:p>
    <w:p w14:paraId="0D5F8C65" w14:textId="77777777" w:rsidR="0054244D" w:rsidRPr="00801307" w:rsidRDefault="0054244D" w:rsidP="00631883">
      <w:pPr>
        <w:pStyle w:val="Sraopastraipa"/>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Išeities tekstai turi būti su išsamiais komentarais ir atitikti gerąsias programinio kodo formatavimo, kintamųjų bei funkcijų įvardinimo praktikas įskaitant, tačiau neapsiribojant praktika, kai pagal pavadinimą galima suprasti programinio kodo elemento paskirtį ir praktiką, kai kodo formatavimas leidžia suprasti kodo struktūrą.</w:t>
      </w:r>
    </w:p>
    <w:p w14:paraId="2599AD99" w14:textId="77777777" w:rsidR="0054244D" w:rsidRPr="00801307" w:rsidRDefault="0054244D" w:rsidP="00631883">
      <w:pPr>
        <w:pStyle w:val="Sraopastraipa"/>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Išeities kodas turi 100%  padengtas automatiniais testais (</w:t>
      </w:r>
      <w:proofErr w:type="spellStart"/>
      <w:r w:rsidRPr="00801307">
        <w:rPr>
          <w:rFonts w:ascii="Tahoma" w:hAnsi="Tahoma" w:cs="Tahoma"/>
        </w:rPr>
        <w:t>unit</w:t>
      </w:r>
      <w:proofErr w:type="spellEnd"/>
      <w:r w:rsidRPr="00801307">
        <w:rPr>
          <w:rFonts w:ascii="Tahoma" w:hAnsi="Tahoma" w:cs="Tahoma"/>
        </w:rPr>
        <w:t xml:space="preserve"> </w:t>
      </w:r>
      <w:proofErr w:type="spellStart"/>
      <w:r w:rsidRPr="00801307">
        <w:rPr>
          <w:rFonts w:ascii="Tahoma" w:hAnsi="Tahoma" w:cs="Tahoma"/>
        </w:rPr>
        <w:t>tests</w:t>
      </w:r>
      <w:proofErr w:type="spellEnd"/>
      <w:r w:rsidRPr="00801307">
        <w:rPr>
          <w:rFonts w:ascii="Tahoma" w:hAnsi="Tahoma" w:cs="Tahoma"/>
        </w:rPr>
        <w:t>). Turi būti užtikrintas visų funkcijų, vartotojo sąsajų ir integracijos testavimas.</w:t>
      </w:r>
    </w:p>
    <w:p w14:paraId="13A5952F" w14:textId="77777777" w:rsidR="0054244D" w:rsidRPr="00801307" w:rsidRDefault="0054244D" w:rsidP="00631883">
      <w:pPr>
        <w:pStyle w:val="Sraopastraipa"/>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Perkančiajai organizacijai turi būti perduoti pilni, korektiški išeities tekstai, iš kurių naudojant standartines priemones būtų kompiliuojama naudojimui parengta programinė įranga, atliekanti jai specifikuotas funkcijas.</w:t>
      </w:r>
    </w:p>
    <w:p w14:paraId="5258F44E" w14:textId="77777777" w:rsidR="0054244D" w:rsidRPr="00801307" w:rsidRDefault="0054244D" w:rsidP="00631883">
      <w:pPr>
        <w:pStyle w:val="Sraopastraipa"/>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Turi būti parengtas priėmimo testavimo išeities tekstų testas atliekant išeities tekstų kompiliavimą Perkančiosios organizacijos aplinkoje ir funkcinį kompiliavimo metu gautos versijos testavimą.</w:t>
      </w:r>
    </w:p>
    <w:p w14:paraId="39A13212" w14:textId="77777777" w:rsidR="0054244D" w:rsidRPr="00801307" w:rsidRDefault="0054244D" w:rsidP="00631883">
      <w:pPr>
        <w:pStyle w:val="Sraopastraipa"/>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Garantinio aptarnavimo metu Teikėjui atlikus programinės įrangos pakeitimus, išeities tekstai turės būti atnaujinti ir pateikti pagal aukščiau nurodytuose punktuose nustatytas sąlygas.</w:t>
      </w:r>
    </w:p>
    <w:p w14:paraId="780ABF4B" w14:textId="77777777" w:rsidR="0054244D" w:rsidRPr="00801307" w:rsidRDefault="0054244D" w:rsidP="00E95C2B">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Projekto kompiliavimas, konfigūravimas ir diegimas turi būti atliekamas iš programinio kodo saugyklų, esančių Perkančiosios organizacijos infrastruktūroje, naudojant automatizuotas nuolatinės integracijos (angl. </w:t>
      </w:r>
      <w:proofErr w:type="spellStart"/>
      <w:r w:rsidRPr="00801307">
        <w:rPr>
          <w:rFonts w:ascii="Tahoma" w:hAnsi="Tahoma" w:cs="Tahoma"/>
        </w:rPr>
        <w:t>Continuous</w:t>
      </w:r>
      <w:proofErr w:type="spellEnd"/>
      <w:r w:rsidRPr="00801307">
        <w:rPr>
          <w:rFonts w:ascii="Tahoma" w:hAnsi="Tahoma" w:cs="Tahoma"/>
        </w:rPr>
        <w:t xml:space="preserve"> </w:t>
      </w:r>
      <w:proofErr w:type="spellStart"/>
      <w:r w:rsidRPr="00801307">
        <w:rPr>
          <w:rFonts w:ascii="Tahoma" w:hAnsi="Tahoma" w:cs="Tahoma"/>
        </w:rPr>
        <w:t>integration</w:t>
      </w:r>
      <w:proofErr w:type="spellEnd"/>
      <w:r w:rsidRPr="00801307">
        <w:rPr>
          <w:rFonts w:ascii="Tahoma" w:hAnsi="Tahoma" w:cs="Tahoma"/>
        </w:rPr>
        <w:t>) priemones. Atvejais kai tokių priemonių trūksta diegėjas turi įdiegti Pagrindinio tvarkytojo infrastruktūroje.</w:t>
      </w:r>
    </w:p>
    <w:p w14:paraId="4F598985" w14:textId="77777777" w:rsidR="0054244D" w:rsidRPr="00801307" w:rsidRDefault="0054244D" w:rsidP="00E95C2B">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Teikėjas turi pateikti ir į pasiūlymo kainą įskaičiuoti visą reikiamą standartinę ir nestandartinę programinę įranga, jeigu to reikia, kad būtų užtikrintas funkcionalumas ir našus darbas (tenkinantis našumo reikalavimus).</w:t>
      </w:r>
    </w:p>
    <w:p w14:paraId="38FD9519" w14:textId="77777777" w:rsidR="0054244D" w:rsidRPr="00801307" w:rsidRDefault="0054244D" w:rsidP="00E95C2B">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Esant poreikiui Teikėjas turi atlikti techninės įrangos konfigūracijas. Jos turi būti atliktos iš Perkančiosios organizacijos nereikalaujant papildomų lėšų.</w:t>
      </w:r>
    </w:p>
    <w:p w14:paraId="035F44C3" w14:textId="6532138A" w:rsidR="0053758A" w:rsidRPr="00801307" w:rsidRDefault="0054244D" w:rsidP="00E95C2B">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Naujos programinės įrangos funkcionalumo ir funkcionalumo pakeitimų realizavimas neturi pareikalauti papildomos techninės ir licencijuojamos standartinės ir nestandartinės programinės įrangos įsigijimo Perkančiajai organizacijai.</w:t>
      </w:r>
    </w:p>
    <w:p w14:paraId="34B119E8" w14:textId="77777777" w:rsidR="00891D95" w:rsidRPr="00801307" w:rsidRDefault="56E4C8DE" w:rsidP="00BF3EBC">
      <w:pPr>
        <w:pStyle w:val="Antrat2"/>
        <w:numPr>
          <w:ilvl w:val="0"/>
          <w:numId w:val="0"/>
        </w:numPr>
        <w:spacing w:line="276" w:lineRule="auto"/>
        <w:rPr>
          <w:rFonts w:ascii="Tahoma" w:hAnsi="Tahoma" w:cs="Tahoma"/>
          <w:b/>
          <w:bCs/>
          <w:color w:val="auto"/>
          <w:sz w:val="22"/>
          <w:szCs w:val="22"/>
        </w:rPr>
      </w:pPr>
      <w:bookmarkStart w:id="103" w:name="_Toc157081883"/>
      <w:bookmarkStart w:id="104" w:name="_Toc157700365"/>
      <w:bookmarkStart w:id="105" w:name="_Toc190078933"/>
      <w:r w:rsidRPr="00801307">
        <w:rPr>
          <w:rFonts w:ascii="Tahoma" w:hAnsi="Tahoma" w:cs="Tahoma"/>
          <w:b/>
          <w:bCs/>
          <w:color w:val="auto"/>
          <w:sz w:val="22"/>
          <w:szCs w:val="22"/>
        </w:rPr>
        <w:lastRenderedPageBreak/>
        <w:t>5.15. Reikalavimai integracinėmis sąsajoms</w:t>
      </w:r>
      <w:bookmarkEnd w:id="103"/>
      <w:bookmarkEnd w:id="104"/>
      <w:bookmarkEnd w:id="105"/>
    </w:p>
    <w:p w14:paraId="04BE6A6C" w14:textId="77777777" w:rsidR="00F55B4F" w:rsidRPr="00801307" w:rsidRDefault="00F55B4F" w:rsidP="00B85B77">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Sistemoje turi būti realizuotos šio dokumento reikalavimuose pateiktos preliminarios integracinės sąsajos. Detalios integracinės sąsajos turės būti suderintos Projekto metu.</w:t>
      </w:r>
    </w:p>
    <w:p w14:paraId="18055427" w14:textId="77777777" w:rsidR="00F55B4F" w:rsidRPr="00801307" w:rsidRDefault="00F55B4F" w:rsidP="00B85B77">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Sistemoje turi būti realizuoti detaliosios analizės ir projektavimo etapo metu suderinti reikalingi integraciniai taškai. Teikėjas turi aiškiai apibrėžti ir aprašyti integracinių taškų specifiką. Pavyzdinė aprašymo struktūra:</w:t>
      </w:r>
    </w:p>
    <w:p w14:paraId="1F7A285F" w14:textId="2D73AE3C" w:rsidR="00F55B4F" w:rsidRPr="00801307" w:rsidRDefault="00F55B4F" w:rsidP="00B85B77">
      <w:pPr>
        <w:pStyle w:val="Sraopastraipa"/>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Integracinio taško pavadinimas;</w:t>
      </w:r>
    </w:p>
    <w:p w14:paraId="2C6B93F0" w14:textId="14DEFBCA" w:rsidR="00F55B4F" w:rsidRPr="00801307" w:rsidRDefault="00F55B4F" w:rsidP="00B85B77">
      <w:pPr>
        <w:pStyle w:val="Sraopastraipa"/>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Tikslas;</w:t>
      </w:r>
    </w:p>
    <w:p w14:paraId="36172658" w14:textId="1AF5D3C0" w:rsidR="00F55B4F" w:rsidRPr="00801307" w:rsidRDefault="00F55B4F" w:rsidP="00B85B77">
      <w:pPr>
        <w:pStyle w:val="Sraopastraipa"/>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Aprašymas;</w:t>
      </w:r>
    </w:p>
    <w:p w14:paraId="3126D4BD" w14:textId="665E2312" w:rsidR="00F55B4F" w:rsidRPr="00801307" w:rsidRDefault="00F55B4F" w:rsidP="00B85B77">
      <w:pPr>
        <w:pStyle w:val="Sraopastraipa"/>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šaltinis (pvz., naudotojo veiksmai, DB žurnalai, API užklausos);</w:t>
      </w:r>
    </w:p>
    <w:p w14:paraId="39BC172D" w14:textId="1461454A" w:rsidR="00F55B4F" w:rsidRPr="00801307" w:rsidRDefault="00F55B4F" w:rsidP="00B85B77">
      <w:pPr>
        <w:pStyle w:val="Sraopastraipa"/>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perdavimo mechanizmas (HTTP, REST API ir t.t);</w:t>
      </w:r>
    </w:p>
    <w:p w14:paraId="7FD1DBE1" w14:textId="39287C63" w:rsidR="00F55B4F" w:rsidRPr="00801307" w:rsidRDefault="00F55B4F" w:rsidP="00B85B77">
      <w:pPr>
        <w:pStyle w:val="Sraopastraipa"/>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Protokolas (pvz., HTTPS);</w:t>
      </w:r>
    </w:p>
    <w:p w14:paraId="30ED5255" w14:textId="13710AD9" w:rsidR="00F55B4F" w:rsidRPr="00801307" w:rsidRDefault="00F55B4F" w:rsidP="00B85B77">
      <w:pPr>
        <w:pStyle w:val="Sraopastraipa"/>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formatą (pvz. JSON, XML);</w:t>
      </w:r>
    </w:p>
    <w:p w14:paraId="1B7C49A4" w14:textId="447B7B30" w:rsidR="00F55B4F" w:rsidRPr="00801307" w:rsidRDefault="00F55B4F" w:rsidP="00B85B77">
      <w:pPr>
        <w:pStyle w:val="Sraopastraipa"/>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Teikiamų duomenų turinio išsamūs pavyzdžiai.</w:t>
      </w:r>
    </w:p>
    <w:p w14:paraId="0A21EC5A" w14:textId="77777777" w:rsidR="00F55B4F" w:rsidRPr="00801307" w:rsidRDefault="00F55B4F" w:rsidP="00B85B77">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Sistemos integracinės sąsajos turi būti realizuotos naudojant aplikacijų programavimo sąsaja (angl. </w:t>
      </w:r>
      <w:proofErr w:type="spellStart"/>
      <w:r w:rsidRPr="00801307">
        <w:rPr>
          <w:rFonts w:ascii="Tahoma" w:hAnsi="Tahoma" w:cs="Tahoma"/>
        </w:rPr>
        <w:t>Application</w:t>
      </w:r>
      <w:proofErr w:type="spellEnd"/>
      <w:r w:rsidRPr="00801307">
        <w:rPr>
          <w:rFonts w:ascii="Tahoma" w:hAnsi="Tahoma" w:cs="Tahoma"/>
        </w:rPr>
        <w:t xml:space="preserve"> </w:t>
      </w:r>
      <w:proofErr w:type="spellStart"/>
      <w:r w:rsidRPr="00801307">
        <w:rPr>
          <w:rFonts w:ascii="Tahoma" w:hAnsi="Tahoma" w:cs="Tahoma"/>
        </w:rPr>
        <w:t>Programming</w:t>
      </w:r>
      <w:proofErr w:type="spellEnd"/>
      <w:r w:rsidRPr="00801307">
        <w:rPr>
          <w:rFonts w:ascii="Tahoma" w:hAnsi="Tahoma" w:cs="Tahoma"/>
        </w:rPr>
        <w:t xml:space="preserve"> </w:t>
      </w:r>
      <w:proofErr w:type="spellStart"/>
      <w:r w:rsidRPr="00801307">
        <w:rPr>
          <w:rFonts w:ascii="Tahoma" w:hAnsi="Tahoma" w:cs="Tahoma"/>
        </w:rPr>
        <w:t>Interface</w:t>
      </w:r>
      <w:proofErr w:type="spellEnd"/>
      <w:r w:rsidRPr="00801307">
        <w:rPr>
          <w:rFonts w:ascii="Tahoma" w:hAnsi="Tahoma" w:cs="Tahoma"/>
        </w:rPr>
        <w:t>, API).</w:t>
      </w:r>
    </w:p>
    <w:p w14:paraId="5274EF04" w14:textId="77777777" w:rsidR="00F55B4F" w:rsidRPr="00801307" w:rsidRDefault="00F55B4F" w:rsidP="00B85B77">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Teikėjas turi parengti ir suderinti integracinės sąsajos techninę specifikaciją,  </w:t>
      </w:r>
      <w:proofErr w:type="spellStart"/>
      <w:r w:rsidRPr="00801307">
        <w:rPr>
          <w:rFonts w:ascii="Tahoma" w:hAnsi="Tahoma" w:cs="Tahoma"/>
        </w:rPr>
        <w:t>t.y</w:t>
      </w:r>
      <w:proofErr w:type="spellEnd"/>
      <w:r w:rsidRPr="00801307">
        <w:rPr>
          <w:rFonts w:ascii="Tahoma" w:hAnsi="Tahoma" w:cs="Tahoma"/>
        </w:rPr>
        <w:t>., parengti projektinę integracinės sąsajos dokumentaciją, kurios pagrindu kita šalis turės atlikti reikalingus informacinės sistemos vystymo darbus, susijusius su reikiama integracine sąsaja.</w:t>
      </w:r>
    </w:p>
    <w:p w14:paraId="6B0260BD" w14:textId="77777777" w:rsidR="00F55B4F" w:rsidRPr="00801307" w:rsidRDefault="00F55B4F" w:rsidP="00B85B77">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Aktualūs vidiniai ir išoriniai duomenų mainai turi būti vykdomi naudojant esamas ESPBI IS priemones.</w:t>
      </w:r>
    </w:p>
    <w:p w14:paraId="55462F44" w14:textId="77777777" w:rsidR="00F55B4F" w:rsidRPr="00801307" w:rsidRDefault="00F55B4F" w:rsidP="00B85B77">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Teikėjas turi užtikrinti, kad nebus sutrikdytas jau veikiančių integracinių sąsajų veikimas.</w:t>
      </w:r>
    </w:p>
    <w:p w14:paraId="0090203E" w14:textId="77777777" w:rsidR="00F55B4F" w:rsidRPr="00801307" w:rsidRDefault="00F55B4F" w:rsidP="00B85B77">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Sąsajos turi teikti aiškias klaidų žinutes (pvz., HTTP atsakymus su kodais: „400 </w:t>
      </w:r>
      <w:proofErr w:type="spellStart"/>
      <w:r w:rsidRPr="00801307">
        <w:rPr>
          <w:rFonts w:ascii="Tahoma" w:hAnsi="Tahoma" w:cs="Tahoma"/>
        </w:rPr>
        <w:t>Bad</w:t>
      </w:r>
      <w:proofErr w:type="spellEnd"/>
      <w:r w:rsidRPr="00801307">
        <w:rPr>
          <w:rFonts w:ascii="Tahoma" w:hAnsi="Tahoma" w:cs="Tahoma"/>
        </w:rPr>
        <w:t xml:space="preserve"> </w:t>
      </w:r>
      <w:proofErr w:type="spellStart"/>
      <w:r w:rsidRPr="00801307">
        <w:rPr>
          <w:rFonts w:ascii="Tahoma" w:hAnsi="Tahoma" w:cs="Tahoma"/>
        </w:rPr>
        <w:t>Request</w:t>
      </w:r>
      <w:proofErr w:type="spellEnd"/>
      <w:r w:rsidRPr="00801307">
        <w:rPr>
          <w:rFonts w:ascii="Tahoma" w:hAnsi="Tahoma" w:cs="Tahoma"/>
        </w:rPr>
        <w:t xml:space="preserve">”, „503 </w:t>
      </w:r>
      <w:proofErr w:type="spellStart"/>
      <w:r w:rsidRPr="00801307">
        <w:rPr>
          <w:rFonts w:ascii="Tahoma" w:hAnsi="Tahoma" w:cs="Tahoma"/>
        </w:rPr>
        <w:t>Service</w:t>
      </w:r>
      <w:proofErr w:type="spellEnd"/>
      <w:r w:rsidRPr="00801307">
        <w:rPr>
          <w:rFonts w:ascii="Tahoma" w:hAnsi="Tahoma" w:cs="Tahoma"/>
        </w:rPr>
        <w:t xml:space="preserve"> </w:t>
      </w:r>
      <w:proofErr w:type="spellStart"/>
      <w:r w:rsidRPr="00801307">
        <w:rPr>
          <w:rFonts w:ascii="Tahoma" w:hAnsi="Tahoma" w:cs="Tahoma"/>
        </w:rPr>
        <w:t>Unavailable</w:t>
      </w:r>
      <w:proofErr w:type="spellEnd"/>
      <w:r w:rsidRPr="00801307">
        <w:rPr>
          <w:rFonts w:ascii="Tahoma" w:hAnsi="Tahoma" w:cs="Tahoma"/>
        </w:rPr>
        <w:t>”).</w:t>
      </w:r>
    </w:p>
    <w:p w14:paraId="52496335" w14:textId="3431AA83" w:rsidR="00891D95" w:rsidRPr="00801307" w:rsidRDefault="00F55B4F" w:rsidP="00B85B77">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Sąsajos turi palaikyti didelį naudotojų kiekį vienu metu. Turės būti atlikta apkrovos analizė (angl. </w:t>
      </w:r>
      <w:proofErr w:type="spellStart"/>
      <w:r w:rsidRPr="00801307">
        <w:rPr>
          <w:rFonts w:ascii="Tahoma" w:hAnsi="Tahoma" w:cs="Tahoma"/>
        </w:rPr>
        <w:t>Stress</w:t>
      </w:r>
      <w:proofErr w:type="spellEnd"/>
      <w:r w:rsidRPr="00801307">
        <w:rPr>
          <w:rFonts w:ascii="Tahoma" w:hAnsi="Tahoma" w:cs="Tahoma"/>
        </w:rPr>
        <w:t xml:space="preserve"> </w:t>
      </w:r>
      <w:proofErr w:type="spellStart"/>
      <w:r w:rsidRPr="00801307">
        <w:rPr>
          <w:rFonts w:ascii="Tahoma" w:hAnsi="Tahoma" w:cs="Tahoma"/>
        </w:rPr>
        <w:t>analysis</w:t>
      </w:r>
      <w:proofErr w:type="spellEnd"/>
      <w:r w:rsidRPr="00801307">
        <w:rPr>
          <w:rFonts w:ascii="Tahoma" w:hAnsi="Tahoma" w:cs="Tahoma"/>
        </w:rPr>
        <w:t>) ir jos rezultatai pateikti Perkančiajai organizacijai.</w:t>
      </w:r>
    </w:p>
    <w:p w14:paraId="646FCF0E" w14:textId="77777777" w:rsidR="00891D95" w:rsidRPr="00801307" w:rsidRDefault="56E4C8DE" w:rsidP="00B85B77">
      <w:pPr>
        <w:pStyle w:val="Antrat2"/>
        <w:numPr>
          <w:ilvl w:val="0"/>
          <w:numId w:val="0"/>
        </w:numPr>
        <w:spacing w:line="276" w:lineRule="auto"/>
        <w:rPr>
          <w:rFonts w:ascii="Tahoma" w:hAnsi="Tahoma" w:cs="Tahoma"/>
          <w:b/>
          <w:bCs/>
          <w:color w:val="auto"/>
          <w:sz w:val="22"/>
          <w:szCs w:val="22"/>
        </w:rPr>
      </w:pPr>
      <w:bookmarkStart w:id="106" w:name="_Toc157081884"/>
      <w:bookmarkStart w:id="107" w:name="_Toc157700366"/>
      <w:bookmarkStart w:id="108" w:name="_Toc190078934"/>
      <w:r w:rsidRPr="00801307">
        <w:rPr>
          <w:rFonts w:ascii="Tahoma" w:hAnsi="Tahoma" w:cs="Tahoma"/>
          <w:b/>
          <w:bCs/>
          <w:color w:val="auto"/>
          <w:sz w:val="22"/>
          <w:szCs w:val="22"/>
        </w:rPr>
        <w:t>5.16. Reikalavimai naudotojų sąsajai ir patogumui naudoti</w:t>
      </w:r>
      <w:bookmarkEnd w:id="106"/>
      <w:bookmarkEnd w:id="107"/>
      <w:bookmarkEnd w:id="108"/>
      <w:r w:rsidRPr="00801307">
        <w:rPr>
          <w:rFonts w:ascii="Tahoma" w:hAnsi="Tahoma" w:cs="Tahoma"/>
          <w:b/>
          <w:bCs/>
          <w:color w:val="auto"/>
          <w:sz w:val="22"/>
          <w:szCs w:val="22"/>
        </w:rPr>
        <w:t xml:space="preserve"> </w:t>
      </w:r>
    </w:p>
    <w:p w14:paraId="1BF57316" w14:textId="77777777" w:rsidR="009E3F91" w:rsidRPr="00801307" w:rsidRDefault="009E3F91" w:rsidP="00B85B77">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Naudotojo sąsaja turi atitikti pirkimo metu vyraujančias dizaino tendencijas ir suderinta su Perkančiosios organizacijos identitetu (spalvos, šriftai). Naudojo sąsajos pavyzdžiai gali būti pateikiami atskiromis dalimis: naudotojo sąsajos ir patogumui naudoti (angl. UI </w:t>
      </w:r>
      <w:proofErr w:type="spellStart"/>
      <w:r w:rsidRPr="00801307">
        <w:rPr>
          <w:rFonts w:ascii="Tahoma" w:hAnsi="Tahoma" w:cs="Tahoma"/>
        </w:rPr>
        <w:t>and</w:t>
      </w:r>
      <w:proofErr w:type="spellEnd"/>
      <w:r w:rsidRPr="00801307">
        <w:rPr>
          <w:rFonts w:ascii="Tahoma" w:hAnsi="Tahoma" w:cs="Tahoma"/>
        </w:rPr>
        <w:t xml:space="preserve"> UX). Galutinis sprendimas iš pateiktų pavyzdžių turi būti patvirtintas Perkančiosios organizacijos.</w:t>
      </w:r>
    </w:p>
    <w:p w14:paraId="324CC246" w14:textId="77777777" w:rsidR="009E3F91" w:rsidRPr="00801307" w:rsidRDefault="009E3F91" w:rsidP="00B85B77">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Naudotojų sąsajos klaidų pranešimai turi būti suformuluoti taip, kad naudotojui būtų aišku, kas atsitiko ir kokius veiksmus jam toliau reikia atlikti, kad galėtų tęsti darbą.</w:t>
      </w:r>
    </w:p>
    <w:p w14:paraId="45C5C282" w14:textId="77777777" w:rsidR="009E3F91" w:rsidRPr="00801307" w:rsidRDefault="009E3F91" w:rsidP="00B85B77">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Visi to paties tipo (klaidų, įspėjamieji ir kt.) pranešimai turi būti pateikiami vienodu stiliumi (toje pačioje ekrano vietoje, tuo pačiu stiliumi, išskirti tomis pačiomis spalvomis).</w:t>
      </w:r>
    </w:p>
    <w:p w14:paraId="4EC3CF37" w14:textId="77777777" w:rsidR="009E3F91" w:rsidRPr="00801307" w:rsidRDefault="009E3F91" w:rsidP="00B85B77">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Naudotojo sąsaja turi būti pritaikyta pagal naudotojų ir paslaugų gavėjų tipą ir prieigos teises. Naudotojams turi būti pateikiamos tik jiems aktualios funkcijos, o darbui nereikalingi arba neleistini Sistemos funkcionalumai neturi būti matomi.</w:t>
      </w:r>
    </w:p>
    <w:p w14:paraId="48F15097" w14:textId="77777777" w:rsidR="009E3F91" w:rsidRPr="00801307" w:rsidRDefault="009E3F91" w:rsidP="00B85B77">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Naudotojo sąsaja turi būti realizuota lietuvių ir anglų kalbomis (pasirenkant lietuvių kalbą kaip numatytąją pagal nutylėjimą) ir naudojama laikantis bendrinių kalbos taisyklių. Tiekėjas detalios analizės ir projektavimo etapo metu turi suderinti vertimus su Perkančiąją organizacija. </w:t>
      </w:r>
    </w:p>
    <w:p w14:paraId="6CAD8200" w14:textId="77777777" w:rsidR="009E3F91" w:rsidRPr="00801307" w:rsidRDefault="009E3F91" w:rsidP="00B85B77">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Turi būti vykdomas loginis duomenų laukų tikrinimas laukų lygiu (pvz.: asmens varde negali būti skaičių) ir laukų grupių lygiu (pvz.: paieškos pradžios data turi būti ankstesnė nei paieškos pabaigos data). Prieš išsaugant pateiktus duomenis turi būti atliekamas išsamus loginis jų patikrinimas (pvz.: ar visi privalomi laukai užpildyti).</w:t>
      </w:r>
    </w:p>
    <w:p w14:paraId="57612F56" w14:textId="77777777" w:rsidR="009E3F91" w:rsidRPr="00801307" w:rsidRDefault="009E3F91" w:rsidP="00B85B77">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lastRenderedPageBreak/>
        <w:t>Naudotojų sąsajos klaidų pranešimai turi būti suformuluoti taip, kad naudotojui būtų aišku, kas atsitiko ir kokius veiksmus jam toliau reikia atlikti, kad galėtų tęsti darbą.</w:t>
      </w:r>
    </w:p>
    <w:p w14:paraId="4661E177" w14:textId="77777777" w:rsidR="009E3F91" w:rsidRPr="00801307" w:rsidRDefault="009E3F91" w:rsidP="00B85B77">
      <w:pPr>
        <w:pStyle w:val="Sraopastraipa"/>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įvedimo formose duomenų laukai turi būti užpildomi automatiškai, jeigu Sistemos duomenų bazėje ar integruotose duomenų bazėse yra saugomi atitinkami duomenys.</w:t>
      </w:r>
    </w:p>
    <w:p w14:paraId="3413694C" w14:textId="77777777" w:rsidR="009E3F91" w:rsidRPr="00801307" w:rsidRDefault="009E3F91">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Naudotojo sąsajoje visada turi būti matomas pilnas ir interaktyvus navigacijos kelias (angl. </w:t>
      </w:r>
      <w:proofErr w:type="spellStart"/>
      <w:r w:rsidRPr="00801307">
        <w:rPr>
          <w:rFonts w:ascii="Tahoma" w:hAnsi="Tahoma" w:cs="Tahoma"/>
          <w:sz w:val="22"/>
          <w:szCs w:val="22"/>
        </w:rPr>
        <w:t>Breadcrumbs</w:t>
      </w:r>
      <w:proofErr w:type="spellEnd"/>
      <w:r w:rsidRPr="00801307">
        <w:rPr>
          <w:rFonts w:ascii="Tahoma" w:hAnsi="Tahoma" w:cs="Tahoma"/>
          <w:sz w:val="22"/>
          <w:szCs w:val="22"/>
        </w:rPr>
        <w:t>).</w:t>
      </w:r>
    </w:p>
    <w:p w14:paraId="67BB64FE" w14:textId="77777777" w:rsidR="009E3F91" w:rsidRPr="00801307" w:rsidRDefault="009E3F91">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Naudotojo sąsaja turi prisitaikyti prie įvairaus dydžio ekranų (</w:t>
      </w:r>
      <w:proofErr w:type="spellStart"/>
      <w:r w:rsidRPr="00801307">
        <w:rPr>
          <w:rFonts w:ascii="Tahoma" w:hAnsi="Tahoma" w:cs="Tahoma"/>
          <w:sz w:val="22"/>
          <w:szCs w:val="22"/>
        </w:rPr>
        <w:t>ang</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Responsive</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design</w:t>
      </w:r>
      <w:proofErr w:type="spellEnd"/>
      <w:r w:rsidRPr="00801307">
        <w:rPr>
          <w:rFonts w:ascii="Tahoma" w:hAnsi="Tahoma" w:cs="Tahoma"/>
          <w:sz w:val="22"/>
          <w:szCs w:val="22"/>
        </w:rPr>
        <w:t xml:space="preserve">). </w:t>
      </w:r>
    </w:p>
    <w:p w14:paraId="1B1E630E" w14:textId="77777777" w:rsidR="009E3F91" w:rsidRPr="00801307" w:rsidRDefault="009E3F91">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Prie sudėtingų funkcijų ar informacijos blokų turi būti galimybė pateikti kontekstinę  pagalbą.</w:t>
      </w:r>
    </w:p>
    <w:p w14:paraId="6F4EB94F" w14:textId="77CAD072" w:rsidR="00891D95" w:rsidRPr="00801307" w:rsidRDefault="009E3F91">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Visi kuriami ar keičiami funkciniai komponentai turi korektiškai saugoti, apdoroti ir atvaizduoti informaciją lietuvių ir anglų kalbomis su specifiniais lietuvių kalbos rašmenimis ir taisyklėmis.</w:t>
      </w:r>
    </w:p>
    <w:p w14:paraId="2F6677DB" w14:textId="77777777" w:rsidR="00891D95" w:rsidRPr="00801307" w:rsidRDefault="56E4C8DE" w:rsidP="29928632">
      <w:pPr>
        <w:pStyle w:val="Antrat2"/>
        <w:numPr>
          <w:ilvl w:val="0"/>
          <w:numId w:val="0"/>
        </w:numPr>
        <w:spacing w:before="0" w:line="276" w:lineRule="auto"/>
        <w:rPr>
          <w:rFonts w:ascii="Tahoma" w:hAnsi="Tahoma" w:cs="Tahoma"/>
          <w:b/>
          <w:bCs/>
          <w:noProof/>
          <w:color w:val="auto"/>
          <w:sz w:val="22"/>
          <w:szCs w:val="22"/>
        </w:rPr>
      </w:pPr>
      <w:bookmarkStart w:id="109" w:name="_Toc157081886"/>
      <w:bookmarkStart w:id="110" w:name="_Toc157700368"/>
      <w:bookmarkStart w:id="111" w:name="_Toc190078935"/>
      <w:r w:rsidRPr="00801307">
        <w:rPr>
          <w:rFonts w:ascii="Tahoma" w:hAnsi="Tahoma" w:cs="Tahoma"/>
          <w:b/>
          <w:bCs/>
          <w:noProof/>
          <w:color w:val="auto"/>
          <w:sz w:val="22"/>
          <w:szCs w:val="22"/>
        </w:rPr>
        <w:t>5.18. Reikalavimai standartų taikymui</w:t>
      </w:r>
      <w:bookmarkEnd w:id="109"/>
      <w:bookmarkEnd w:id="110"/>
      <w:bookmarkEnd w:id="111"/>
    </w:p>
    <w:p w14:paraId="6AA6AD19" w14:textId="77777777" w:rsidR="0034114A" w:rsidRPr="00801307" w:rsidRDefault="0034114A">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Turi būti naudojamas šifravimo standartas AES (angl. </w:t>
      </w:r>
      <w:proofErr w:type="spellStart"/>
      <w:r w:rsidRPr="00801307">
        <w:rPr>
          <w:rFonts w:ascii="Tahoma" w:hAnsi="Tahoma" w:cs="Tahoma"/>
          <w:sz w:val="22"/>
          <w:szCs w:val="22"/>
        </w:rPr>
        <w:t>Advanced</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Encryption</w:t>
      </w:r>
      <w:proofErr w:type="spellEnd"/>
      <w:r w:rsidRPr="00801307">
        <w:rPr>
          <w:rFonts w:ascii="Tahoma" w:hAnsi="Tahoma" w:cs="Tahoma"/>
          <w:sz w:val="22"/>
          <w:szCs w:val="22"/>
        </w:rPr>
        <w:t xml:space="preserve"> Standard) arba lygiavertis ar naujesnis.</w:t>
      </w:r>
    </w:p>
    <w:p w14:paraId="174B8E79" w14:textId="77777777" w:rsidR="0034114A" w:rsidRPr="00801307" w:rsidRDefault="0034114A">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Turi būti naudojama ne žemesnė kaip HTML5 (angl. </w:t>
      </w:r>
      <w:proofErr w:type="spellStart"/>
      <w:r w:rsidRPr="00801307">
        <w:rPr>
          <w:rFonts w:ascii="Tahoma" w:hAnsi="Tahoma" w:cs="Tahoma"/>
          <w:sz w:val="22"/>
          <w:szCs w:val="22"/>
        </w:rPr>
        <w:t>Hypertext</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Markup</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Language</w:t>
      </w:r>
      <w:proofErr w:type="spellEnd"/>
      <w:r w:rsidRPr="00801307">
        <w:rPr>
          <w:rFonts w:ascii="Tahoma" w:hAnsi="Tahoma" w:cs="Tahoma"/>
          <w:sz w:val="22"/>
          <w:szCs w:val="22"/>
        </w:rPr>
        <w:t>) versija.</w:t>
      </w:r>
    </w:p>
    <w:p w14:paraId="48A56B22" w14:textId="77777777" w:rsidR="0034114A" w:rsidRPr="00801307" w:rsidRDefault="0034114A">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Turi būti naudojama ne žemesnė kaip 3 lygio CSS3 (angl. </w:t>
      </w:r>
      <w:proofErr w:type="spellStart"/>
      <w:r w:rsidRPr="00801307">
        <w:rPr>
          <w:rFonts w:ascii="Tahoma" w:hAnsi="Tahoma" w:cs="Tahoma"/>
          <w:sz w:val="22"/>
          <w:szCs w:val="22"/>
        </w:rPr>
        <w:t>Cascading</w:t>
      </w:r>
      <w:proofErr w:type="spellEnd"/>
      <w:r w:rsidRPr="00801307">
        <w:rPr>
          <w:rFonts w:ascii="Tahoma" w:hAnsi="Tahoma" w:cs="Tahoma"/>
          <w:sz w:val="22"/>
          <w:szCs w:val="22"/>
        </w:rPr>
        <w:t xml:space="preserve"> Style </w:t>
      </w:r>
      <w:proofErr w:type="spellStart"/>
      <w:r w:rsidRPr="00801307">
        <w:rPr>
          <w:rFonts w:ascii="Tahoma" w:hAnsi="Tahoma" w:cs="Tahoma"/>
          <w:sz w:val="22"/>
          <w:szCs w:val="22"/>
        </w:rPr>
        <w:t>Sheets</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Language</w:t>
      </w:r>
      <w:proofErr w:type="spellEnd"/>
      <w:r w:rsidRPr="00801307">
        <w:rPr>
          <w:rFonts w:ascii="Tahoma" w:hAnsi="Tahoma" w:cs="Tahoma"/>
          <w:sz w:val="22"/>
          <w:szCs w:val="22"/>
        </w:rPr>
        <w:t xml:space="preserve"> 3).</w:t>
      </w:r>
    </w:p>
    <w:p w14:paraId="0D0BD384" w14:textId="77777777" w:rsidR="0034114A" w:rsidRPr="00801307" w:rsidRDefault="0034114A">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Naudotojo sąsaja turi būti kuriama laikantis LST EN ISO 9241 standartų šeimos ergonomikos reikalavimų ir rekomendacijų.</w:t>
      </w:r>
    </w:p>
    <w:p w14:paraId="19BE3277" w14:textId="77777777" w:rsidR="0034114A" w:rsidRPr="00801307" w:rsidRDefault="0034114A">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Sukurta programinė įranga turi atitikti tarptautinius saugumo standartus LST ISO/IEC 27002, LST ISO/IEC 27001 ar lygiaverčius standartus.</w:t>
      </w:r>
    </w:p>
    <w:p w14:paraId="30A2CBF5" w14:textId="77777777" w:rsidR="0034114A" w:rsidRPr="00801307" w:rsidRDefault="0034114A">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Turi būti palaikomas X.509 arba naujesnis standartas naudojant skaitmeninius sertifikatus sąveikose: sistema – sistema ir sistema – naudotojas.</w:t>
      </w:r>
    </w:p>
    <w:p w14:paraId="70774FD7" w14:textId="77777777" w:rsidR="0034114A" w:rsidRPr="00801307" w:rsidRDefault="0034114A">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Norint užtikrinti saugų internetu perduodamų duomenų perdavimą, turi būti naudojamas TLS (</w:t>
      </w:r>
      <w:proofErr w:type="spellStart"/>
      <w:r w:rsidRPr="00801307">
        <w:rPr>
          <w:rFonts w:ascii="Tahoma" w:hAnsi="Tahoma" w:cs="Tahoma"/>
          <w:sz w:val="22"/>
          <w:szCs w:val="22"/>
        </w:rPr>
        <w:t>Transport</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Layer</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Security</w:t>
      </w:r>
      <w:proofErr w:type="spellEnd"/>
      <w:r w:rsidRPr="00801307">
        <w:rPr>
          <w:rFonts w:ascii="Tahoma" w:hAnsi="Tahoma" w:cs="Tahoma"/>
          <w:sz w:val="22"/>
          <w:szCs w:val="22"/>
        </w:rPr>
        <w:t>) protokolas, versija 1.2 arba naujesnė, tiek komunikacijoje tarp sistemos ir naudotojo, tiek, jei reikalinga, ir tarp sistemų.</w:t>
      </w:r>
    </w:p>
    <w:p w14:paraId="2C3EE324" w14:textId="77777777" w:rsidR="0034114A" w:rsidRPr="00801307" w:rsidRDefault="0034114A">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Teikėjo rengiamuose projekto analizės ir projektavimo dokumentuose, veiklos procesų schemų, modelių, duomenų bazių schemų, programinių komponentų sąsajų schemų ir kitų esybių sąsajų schemų projektavimui turi būti naudojama ne žemesnė kaip 2.0 UML standarto (angl. </w:t>
      </w:r>
      <w:proofErr w:type="spellStart"/>
      <w:r w:rsidRPr="00801307">
        <w:rPr>
          <w:rFonts w:ascii="Tahoma" w:hAnsi="Tahoma" w:cs="Tahoma"/>
          <w:sz w:val="22"/>
          <w:szCs w:val="22"/>
        </w:rPr>
        <w:t>Unified</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Modeling</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Language</w:t>
      </w:r>
      <w:proofErr w:type="spellEnd"/>
      <w:r w:rsidRPr="00801307">
        <w:rPr>
          <w:rFonts w:ascii="Tahoma" w:hAnsi="Tahoma" w:cs="Tahoma"/>
          <w:sz w:val="22"/>
          <w:szCs w:val="22"/>
        </w:rPr>
        <w:t>) versija.</w:t>
      </w:r>
    </w:p>
    <w:p w14:paraId="039CB59F" w14:textId="77777777" w:rsidR="0034114A" w:rsidRPr="00801307" w:rsidRDefault="0034114A">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ESPBI IS medicininių dokumentų, skirtų informacijos mainams, koduotė, struktūra ir semantika turi būti įgyvendinta vadovaujantis HL7  FHIR (angl. HL7 </w:t>
      </w:r>
      <w:proofErr w:type="spellStart"/>
      <w:r w:rsidRPr="00801307">
        <w:rPr>
          <w:rFonts w:ascii="Tahoma" w:hAnsi="Tahoma" w:cs="Tahoma"/>
          <w:sz w:val="22"/>
          <w:szCs w:val="22"/>
        </w:rPr>
        <w:t>Fast</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Healthcare</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Interoperability</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Resources</w:t>
      </w:r>
      <w:proofErr w:type="spellEnd"/>
      <w:r w:rsidRPr="00801307">
        <w:rPr>
          <w:rFonts w:ascii="Tahoma" w:hAnsi="Tahoma" w:cs="Tahoma"/>
          <w:sz w:val="22"/>
          <w:szCs w:val="22"/>
        </w:rPr>
        <w:t>)) XML formatu paremtu standartu.</w:t>
      </w:r>
    </w:p>
    <w:p w14:paraId="0910CCC7" w14:textId="2DF04A90" w:rsidR="00891D95" w:rsidRPr="00801307" w:rsidRDefault="0034114A">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Projektas turi būti įgyvendinta vadovaujantis ISO/HL7 DIS 10781 „Elektroninės sveikatos istorijos informacinės sistemos funkcinis modelis, antrasis leidimas“ (angl. </w:t>
      </w:r>
      <w:proofErr w:type="spellStart"/>
      <w:r w:rsidRPr="00801307">
        <w:rPr>
          <w:rFonts w:ascii="Tahoma" w:hAnsi="Tahoma" w:cs="Tahoma"/>
          <w:sz w:val="22"/>
          <w:szCs w:val="22"/>
        </w:rPr>
        <w:t>Electronic</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Health</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Record</w:t>
      </w:r>
      <w:proofErr w:type="spellEnd"/>
      <w:r w:rsidRPr="00801307">
        <w:rPr>
          <w:rFonts w:ascii="Tahoma" w:hAnsi="Tahoma" w:cs="Tahoma"/>
          <w:sz w:val="22"/>
          <w:szCs w:val="22"/>
        </w:rPr>
        <w:t xml:space="preserve">-System </w:t>
      </w:r>
      <w:proofErr w:type="spellStart"/>
      <w:r w:rsidRPr="00801307">
        <w:rPr>
          <w:rFonts w:ascii="Tahoma" w:hAnsi="Tahoma" w:cs="Tahoma"/>
          <w:sz w:val="22"/>
          <w:szCs w:val="22"/>
        </w:rPr>
        <w:t>Functional</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Model</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Release</w:t>
      </w:r>
      <w:proofErr w:type="spellEnd"/>
      <w:r w:rsidRPr="00801307">
        <w:rPr>
          <w:rFonts w:ascii="Tahoma" w:hAnsi="Tahoma" w:cs="Tahoma"/>
          <w:sz w:val="22"/>
          <w:szCs w:val="22"/>
        </w:rPr>
        <w:t xml:space="preserve"> 2.0) ar naujesniu lygiaverčiu standartu.</w:t>
      </w:r>
    </w:p>
    <w:p w14:paraId="56D66909" w14:textId="2B3E3044" w:rsidR="00285FBD" w:rsidRPr="00801307" w:rsidRDefault="00285FBD" w:rsidP="00C74377">
      <w:pPr>
        <w:pStyle w:val="Antrat1"/>
        <w:spacing w:after="240"/>
        <w:rPr>
          <w:rFonts w:ascii="Tahoma" w:hAnsi="Tahoma" w:cs="Tahoma"/>
          <w:b/>
          <w:bCs/>
          <w:color w:val="auto"/>
          <w:sz w:val="24"/>
          <w:szCs w:val="24"/>
        </w:rPr>
      </w:pPr>
      <w:bookmarkStart w:id="112" w:name="_Toc157700369"/>
      <w:bookmarkStart w:id="113" w:name="_Toc190078936"/>
      <w:r w:rsidRPr="00801307">
        <w:rPr>
          <w:rFonts w:ascii="Tahoma" w:hAnsi="Tahoma" w:cs="Tahoma"/>
          <w:b/>
          <w:bCs/>
          <w:color w:val="auto"/>
          <w:sz w:val="24"/>
          <w:szCs w:val="24"/>
        </w:rPr>
        <w:t>REIKALAVIMAI PASLAUGŲ TEIKIMUI</w:t>
      </w:r>
      <w:bookmarkEnd w:id="112"/>
      <w:bookmarkEnd w:id="113"/>
    </w:p>
    <w:p w14:paraId="5EEA9656" w14:textId="6D652A05" w:rsidR="00285FBD" w:rsidRPr="00801307" w:rsidRDefault="00285FBD" w:rsidP="00C74377">
      <w:pPr>
        <w:pStyle w:val="Antrat2"/>
        <w:numPr>
          <w:ilvl w:val="0"/>
          <w:numId w:val="0"/>
        </w:numPr>
        <w:spacing w:before="0" w:line="276" w:lineRule="auto"/>
        <w:rPr>
          <w:rFonts w:ascii="Tahoma" w:hAnsi="Tahoma" w:cs="Tahoma"/>
          <w:b/>
          <w:bCs/>
          <w:color w:val="auto"/>
          <w:sz w:val="22"/>
          <w:szCs w:val="22"/>
        </w:rPr>
      </w:pPr>
      <w:bookmarkStart w:id="114" w:name="_Toc157700370"/>
      <w:bookmarkStart w:id="115" w:name="_Toc190078937"/>
      <w:r w:rsidRPr="00801307">
        <w:rPr>
          <w:rFonts w:ascii="Tahoma" w:hAnsi="Tahoma" w:cs="Tahoma"/>
          <w:b/>
          <w:bCs/>
          <w:color w:val="auto"/>
          <w:sz w:val="22"/>
          <w:szCs w:val="22"/>
        </w:rPr>
        <w:t>6.1. Reikalavimai darbo vietai</w:t>
      </w:r>
      <w:bookmarkEnd w:id="114"/>
      <w:bookmarkEnd w:id="115"/>
    </w:p>
    <w:p w14:paraId="68965B26" w14:textId="5B7E0F80" w:rsidR="00285FBD" w:rsidRPr="00801307" w:rsidRDefault="00285FBD">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Pagal numatytas procedūras </w:t>
      </w:r>
      <w:r w:rsidR="0036197A" w:rsidRPr="00801307">
        <w:rPr>
          <w:rFonts w:ascii="Tahoma" w:hAnsi="Tahoma" w:cs="Tahoma"/>
          <w:sz w:val="22"/>
          <w:szCs w:val="22"/>
        </w:rPr>
        <w:t xml:space="preserve">Perkančiosios organizacijos </w:t>
      </w:r>
      <w:r w:rsidRPr="00801307">
        <w:rPr>
          <w:rFonts w:ascii="Tahoma" w:hAnsi="Tahoma" w:cs="Tahoma"/>
          <w:sz w:val="22"/>
          <w:szCs w:val="22"/>
        </w:rPr>
        <w:t>Teikėjo darbuotojams</w:t>
      </w:r>
      <w:r w:rsidR="00174EE4" w:rsidRPr="00801307">
        <w:rPr>
          <w:rFonts w:ascii="Tahoma" w:hAnsi="Tahoma" w:cs="Tahoma"/>
          <w:sz w:val="22"/>
          <w:szCs w:val="22"/>
        </w:rPr>
        <w:t>,</w:t>
      </w:r>
      <w:r w:rsidRPr="00801307">
        <w:rPr>
          <w:rFonts w:ascii="Tahoma" w:hAnsi="Tahoma" w:cs="Tahoma"/>
          <w:sz w:val="22"/>
          <w:szCs w:val="22"/>
        </w:rPr>
        <w:t xml:space="preserve"> dalyvaujantiems Pirkimo objekto vykdyme (toliau – Teikėjo specialistai), suteiks prieigą prie </w:t>
      </w:r>
      <w:r w:rsidR="0036197A" w:rsidRPr="00801307">
        <w:rPr>
          <w:rFonts w:ascii="Tahoma" w:hAnsi="Tahoma" w:cs="Tahoma"/>
          <w:sz w:val="22"/>
          <w:szCs w:val="22"/>
        </w:rPr>
        <w:t xml:space="preserve">Perkančiosios organizacijos </w:t>
      </w:r>
      <w:r w:rsidRPr="00801307">
        <w:rPr>
          <w:rFonts w:ascii="Tahoma" w:hAnsi="Tahoma" w:cs="Tahoma"/>
          <w:sz w:val="22"/>
          <w:szCs w:val="22"/>
        </w:rPr>
        <w:t>išteklių (toliau – prieiga):</w:t>
      </w:r>
    </w:p>
    <w:p w14:paraId="6B33AEF2" w14:textId="6B4E61A2" w:rsidR="00285FBD" w:rsidRPr="00801307" w:rsidRDefault="00285FBD">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 xml:space="preserve">Teikėjo specialistams bus suteikta prieiga prie </w:t>
      </w:r>
      <w:r w:rsidR="00B80957" w:rsidRPr="00801307">
        <w:rPr>
          <w:rFonts w:ascii="Tahoma" w:hAnsi="Tahoma" w:cs="Tahoma"/>
          <w:sz w:val="22"/>
          <w:szCs w:val="22"/>
        </w:rPr>
        <w:t>Perkančiosios organizacijos</w:t>
      </w:r>
      <w:r w:rsidRPr="00801307">
        <w:rPr>
          <w:rFonts w:ascii="Tahoma" w:hAnsi="Tahoma" w:cs="Tahoma"/>
          <w:sz w:val="22"/>
          <w:szCs w:val="22"/>
        </w:rPr>
        <w:t xml:space="preserve"> aplikacijų: JIRA, CONFLUENCE; </w:t>
      </w:r>
    </w:p>
    <w:p w14:paraId="7129E1DE" w14:textId="47D0B91F" w:rsidR="00285FBD" w:rsidRPr="00801307" w:rsidRDefault="00FD22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 xml:space="preserve">Teikėjo specialistams,  aplikacijų programuotojams bus suteikta prieiga prie Perkančiosios organizacijos GIT saugyklos, skirtos Pirkimo objekto programinės įrangos pirminio kodo versijų </w:t>
      </w:r>
      <w:r w:rsidRPr="00801307">
        <w:rPr>
          <w:rFonts w:ascii="Tahoma" w:hAnsi="Tahoma" w:cs="Tahoma"/>
          <w:sz w:val="22"/>
          <w:szCs w:val="22"/>
        </w:rPr>
        <w:lastRenderedPageBreak/>
        <w:t xml:space="preserve">valdymui, bei prie serverių, skirtų Pirkimo objekto vykdymui infrastruktūros plėtros aplinkoje (DEV) (nesuteikiant administracinių teisių) ir reikalingų duomenų bazių (DB) schemų. Pagal poreikį, </w:t>
      </w:r>
      <w:proofErr w:type="spellStart"/>
      <w:r w:rsidRPr="00801307">
        <w:rPr>
          <w:rFonts w:ascii="Tahoma" w:hAnsi="Tahoma" w:cs="Tahoma"/>
          <w:sz w:val="22"/>
          <w:szCs w:val="22"/>
        </w:rPr>
        <w:t>Perkančiosioji</w:t>
      </w:r>
      <w:proofErr w:type="spellEnd"/>
      <w:r w:rsidRPr="00801307">
        <w:rPr>
          <w:rFonts w:ascii="Tahoma" w:hAnsi="Tahoma" w:cs="Tahoma"/>
          <w:sz w:val="22"/>
          <w:szCs w:val="22"/>
        </w:rPr>
        <w:t xml:space="preserve"> organizacija suteiks saugią nuotolinę prieigą – dedikuotą virtualią darbo vietą (angl. </w:t>
      </w:r>
      <w:proofErr w:type="spellStart"/>
      <w:r w:rsidRPr="00801307">
        <w:rPr>
          <w:rFonts w:ascii="Tahoma" w:hAnsi="Tahoma" w:cs="Tahoma"/>
          <w:sz w:val="22"/>
          <w:szCs w:val="22"/>
        </w:rPr>
        <w:t>Virtual</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Desktop</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Infrastructure</w:t>
      </w:r>
      <w:proofErr w:type="spellEnd"/>
      <w:r w:rsidRPr="00801307">
        <w:rPr>
          <w:rFonts w:ascii="Tahoma" w:hAnsi="Tahoma" w:cs="Tahoma"/>
          <w:sz w:val="22"/>
          <w:szCs w:val="22"/>
        </w:rPr>
        <w:t>, toliau – VDI), per kurią Teikėjo specialistai pasieks Perkančiosios organizacijos išteklius reikalingus Paslaugų teikimui.</w:t>
      </w:r>
      <w:r w:rsidR="00285FBD" w:rsidRPr="00801307">
        <w:rPr>
          <w:rFonts w:ascii="Tahoma" w:hAnsi="Tahoma" w:cs="Tahoma"/>
          <w:sz w:val="22"/>
          <w:szCs w:val="22"/>
        </w:rPr>
        <w:t xml:space="preserve"> </w:t>
      </w:r>
    </w:p>
    <w:p w14:paraId="25059ECB" w14:textId="2F0357F0" w:rsidR="007778E3" w:rsidRPr="00801307" w:rsidRDefault="007778E3">
      <w:pPr>
        <w:pStyle w:val="TekstasNr"/>
        <w:numPr>
          <w:ilvl w:val="0"/>
          <w:numId w:val="23"/>
        </w:numPr>
        <w:tabs>
          <w:tab w:val="clear" w:pos="432"/>
          <w:tab w:val="left" w:pos="540"/>
        </w:tabs>
        <w:spacing w:line="276" w:lineRule="auto"/>
        <w:rPr>
          <w:rFonts w:ascii="Tahoma" w:hAnsi="Tahoma" w:cs="Tahoma"/>
          <w:sz w:val="22"/>
          <w:szCs w:val="22"/>
        </w:rPr>
      </w:pPr>
      <w:bookmarkStart w:id="116" w:name="_Toc157700371"/>
      <w:r w:rsidRPr="00801307">
        <w:rPr>
          <w:rFonts w:ascii="Tahoma" w:hAnsi="Tahoma" w:cs="Tahoma"/>
          <w:sz w:val="22"/>
          <w:szCs w:val="22"/>
        </w:rPr>
        <w:t>Pagal poreikį, Perkančioji organizacija galės suteikti Teikėjo specialistų kompiuterinėms darbo vietoms saugią nuotolinę VPN prieigą prie jiems dedikuotų išteklių reikalingų Pirkimo objekto vykdymui.</w:t>
      </w:r>
    </w:p>
    <w:p w14:paraId="0DE6CCF9" w14:textId="77777777" w:rsidR="00285FBD" w:rsidRPr="00801307" w:rsidRDefault="00285FBD" w:rsidP="00A52B06">
      <w:pPr>
        <w:pStyle w:val="Antrat2"/>
        <w:numPr>
          <w:ilvl w:val="0"/>
          <w:numId w:val="0"/>
        </w:numPr>
        <w:spacing w:line="276" w:lineRule="auto"/>
        <w:rPr>
          <w:rFonts w:ascii="Tahoma" w:hAnsi="Tahoma" w:cs="Tahoma"/>
          <w:b/>
          <w:bCs/>
          <w:color w:val="auto"/>
          <w:sz w:val="22"/>
          <w:szCs w:val="22"/>
        </w:rPr>
      </w:pPr>
      <w:bookmarkStart w:id="117" w:name="_Toc190078938"/>
      <w:r w:rsidRPr="00801307">
        <w:rPr>
          <w:rFonts w:ascii="Tahoma" w:hAnsi="Tahoma" w:cs="Tahoma"/>
          <w:b/>
          <w:bCs/>
          <w:color w:val="auto"/>
          <w:sz w:val="22"/>
          <w:szCs w:val="22"/>
        </w:rPr>
        <w:t>6.2. Reikalavimai paslaugų užsakymui</w:t>
      </w:r>
      <w:bookmarkEnd w:id="116"/>
      <w:bookmarkEnd w:id="117"/>
      <w:r w:rsidRPr="00801307">
        <w:rPr>
          <w:rFonts w:ascii="Tahoma" w:hAnsi="Tahoma" w:cs="Tahoma"/>
          <w:b/>
          <w:bCs/>
          <w:color w:val="auto"/>
          <w:sz w:val="22"/>
          <w:szCs w:val="22"/>
        </w:rPr>
        <w:t xml:space="preserve"> </w:t>
      </w:r>
    </w:p>
    <w:p w14:paraId="20A1F314" w14:textId="77777777" w:rsidR="000439BE" w:rsidRPr="00801307" w:rsidRDefault="000439BE">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Paslaugų teikėjas gali teikti papildomas paslaugas, kurių apimtyje Perkančioji organizacija gali užsakyti papildomus funkcionalumus. Vystymo paslaugų apimtis – iki 1000 val.</w:t>
      </w:r>
    </w:p>
    <w:p w14:paraId="32D67E84" w14:textId="77777777" w:rsidR="00EF65F7" w:rsidRPr="00801307" w:rsidRDefault="00EF65F7">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Papildomo funkcionalumo užsakymo tvarka:</w:t>
      </w:r>
    </w:p>
    <w:p w14:paraId="69C0567B" w14:textId="3B1400C1" w:rsidR="00EF65F7" w:rsidRPr="00801307" w:rsidRDefault="00EF65F7">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Identifikuojamas papildomo funkcionalumo poreikis;</w:t>
      </w:r>
    </w:p>
    <w:p w14:paraId="12C2A64C" w14:textId="545E2728" w:rsidR="00EF65F7" w:rsidRPr="00801307" w:rsidRDefault="00EF65F7">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Poreikis patvirtinamas Perkančiosios organizacijos;</w:t>
      </w:r>
    </w:p>
    <w:p w14:paraId="50725D84" w14:textId="77777777" w:rsidR="00EF65F7" w:rsidRPr="00801307" w:rsidRDefault="00EF65F7">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Paslaugų teikėjas parengia siūlymą, kuriame aprašo papildomo funkcionalumo realizavimo principus, realizavimo terminą ir įvertina realizacijai reikalingą valandų skaičių (priedas x. užsakymo forma);</w:t>
      </w:r>
    </w:p>
    <w:p w14:paraId="297A9F65" w14:textId="77777777" w:rsidR="00EF65F7" w:rsidRPr="00801307" w:rsidRDefault="00EF65F7">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Perkančiajai organizacijai patvirtinus siūlymą, siūlymo pagrindu formuojamas papildomas funkcionalumo užsakymas, kuris pasirašomas Perkančiosios organizacijos ir Paslaugų teikėjo.</w:t>
      </w:r>
    </w:p>
    <w:p w14:paraId="2526821F" w14:textId="10CF0E3C" w:rsidR="00285FBD" w:rsidRPr="00801307" w:rsidRDefault="00A37AC3">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Papildomais funkcionalumais negali būti laikomi šiame RPO apibrėžti reikalavimai, juos detalizuojantys sprendimai</w:t>
      </w:r>
    </w:p>
    <w:p w14:paraId="2E530516" w14:textId="257126F0" w:rsidR="00A37AC3" w:rsidRPr="00801307" w:rsidRDefault="00DD622C">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Patvirtintos paslaugos bus užsakomos Perkančiosios organizacijos JIRA  pateikiant užduotis – konkrečios užduotys priskiriamos Tiekėjo specialistui(-</w:t>
      </w:r>
      <w:proofErr w:type="spellStart"/>
      <w:r w:rsidRPr="00801307">
        <w:rPr>
          <w:rFonts w:ascii="Tahoma" w:hAnsi="Tahoma" w:cs="Tahoma"/>
          <w:sz w:val="22"/>
          <w:szCs w:val="22"/>
        </w:rPr>
        <w:t>ams</w:t>
      </w:r>
      <w:proofErr w:type="spellEnd"/>
      <w:r w:rsidRPr="00801307">
        <w:rPr>
          <w:rFonts w:ascii="Tahoma" w:hAnsi="Tahoma" w:cs="Tahoma"/>
          <w:sz w:val="22"/>
          <w:szCs w:val="22"/>
        </w:rPr>
        <w:t>), kuriems prieš tai suteikiama prieiga prie Perkančiosios organizacijos JIRA (žr. RPO 221 papunktį).</w:t>
      </w:r>
    </w:p>
    <w:p w14:paraId="232F8562" w14:textId="1998DCD2" w:rsidR="00DD622C" w:rsidRPr="00801307" w:rsidRDefault="004E739D">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Mažiausiai 12 mėnesių garantija turi būti taikoma visoms papildomai užsakytoms paslaugoms.</w:t>
      </w:r>
    </w:p>
    <w:p w14:paraId="1B3AA8A5" w14:textId="28641728" w:rsidR="00285FBD" w:rsidRPr="00801307" w:rsidRDefault="00285FBD" w:rsidP="004E739D">
      <w:pPr>
        <w:pStyle w:val="Antrat2"/>
        <w:numPr>
          <w:ilvl w:val="0"/>
          <w:numId w:val="0"/>
        </w:numPr>
        <w:spacing w:line="276" w:lineRule="auto"/>
        <w:rPr>
          <w:rFonts w:ascii="Tahoma" w:hAnsi="Tahoma" w:cs="Tahoma"/>
          <w:b/>
          <w:bCs/>
          <w:color w:val="auto"/>
          <w:sz w:val="22"/>
          <w:szCs w:val="22"/>
        </w:rPr>
      </w:pPr>
      <w:bookmarkStart w:id="118" w:name="_Toc157700372"/>
      <w:bookmarkStart w:id="119" w:name="_Toc190078939"/>
      <w:r w:rsidRPr="00801307">
        <w:rPr>
          <w:rFonts w:ascii="Tahoma" w:hAnsi="Tahoma" w:cs="Tahoma"/>
          <w:b/>
          <w:bCs/>
          <w:color w:val="auto"/>
          <w:sz w:val="22"/>
          <w:szCs w:val="22"/>
        </w:rPr>
        <w:t>6.3. Reikalavimai RPO įgyvendinimui</w:t>
      </w:r>
      <w:bookmarkEnd w:id="118"/>
      <w:bookmarkEnd w:id="119"/>
      <w:r w:rsidRPr="00801307">
        <w:rPr>
          <w:rFonts w:ascii="Tahoma" w:hAnsi="Tahoma" w:cs="Tahoma"/>
          <w:b/>
          <w:bCs/>
          <w:color w:val="auto"/>
          <w:sz w:val="22"/>
          <w:szCs w:val="22"/>
        </w:rPr>
        <w:t xml:space="preserve">  </w:t>
      </w:r>
    </w:p>
    <w:p w14:paraId="34647F75" w14:textId="77777777" w:rsidR="00285FBD" w:rsidRPr="00801307" w:rsidRDefault="00285FBD">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Teikėjas privalo realizuoti visus RPO reikalavimus.</w:t>
      </w:r>
    </w:p>
    <w:p w14:paraId="6D530DF4" w14:textId="77777777" w:rsidR="001B6A99" w:rsidRPr="00801307" w:rsidRDefault="001B6A99">
      <w:pPr>
        <w:pStyle w:val="TekstasNr"/>
        <w:numPr>
          <w:ilvl w:val="0"/>
          <w:numId w:val="23"/>
        </w:numPr>
        <w:tabs>
          <w:tab w:val="clear" w:pos="432"/>
          <w:tab w:val="left" w:pos="540"/>
        </w:tabs>
        <w:spacing w:line="276" w:lineRule="auto"/>
        <w:rPr>
          <w:rFonts w:ascii="Tahoma" w:hAnsi="Tahoma" w:cs="Tahoma"/>
          <w:sz w:val="22"/>
          <w:szCs w:val="22"/>
        </w:rPr>
      </w:pPr>
      <w:r w:rsidRPr="000379DE">
        <w:rPr>
          <w:rFonts w:ascii="Tahoma" w:hAnsi="Tahoma" w:cs="Tahoma"/>
          <w:sz w:val="22"/>
          <w:szCs w:val="22"/>
        </w:rPr>
        <w:t xml:space="preserve">Paslaugų teikėjas ar Perkančioji organizacija gali siūlyti alternatyvų atskiro RPO reikalavimo įgyvendinimo būdą, arba reikalavimo įgyvendinimo iškeitimą į lygiavertį funkcionalumą, kuris niekaip neigiamai neturėtų įtakos Pirkimo tikslui, uždaviniams ir galutiniams rezultatams, bei neprieštarautų pirkimus reglamentuojančių teisės aktų reikalavimams. Kiekvienas siūlomas alternatyvus, ar reikalavimą keičiantis funkcionalumas, turi būti suderinamas su Perkančiąja organizacija. Reikalavimo keitimo į lygiavertį funkcionalumą atveju, Teikėjas turės pateikti raštišką pagrindimą, apimantį pakeitimo poveikio ir kritiškumo aprašymą, pagrindžiant, kad pakeitimas neįtakoja viso Sistemos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 Teikėjas gali siūlyti alternatyvius architektūros realizavimo būdus, kurie užtikrintų lygiavertę ar geresnę Sistemos greitaveiką, aukštą prieinamumą, plečiamumą, </w:t>
      </w:r>
      <w:proofErr w:type="spellStart"/>
      <w:r w:rsidRPr="000379DE">
        <w:rPr>
          <w:rFonts w:ascii="Tahoma" w:hAnsi="Tahoma" w:cs="Tahoma"/>
          <w:sz w:val="22"/>
          <w:szCs w:val="22"/>
        </w:rPr>
        <w:t>interoperabilumą</w:t>
      </w:r>
      <w:proofErr w:type="spellEnd"/>
      <w:r w:rsidRPr="000379DE">
        <w:rPr>
          <w:rFonts w:ascii="Tahoma" w:hAnsi="Tahoma" w:cs="Tahoma"/>
          <w:sz w:val="22"/>
          <w:szCs w:val="22"/>
        </w:rPr>
        <w:t>, palaikymą, saugumą ir patogumą. Kiekvienas siūlymas turi būti įvertintas ir patvirtintas Perkančiąja organizacija.</w:t>
      </w:r>
    </w:p>
    <w:p w14:paraId="5492C506" w14:textId="77777777" w:rsidR="006B304B" w:rsidRPr="00801307" w:rsidRDefault="006B304B">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Teikėjas kartu su pasiūlymu turi pateikti siūlomos programinės įrangos techninę dokumentaciją bei dokumentus, patvirtinančius, kad Teikėjas yra siūlomos įrangos gamintojas arba oficialus gamintojo atstovas ir (ar) įgaliotas partneris, turintis teisę parduoti bei diegti ir (ar) konfigūruoti siūlomą įrangą. </w:t>
      </w:r>
    </w:p>
    <w:p w14:paraId="3AE065B3" w14:textId="77777777" w:rsidR="003F676C" w:rsidRPr="000379DE" w:rsidRDefault="003F676C">
      <w:pPr>
        <w:pStyle w:val="TekstasNr"/>
        <w:numPr>
          <w:ilvl w:val="0"/>
          <w:numId w:val="23"/>
        </w:numPr>
        <w:tabs>
          <w:tab w:val="clear" w:pos="432"/>
          <w:tab w:val="left" w:pos="540"/>
        </w:tabs>
        <w:spacing w:line="276" w:lineRule="auto"/>
        <w:rPr>
          <w:rFonts w:ascii="Tahoma" w:hAnsi="Tahoma" w:cs="Tahoma"/>
          <w:sz w:val="22"/>
          <w:szCs w:val="22"/>
        </w:rPr>
      </w:pPr>
      <w:r w:rsidRPr="000379DE">
        <w:rPr>
          <w:rFonts w:ascii="Tahoma" w:hAnsi="Tahoma" w:cs="Tahoma"/>
          <w:sz w:val="22"/>
          <w:szCs w:val="22"/>
        </w:rPr>
        <w:lastRenderedPageBreak/>
        <w:t xml:space="preserve">Teikėjas kartu su Sutartimi, pasirašo asmens duomenų tvarkymo susitarimą. </w:t>
      </w:r>
    </w:p>
    <w:p w14:paraId="0B7E28B1" w14:textId="77777777" w:rsidR="001E4A4A" w:rsidRPr="000379DE" w:rsidRDefault="001E4A4A">
      <w:pPr>
        <w:pStyle w:val="TekstasNr"/>
        <w:numPr>
          <w:ilvl w:val="0"/>
          <w:numId w:val="23"/>
        </w:numPr>
        <w:tabs>
          <w:tab w:val="clear" w:pos="432"/>
          <w:tab w:val="left" w:pos="540"/>
        </w:tabs>
        <w:spacing w:line="276" w:lineRule="auto"/>
        <w:rPr>
          <w:rFonts w:ascii="Tahoma" w:hAnsi="Tahoma" w:cs="Tahoma"/>
          <w:sz w:val="22"/>
          <w:szCs w:val="22"/>
        </w:rPr>
      </w:pPr>
      <w:r w:rsidRPr="000379DE">
        <w:rPr>
          <w:rFonts w:ascii="Tahoma" w:hAnsi="Tahoma" w:cs="Tahoma"/>
          <w:sz w:val="22"/>
          <w:szCs w:val="22"/>
        </w:rPr>
        <w:t xml:space="preserve">Teikėjas užtikrina, kad asmuo, vykdysiantis Sutarties Techninės dalies įgyvendinimą pasirašytų Perkančiosios organizacijos pateiktą Konfidencialumo pasižadėjimą. </w:t>
      </w:r>
    </w:p>
    <w:p w14:paraId="1A7D0465" w14:textId="77777777" w:rsidR="00285FBD" w:rsidRPr="000379DE" w:rsidRDefault="00285FBD">
      <w:pPr>
        <w:pStyle w:val="TekstasNr"/>
        <w:numPr>
          <w:ilvl w:val="0"/>
          <w:numId w:val="23"/>
        </w:numPr>
        <w:tabs>
          <w:tab w:val="clear" w:pos="432"/>
          <w:tab w:val="left" w:pos="540"/>
        </w:tabs>
        <w:spacing w:line="276" w:lineRule="auto"/>
        <w:rPr>
          <w:rFonts w:ascii="Tahoma" w:hAnsi="Tahoma" w:cs="Tahoma"/>
          <w:sz w:val="22"/>
          <w:szCs w:val="22"/>
        </w:rPr>
      </w:pPr>
      <w:r w:rsidRPr="000379DE">
        <w:rPr>
          <w:rFonts w:ascii="Tahoma" w:hAnsi="Tahoma" w:cs="Tahoma"/>
          <w:sz w:val="22"/>
          <w:szCs w:val="22"/>
        </w:rPr>
        <w:t>Teikėjas privalo vadovautis Sutarties vykdymo metu aktualiomis teisės aktų redakcijomis. Teikėjui privalomi ir visi Sutarties vykdymo metu naujai priimti / pakeisti teisės aktai, jeigu jie susiję su Sutarties įgyvendinimu. Jei naujai priimti / pakeisti teisės aktai prieštarauja Techninėje specifikacijoje aprašytiems reikalavimams, Teikėjas turi įgyvendinti reikalavimus vadovaudamasis Sutarties vykdymo metu priimtų / pakeistų teisės aktų versijomis.</w:t>
      </w:r>
    </w:p>
    <w:p w14:paraId="343D5274" w14:textId="13E56E67" w:rsidR="00285FBD" w:rsidRPr="000379DE" w:rsidRDefault="00285FBD">
      <w:pPr>
        <w:pStyle w:val="TekstasNr"/>
        <w:numPr>
          <w:ilvl w:val="0"/>
          <w:numId w:val="23"/>
        </w:numPr>
        <w:tabs>
          <w:tab w:val="clear" w:pos="432"/>
          <w:tab w:val="left" w:pos="540"/>
        </w:tabs>
        <w:spacing w:line="276" w:lineRule="auto"/>
        <w:rPr>
          <w:rFonts w:ascii="Tahoma" w:hAnsi="Tahoma" w:cs="Tahoma"/>
          <w:sz w:val="22"/>
          <w:szCs w:val="22"/>
        </w:rPr>
      </w:pPr>
      <w:r w:rsidRPr="000379DE">
        <w:rPr>
          <w:rFonts w:ascii="Tahoma" w:hAnsi="Tahoma" w:cs="Tahoma"/>
          <w:sz w:val="22"/>
          <w:szCs w:val="22"/>
        </w:rPr>
        <w:t xml:space="preserve">Per </w:t>
      </w:r>
      <w:r w:rsidR="006D4341" w:rsidRPr="000379DE">
        <w:rPr>
          <w:rFonts w:ascii="Tahoma" w:hAnsi="Tahoma" w:cs="Tahoma"/>
          <w:sz w:val="22"/>
          <w:szCs w:val="22"/>
        </w:rPr>
        <w:t xml:space="preserve">15 </w:t>
      </w:r>
      <w:r w:rsidRPr="000379DE">
        <w:rPr>
          <w:rFonts w:ascii="Tahoma" w:hAnsi="Tahoma" w:cs="Tahoma"/>
          <w:sz w:val="22"/>
          <w:szCs w:val="22"/>
        </w:rPr>
        <w:t>darbo dienas nuo Sutarties įsigaliojimo Teikėjas turi surengti įvadinį susitikimą su Registrų centru bei pateikti derinimui ir pristatyti Paslaugų teikimo reglamentą</w:t>
      </w:r>
      <w:r w:rsidR="00426224" w:rsidRPr="000379DE">
        <w:rPr>
          <w:rFonts w:ascii="Tahoma" w:hAnsi="Tahoma" w:cs="Tahoma"/>
          <w:sz w:val="22"/>
          <w:szCs w:val="22"/>
        </w:rPr>
        <w:t xml:space="preserve"> (pagrindinės dalys nurodytos 3 lentelėje).</w:t>
      </w:r>
    </w:p>
    <w:p w14:paraId="2F90F8A5" w14:textId="41EE93D2" w:rsidR="00285FBD" w:rsidRPr="000379DE" w:rsidRDefault="002D2BF9">
      <w:pPr>
        <w:pStyle w:val="TekstasNr"/>
        <w:numPr>
          <w:ilvl w:val="0"/>
          <w:numId w:val="23"/>
        </w:numPr>
        <w:tabs>
          <w:tab w:val="clear" w:pos="432"/>
          <w:tab w:val="left" w:pos="540"/>
        </w:tabs>
        <w:spacing w:line="276" w:lineRule="auto"/>
        <w:rPr>
          <w:rFonts w:ascii="Tahoma" w:hAnsi="Tahoma" w:cs="Tahoma"/>
          <w:sz w:val="22"/>
          <w:szCs w:val="22"/>
        </w:rPr>
      </w:pPr>
      <w:r w:rsidRPr="000379DE">
        <w:rPr>
          <w:rFonts w:ascii="Tahoma" w:hAnsi="Tahoma" w:cs="Tahoma"/>
          <w:sz w:val="22"/>
          <w:szCs w:val="22"/>
        </w:rPr>
        <w:t xml:space="preserve">Teikėjas turės bendrauti su Perkančiąja organizacija susitikimų metu, raštu ir e. paštu, ir dalyvauti rengiamų dokumentų aptarime su suinteresuotomis šalimis bei suteikti pagalbą pristatant ir aptariant pateikiamų dokumentų turinį bei teikti kitas su Specifikacijos parengimu susijusias konsultacijas Registrų centrui. Visų susitikimų turinys turi būti protokoluojamas taip kaip nurodyta Paslaugų teikimo reglamente. </w:t>
      </w:r>
    </w:p>
    <w:p w14:paraId="679F96E0" w14:textId="77777777" w:rsidR="00285FBD" w:rsidRPr="000379DE" w:rsidRDefault="00285FBD">
      <w:pPr>
        <w:pStyle w:val="TekstasNr"/>
        <w:numPr>
          <w:ilvl w:val="0"/>
          <w:numId w:val="23"/>
        </w:numPr>
        <w:tabs>
          <w:tab w:val="clear" w:pos="432"/>
          <w:tab w:val="left" w:pos="540"/>
        </w:tabs>
        <w:spacing w:line="276" w:lineRule="auto"/>
        <w:rPr>
          <w:rFonts w:ascii="Tahoma" w:hAnsi="Tahoma" w:cs="Tahoma"/>
          <w:sz w:val="22"/>
          <w:szCs w:val="22"/>
        </w:rPr>
      </w:pPr>
      <w:r w:rsidRPr="000379DE">
        <w:rPr>
          <w:rFonts w:ascii="Tahoma" w:hAnsi="Tahoma" w:cs="Tahoma"/>
          <w:sz w:val="22"/>
          <w:szCs w:val="22"/>
        </w:rPr>
        <w:t>Teikėjas pats pasirūpina Paslaugoms teikti reikalingomis priemonėmis ir technine įranga;</w:t>
      </w:r>
    </w:p>
    <w:p w14:paraId="706BED68" w14:textId="50721956" w:rsidR="00285FBD" w:rsidRPr="000379DE" w:rsidRDefault="00285FBD">
      <w:pPr>
        <w:pStyle w:val="TekstasNr"/>
        <w:numPr>
          <w:ilvl w:val="0"/>
          <w:numId w:val="23"/>
        </w:numPr>
        <w:tabs>
          <w:tab w:val="clear" w:pos="432"/>
          <w:tab w:val="left" w:pos="540"/>
        </w:tabs>
        <w:spacing w:line="276" w:lineRule="auto"/>
        <w:rPr>
          <w:rFonts w:ascii="Tahoma" w:hAnsi="Tahoma" w:cs="Tahoma"/>
          <w:sz w:val="22"/>
          <w:szCs w:val="22"/>
        </w:rPr>
      </w:pPr>
      <w:r w:rsidRPr="000379DE">
        <w:rPr>
          <w:rFonts w:ascii="Tahoma" w:hAnsi="Tahoma" w:cs="Tahoma"/>
          <w:sz w:val="22"/>
          <w:szCs w:val="22"/>
        </w:rPr>
        <w:t xml:space="preserve">Sutarties vykdymo metu kviečiami Teikėjo specialistai turės dalyvauti </w:t>
      </w:r>
      <w:r w:rsidR="0036197A" w:rsidRPr="000379DE">
        <w:rPr>
          <w:rFonts w:ascii="Tahoma" w:hAnsi="Tahoma" w:cs="Tahoma"/>
          <w:sz w:val="22"/>
          <w:szCs w:val="22"/>
        </w:rPr>
        <w:t xml:space="preserve">Perkančiosios organizacijos </w:t>
      </w:r>
      <w:r w:rsidRPr="000379DE">
        <w:rPr>
          <w:rFonts w:ascii="Tahoma" w:hAnsi="Tahoma" w:cs="Tahoma"/>
          <w:sz w:val="22"/>
          <w:szCs w:val="22"/>
        </w:rPr>
        <w:t>organizuojamuose susitikimuose.</w:t>
      </w:r>
    </w:p>
    <w:p w14:paraId="777FAD68" w14:textId="5206A6DC" w:rsidR="00285FBD" w:rsidRPr="000379DE" w:rsidRDefault="00285FBD">
      <w:pPr>
        <w:pStyle w:val="TekstasNr"/>
        <w:numPr>
          <w:ilvl w:val="0"/>
          <w:numId w:val="23"/>
        </w:numPr>
        <w:tabs>
          <w:tab w:val="clear" w:pos="432"/>
          <w:tab w:val="left" w:pos="540"/>
        </w:tabs>
        <w:spacing w:line="276" w:lineRule="auto"/>
        <w:rPr>
          <w:rFonts w:ascii="Tahoma" w:hAnsi="Tahoma" w:cs="Tahoma"/>
          <w:sz w:val="22"/>
          <w:szCs w:val="22"/>
        </w:rPr>
      </w:pPr>
      <w:r w:rsidRPr="000379DE">
        <w:rPr>
          <w:rFonts w:ascii="Tahoma" w:hAnsi="Tahoma" w:cs="Tahoma"/>
          <w:sz w:val="22"/>
          <w:szCs w:val="22"/>
        </w:rPr>
        <w:t xml:space="preserve">Kiekvienas Teikėjo specialistas teikiant Paslaugas privalo kiekvieną Paslaugų teikimo darbo dieną pildyti darbo laiko žiniaraštį </w:t>
      </w:r>
      <w:r w:rsidR="0036197A" w:rsidRPr="000379DE">
        <w:rPr>
          <w:rFonts w:ascii="Tahoma" w:hAnsi="Tahoma" w:cs="Tahoma"/>
          <w:sz w:val="22"/>
          <w:szCs w:val="22"/>
        </w:rPr>
        <w:t xml:space="preserve">Perkančiosios organizacijos </w:t>
      </w:r>
      <w:r w:rsidRPr="000379DE">
        <w:rPr>
          <w:rFonts w:ascii="Tahoma" w:hAnsi="Tahoma" w:cs="Tahoma"/>
          <w:sz w:val="22"/>
          <w:szCs w:val="22"/>
        </w:rPr>
        <w:t>JIRA sistemoje.</w:t>
      </w:r>
    </w:p>
    <w:p w14:paraId="58B14552" w14:textId="49AE5C47" w:rsidR="00BE7E2B" w:rsidRPr="000379DE" w:rsidRDefault="00BE7E2B">
      <w:pPr>
        <w:pStyle w:val="TekstasNr"/>
        <w:numPr>
          <w:ilvl w:val="0"/>
          <w:numId w:val="23"/>
        </w:numPr>
        <w:tabs>
          <w:tab w:val="clear" w:pos="432"/>
          <w:tab w:val="left" w:pos="540"/>
        </w:tabs>
        <w:spacing w:line="276" w:lineRule="auto"/>
        <w:rPr>
          <w:rFonts w:ascii="Tahoma" w:hAnsi="Tahoma" w:cs="Tahoma"/>
          <w:sz w:val="22"/>
          <w:szCs w:val="22"/>
        </w:rPr>
      </w:pPr>
      <w:r w:rsidRPr="000379DE">
        <w:rPr>
          <w:rFonts w:ascii="Tahoma" w:hAnsi="Tahoma" w:cs="Tahoma"/>
          <w:sz w:val="22"/>
          <w:szCs w:val="22"/>
        </w:rPr>
        <w:t>Tiekėjo siūlomas specialistas (-ai) turi gebėti bendrauti žodžiu ir raštu lietuvių kalba (ne blogesniu nei C1 lygiu pagal Bendruosius Europos kalbų matmenis). Tuo atveju, jei specialistas lietuvių kalbos nemoka, reikalavimas gali būti tenkinamas numatant, kad sutarties vykdymo metu bus užtikrintos vertimo žodžiu ir raštu paslaugos, kurios turi būti įskaičiuotos į pasiūlymo kainą.</w:t>
      </w:r>
    </w:p>
    <w:p w14:paraId="782C6E15" w14:textId="77777777" w:rsidR="00285FBD" w:rsidRPr="00801307" w:rsidRDefault="00285FBD" w:rsidP="00285FBD">
      <w:pPr>
        <w:pStyle w:val="Sraopastraipa"/>
        <w:tabs>
          <w:tab w:val="left" w:pos="426"/>
        </w:tabs>
        <w:suppressAutoHyphens/>
        <w:autoSpaceDN w:val="0"/>
        <w:spacing w:line="276" w:lineRule="auto"/>
        <w:ind w:left="0"/>
        <w:jc w:val="both"/>
        <w:textAlignment w:val="baseline"/>
        <w:rPr>
          <w:rFonts w:ascii="Tahoma" w:hAnsi="Tahoma" w:cs="Tahoma"/>
        </w:rPr>
      </w:pPr>
    </w:p>
    <w:p w14:paraId="11DF4DD5" w14:textId="77777777" w:rsidR="0040482C" w:rsidRPr="00801307" w:rsidRDefault="0040482C">
      <w:pPr>
        <w:spacing w:line="259" w:lineRule="auto"/>
        <w:ind w:firstLine="1247"/>
        <w:rPr>
          <w:rFonts w:ascii="Tahoma" w:eastAsiaTheme="majorEastAsia" w:hAnsi="Tahoma" w:cs="Tahoma"/>
          <w:b/>
          <w:bCs/>
          <w:sz w:val="22"/>
          <w:szCs w:val="22"/>
        </w:rPr>
      </w:pPr>
      <w:bookmarkStart w:id="120" w:name="_Toc157700373"/>
      <w:r w:rsidRPr="00801307">
        <w:rPr>
          <w:rFonts w:ascii="Tahoma" w:hAnsi="Tahoma" w:cs="Tahoma"/>
          <w:b/>
          <w:bCs/>
          <w:sz w:val="22"/>
          <w:szCs w:val="22"/>
        </w:rPr>
        <w:br w:type="page"/>
      </w:r>
    </w:p>
    <w:bookmarkEnd w:id="120"/>
    <w:p w14:paraId="78B9AEBF" w14:textId="77777777" w:rsidR="0040482C" w:rsidRPr="00801307" w:rsidRDefault="0040482C" w:rsidP="008213DB">
      <w:pPr>
        <w:pStyle w:val="TekstasNr"/>
        <w:numPr>
          <w:ilvl w:val="0"/>
          <w:numId w:val="0"/>
        </w:numPr>
        <w:tabs>
          <w:tab w:val="clear" w:pos="1134"/>
          <w:tab w:val="left" w:pos="567"/>
        </w:tabs>
        <w:spacing w:after="0" w:line="276" w:lineRule="auto"/>
        <w:rPr>
          <w:rFonts w:ascii="Tahoma" w:hAnsi="Tahoma" w:cs="Tahoma"/>
          <w:color w:val="00B050"/>
          <w:sz w:val="22"/>
          <w:szCs w:val="22"/>
        </w:rPr>
        <w:sectPr w:rsidR="0040482C" w:rsidRPr="00801307" w:rsidSect="009D5F6D">
          <w:headerReference w:type="default" r:id="rId23"/>
          <w:footerReference w:type="default" r:id="rId24"/>
          <w:headerReference w:type="first" r:id="rId25"/>
          <w:footerReference w:type="first" r:id="rId26"/>
          <w:pgSz w:w="11906" w:h="16838"/>
          <w:pgMar w:top="1134" w:right="567" w:bottom="1134" w:left="1701" w:header="567" w:footer="567" w:gutter="0"/>
          <w:cols w:space="1296"/>
          <w:titlePg/>
          <w:docGrid w:linePitch="360"/>
        </w:sectPr>
      </w:pPr>
    </w:p>
    <w:p w14:paraId="6B541112" w14:textId="77777777" w:rsidR="008213DB" w:rsidRPr="00801307" w:rsidRDefault="008213DB" w:rsidP="008213DB">
      <w:pPr>
        <w:pStyle w:val="Antrat2"/>
        <w:numPr>
          <w:ilvl w:val="0"/>
          <w:numId w:val="0"/>
        </w:numPr>
        <w:spacing w:before="0" w:line="276" w:lineRule="auto"/>
        <w:ind w:left="426" w:hanging="426"/>
        <w:rPr>
          <w:rFonts w:ascii="Tahoma" w:hAnsi="Tahoma" w:cs="Tahoma"/>
          <w:b/>
          <w:bCs/>
          <w:color w:val="auto"/>
          <w:sz w:val="22"/>
          <w:szCs w:val="22"/>
        </w:rPr>
      </w:pPr>
      <w:bookmarkStart w:id="121" w:name="_Toc190078940"/>
      <w:bookmarkStart w:id="122" w:name="_Toc157080032"/>
      <w:bookmarkStart w:id="123" w:name="_Hlk130120810"/>
      <w:r w:rsidRPr="00801307">
        <w:rPr>
          <w:rFonts w:ascii="Tahoma" w:hAnsi="Tahoma" w:cs="Tahoma"/>
          <w:b/>
          <w:bCs/>
          <w:color w:val="auto"/>
          <w:sz w:val="22"/>
          <w:szCs w:val="22"/>
        </w:rPr>
        <w:lastRenderedPageBreak/>
        <w:t>6.4. Reikalavimai paslaugų teikimo etapams ir programinės įrangos kūrimo iteracijoms</w:t>
      </w:r>
      <w:bookmarkEnd w:id="121"/>
      <w:r w:rsidRPr="00801307">
        <w:rPr>
          <w:rFonts w:ascii="Tahoma" w:hAnsi="Tahoma" w:cs="Tahoma"/>
          <w:b/>
          <w:bCs/>
          <w:color w:val="auto"/>
          <w:sz w:val="22"/>
          <w:szCs w:val="22"/>
        </w:rPr>
        <w:t xml:space="preserve">  </w:t>
      </w:r>
    </w:p>
    <w:p w14:paraId="18299B10" w14:textId="26279BD7" w:rsidR="004F4F14" w:rsidRPr="00801307" w:rsidRDefault="00D71432" w:rsidP="00D71432">
      <w:pPr>
        <w:pStyle w:val="Antrat"/>
        <w:rPr>
          <w:rFonts w:ascii="Tahoma" w:hAnsi="Tahoma" w:cs="Tahoma"/>
          <w:b w:val="0"/>
          <w:bCs/>
          <w:i w:val="0"/>
          <w:iCs w:val="0"/>
          <w:color w:val="0070C0"/>
          <w:sz w:val="22"/>
          <w:szCs w:val="22"/>
        </w:rPr>
      </w:pPr>
      <w:r w:rsidRPr="00801307">
        <w:rPr>
          <w:rFonts w:ascii="Tahoma" w:hAnsi="Tahoma" w:cs="Tahoma"/>
          <w:b w:val="0"/>
          <w:bCs/>
          <w:i w:val="0"/>
          <w:iCs w:val="0"/>
          <w:sz w:val="22"/>
          <w:szCs w:val="22"/>
        </w:rPr>
        <w:fldChar w:fldCharType="begin"/>
      </w:r>
      <w:r w:rsidRPr="00801307">
        <w:rPr>
          <w:rFonts w:ascii="Tahoma" w:hAnsi="Tahoma" w:cs="Tahoma"/>
          <w:b w:val="0"/>
          <w:bCs/>
          <w:i w:val="0"/>
          <w:iCs w:val="0"/>
          <w:sz w:val="22"/>
          <w:szCs w:val="22"/>
        </w:rPr>
        <w:instrText xml:space="preserve"> SEQ lentelė \* ARABIC </w:instrText>
      </w:r>
      <w:r w:rsidRPr="00801307">
        <w:rPr>
          <w:rFonts w:ascii="Tahoma" w:hAnsi="Tahoma" w:cs="Tahoma"/>
          <w:b w:val="0"/>
          <w:bCs/>
          <w:i w:val="0"/>
          <w:iCs w:val="0"/>
          <w:sz w:val="22"/>
          <w:szCs w:val="22"/>
        </w:rPr>
        <w:fldChar w:fldCharType="separate"/>
      </w:r>
      <w:bookmarkStart w:id="124" w:name="_Toc190079078"/>
      <w:r w:rsidR="00DA7E9E" w:rsidRPr="00801307">
        <w:rPr>
          <w:rFonts w:ascii="Tahoma" w:hAnsi="Tahoma" w:cs="Tahoma"/>
          <w:b w:val="0"/>
          <w:bCs/>
          <w:i w:val="0"/>
          <w:iCs w:val="0"/>
          <w:noProof/>
          <w:sz w:val="22"/>
          <w:szCs w:val="22"/>
        </w:rPr>
        <w:t>3</w:t>
      </w:r>
      <w:r w:rsidRPr="00801307">
        <w:rPr>
          <w:rFonts w:ascii="Tahoma" w:hAnsi="Tahoma" w:cs="Tahoma"/>
          <w:b w:val="0"/>
          <w:bCs/>
          <w:i w:val="0"/>
          <w:iCs w:val="0"/>
          <w:sz w:val="22"/>
          <w:szCs w:val="22"/>
        </w:rPr>
        <w:fldChar w:fldCharType="end"/>
      </w:r>
      <w:r w:rsidRPr="00801307">
        <w:rPr>
          <w:rFonts w:ascii="Tahoma" w:hAnsi="Tahoma" w:cs="Tahoma"/>
          <w:b w:val="0"/>
          <w:bCs/>
          <w:i w:val="0"/>
          <w:iCs w:val="0"/>
          <w:sz w:val="22"/>
          <w:szCs w:val="22"/>
        </w:rPr>
        <w:t xml:space="preserve"> lentelė</w:t>
      </w:r>
      <w:r w:rsidR="004F4F14" w:rsidRPr="00801307">
        <w:rPr>
          <w:rFonts w:ascii="Tahoma" w:hAnsi="Tahoma" w:cs="Tahoma"/>
          <w:b w:val="0"/>
          <w:bCs/>
          <w:i w:val="0"/>
          <w:iCs w:val="0"/>
          <w:sz w:val="22"/>
          <w:szCs w:val="22"/>
        </w:rPr>
        <w:t>. Paslaugų įgyvendinimo etapai</w:t>
      </w:r>
      <w:bookmarkEnd w:id="122"/>
      <w:bookmarkEnd w:id="124"/>
    </w:p>
    <w:p w14:paraId="39088099" w14:textId="77777777" w:rsidR="00AA7EF3" w:rsidRPr="00801307" w:rsidRDefault="00AA7EF3" w:rsidP="00AA7EF3">
      <w:pPr>
        <w:rPr>
          <w:rFonts w:ascii="Tahoma" w:hAnsi="Tahoma" w:cs="Tahoma"/>
          <w:sz w:val="8"/>
          <w:szCs w:val="8"/>
        </w:rPr>
      </w:pPr>
    </w:p>
    <w:tbl>
      <w:tblPr>
        <w:tblW w:w="5116"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03"/>
        <w:gridCol w:w="4362"/>
        <w:gridCol w:w="6293"/>
        <w:gridCol w:w="3540"/>
      </w:tblGrid>
      <w:tr w:rsidR="009C6542" w:rsidRPr="00801307" w14:paraId="3561F992" w14:textId="77777777" w:rsidTr="00324CE7">
        <w:trPr>
          <w:cantSplit/>
          <w:trHeight w:val="1134"/>
          <w:tblHeader/>
        </w:trPr>
        <w:tc>
          <w:tcPr>
            <w:tcW w:w="236" w:type="pct"/>
            <w:shd w:val="clear" w:color="auto" w:fill="6BA1F1"/>
            <w:textDirection w:val="btLr"/>
          </w:tcPr>
          <w:p w14:paraId="0F2E648C" w14:textId="77777777" w:rsidR="009C6542" w:rsidRPr="00801307" w:rsidRDefault="009C6542" w:rsidP="00EC1121">
            <w:pPr>
              <w:pStyle w:val="Tableheader"/>
              <w:ind w:left="113" w:right="113"/>
              <w:rPr>
                <w:rFonts w:ascii="Tahoma" w:hAnsi="Tahoma" w:cs="Tahoma"/>
                <w:sz w:val="22"/>
              </w:rPr>
            </w:pPr>
            <w:r w:rsidRPr="00801307">
              <w:rPr>
                <w:rFonts w:ascii="Tahoma" w:hAnsi="Tahoma" w:cs="Tahoma"/>
                <w:sz w:val="22"/>
              </w:rPr>
              <w:t>Etapas</w:t>
            </w:r>
          </w:p>
        </w:tc>
        <w:tc>
          <w:tcPr>
            <w:tcW w:w="1464" w:type="pct"/>
            <w:shd w:val="clear" w:color="auto" w:fill="6BA1F1"/>
          </w:tcPr>
          <w:p w14:paraId="01D3F706" w14:textId="61D171BC" w:rsidR="009C6542" w:rsidRPr="00801307" w:rsidRDefault="009C6542" w:rsidP="00EC1121">
            <w:pPr>
              <w:pStyle w:val="Tableheader"/>
              <w:jc w:val="center"/>
              <w:rPr>
                <w:rFonts w:ascii="Tahoma" w:hAnsi="Tahoma" w:cs="Tahoma"/>
                <w:sz w:val="22"/>
              </w:rPr>
            </w:pPr>
          </w:p>
          <w:p w14:paraId="3BB86271" w14:textId="77777777" w:rsidR="009C6542" w:rsidRPr="00801307" w:rsidRDefault="009C6542" w:rsidP="00EC1121">
            <w:pPr>
              <w:pStyle w:val="Tableheader"/>
              <w:jc w:val="center"/>
              <w:rPr>
                <w:rFonts w:ascii="Tahoma" w:hAnsi="Tahoma" w:cs="Tahoma"/>
                <w:sz w:val="22"/>
              </w:rPr>
            </w:pPr>
            <w:r w:rsidRPr="00801307">
              <w:rPr>
                <w:rFonts w:ascii="Tahoma" w:hAnsi="Tahoma" w:cs="Tahoma"/>
                <w:sz w:val="22"/>
              </w:rPr>
              <w:t>Atsakomybių aprašymas</w:t>
            </w:r>
          </w:p>
        </w:tc>
        <w:tc>
          <w:tcPr>
            <w:tcW w:w="2112" w:type="pct"/>
            <w:shd w:val="clear" w:color="auto" w:fill="6BA1F1"/>
          </w:tcPr>
          <w:p w14:paraId="2BA56AE9" w14:textId="77777777" w:rsidR="009C6542" w:rsidRPr="00801307" w:rsidRDefault="009C6542" w:rsidP="00EC1121">
            <w:pPr>
              <w:pStyle w:val="Tableheader"/>
              <w:jc w:val="center"/>
              <w:rPr>
                <w:rFonts w:ascii="Tahoma" w:hAnsi="Tahoma" w:cs="Tahoma"/>
                <w:sz w:val="22"/>
              </w:rPr>
            </w:pPr>
          </w:p>
          <w:p w14:paraId="04033FAB" w14:textId="77777777" w:rsidR="009C6542" w:rsidRPr="00801307" w:rsidRDefault="009C6542" w:rsidP="00EC1121">
            <w:pPr>
              <w:pStyle w:val="Tableheader"/>
              <w:jc w:val="center"/>
              <w:rPr>
                <w:rFonts w:ascii="Tahoma" w:hAnsi="Tahoma" w:cs="Tahoma"/>
                <w:sz w:val="22"/>
              </w:rPr>
            </w:pPr>
            <w:r w:rsidRPr="00801307">
              <w:rPr>
                <w:rFonts w:ascii="Tahoma" w:hAnsi="Tahoma" w:cs="Tahoma"/>
                <w:sz w:val="22"/>
              </w:rPr>
              <w:t>Rezultatai/reikalavimai</w:t>
            </w:r>
          </w:p>
        </w:tc>
        <w:tc>
          <w:tcPr>
            <w:tcW w:w="1188" w:type="pct"/>
            <w:shd w:val="clear" w:color="auto" w:fill="6BA1F1"/>
          </w:tcPr>
          <w:p w14:paraId="0BAE407E" w14:textId="77777777" w:rsidR="009C6542" w:rsidRPr="00801307" w:rsidRDefault="009C6542" w:rsidP="00EC1121">
            <w:pPr>
              <w:pStyle w:val="Tableheader"/>
              <w:jc w:val="center"/>
              <w:rPr>
                <w:rFonts w:ascii="Tahoma" w:hAnsi="Tahoma" w:cs="Tahoma"/>
                <w:sz w:val="22"/>
              </w:rPr>
            </w:pPr>
          </w:p>
          <w:p w14:paraId="36ECCC2F" w14:textId="77777777" w:rsidR="009C6542" w:rsidRPr="00801307" w:rsidRDefault="009C6542" w:rsidP="00EC1121">
            <w:pPr>
              <w:pStyle w:val="Tableheader"/>
              <w:jc w:val="center"/>
              <w:rPr>
                <w:rFonts w:ascii="Tahoma" w:hAnsi="Tahoma" w:cs="Tahoma"/>
                <w:sz w:val="22"/>
              </w:rPr>
            </w:pPr>
            <w:r w:rsidRPr="00801307">
              <w:rPr>
                <w:rFonts w:ascii="Tahoma" w:hAnsi="Tahoma" w:cs="Tahoma"/>
                <w:sz w:val="22"/>
              </w:rPr>
              <w:t>Terminas</w:t>
            </w:r>
          </w:p>
        </w:tc>
      </w:tr>
      <w:tr w:rsidR="009C6542" w:rsidRPr="00801307" w14:paraId="01E468A7" w14:textId="77777777" w:rsidTr="00324CE7">
        <w:trPr>
          <w:cantSplit/>
          <w:trHeight w:val="1799"/>
        </w:trPr>
        <w:tc>
          <w:tcPr>
            <w:tcW w:w="236" w:type="pct"/>
            <w:shd w:val="clear" w:color="auto" w:fill="auto"/>
            <w:textDirection w:val="btLr"/>
          </w:tcPr>
          <w:p w14:paraId="0AB02F5B" w14:textId="77777777" w:rsidR="009C6542" w:rsidRPr="00801307" w:rsidRDefault="009C6542" w:rsidP="00EC1121">
            <w:pPr>
              <w:spacing w:line="276" w:lineRule="auto"/>
              <w:jc w:val="center"/>
              <w:rPr>
                <w:rFonts w:ascii="Tahoma" w:hAnsi="Tahoma" w:cs="Tahoma"/>
                <w:sz w:val="22"/>
                <w:szCs w:val="22"/>
              </w:rPr>
            </w:pPr>
            <w:r w:rsidRPr="00801307">
              <w:rPr>
                <w:rFonts w:ascii="Tahoma" w:hAnsi="Tahoma" w:cs="Tahoma"/>
                <w:sz w:val="22"/>
                <w:szCs w:val="22"/>
              </w:rPr>
              <w:t>Inicijavimas</w:t>
            </w:r>
          </w:p>
        </w:tc>
        <w:tc>
          <w:tcPr>
            <w:tcW w:w="1464" w:type="pct"/>
            <w:shd w:val="clear" w:color="auto" w:fill="auto"/>
          </w:tcPr>
          <w:p w14:paraId="24157D51" w14:textId="4FAA4CA3" w:rsidR="009C6542" w:rsidRPr="00801307" w:rsidRDefault="009C6542" w:rsidP="00EC1121">
            <w:pPr>
              <w:spacing w:line="276" w:lineRule="auto"/>
              <w:rPr>
                <w:rFonts w:ascii="Tahoma" w:hAnsi="Tahoma" w:cs="Tahoma"/>
                <w:noProof/>
                <w:sz w:val="22"/>
                <w:szCs w:val="22"/>
              </w:rPr>
            </w:pPr>
            <w:r w:rsidRPr="00801307">
              <w:rPr>
                <w:rFonts w:ascii="Tahoma" w:hAnsi="Tahoma" w:cs="Tahoma"/>
                <w:sz w:val="22"/>
                <w:szCs w:val="22"/>
                <w:u w:val="single"/>
              </w:rPr>
              <w:t>Teikėjas</w:t>
            </w:r>
            <w:r w:rsidRPr="00801307">
              <w:rPr>
                <w:rFonts w:ascii="Tahoma" w:hAnsi="Tahoma" w:cs="Tahoma"/>
                <w:noProof/>
                <w:sz w:val="22"/>
                <w:szCs w:val="22"/>
              </w:rPr>
              <w:t>:</w:t>
            </w:r>
          </w:p>
          <w:p w14:paraId="67755C4C" w14:textId="52DBC190" w:rsidR="009C6542" w:rsidRPr="00801307" w:rsidRDefault="009C6542">
            <w:pPr>
              <w:pStyle w:val="Sraopastraipa"/>
              <w:numPr>
                <w:ilvl w:val="0"/>
                <w:numId w:val="19"/>
              </w:numPr>
              <w:tabs>
                <w:tab w:val="left" w:pos="285"/>
              </w:tabs>
              <w:spacing w:line="276" w:lineRule="auto"/>
              <w:rPr>
                <w:rFonts w:ascii="Tahoma" w:hAnsi="Tahoma" w:cs="Tahoma"/>
              </w:rPr>
            </w:pPr>
            <w:r w:rsidRPr="00801307">
              <w:rPr>
                <w:rFonts w:ascii="Tahoma" w:hAnsi="Tahoma" w:cs="Tahoma"/>
              </w:rPr>
              <w:t>Parengia Paslaugų teikimo reg</w:t>
            </w:r>
            <w:r w:rsidRPr="00801307">
              <w:rPr>
                <w:rFonts w:ascii="Tahoma" w:hAnsi="Tahoma" w:cs="Tahoma"/>
              </w:rPr>
              <w:softHyphen/>
              <w:t>la</w:t>
            </w:r>
            <w:r w:rsidRPr="00801307">
              <w:rPr>
                <w:rFonts w:ascii="Tahoma" w:hAnsi="Tahoma" w:cs="Tahoma"/>
              </w:rPr>
              <w:softHyphen/>
              <w:t>men</w:t>
            </w:r>
            <w:r w:rsidRPr="00801307">
              <w:rPr>
                <w:rFonts w:ascii="Tahoma" w:hAnsi="Tahoma" w:cs="Tahoma"/>
              </w:rPr>
              <w:softHyphen/>
              <w:t>tą</w:t>
            </w:r>
            <w:r w:rsidR="00CB4A12" w:rsidRPr="00801307">
              <w:rPr>
                <w:rFonts w:ascii="Tahoma" w:hAnsi="Tahoma" w:cs="Tahoma"/>
              </w:rPr>
              <w:t xml:space="preserve">, </w:t>
            </w:r>
            <w:r w:rsidR="00F527CC" w:rsidRPr="00801307">
              <w:rPr>
                <w:rFonts w:ascii="Tahoma" w:hAnsi="Tahoma" w:cs="Tahoma"/>
              </w:rPr>
              <w:t>detalų darbų grafiką</w:t>
            </w:r>
            <w:r w:rsidRPr="00801307">
              <w:rPr>
                <w:rFonts w:ascii="Tahoma" w:hAnsi="Tahoma" w:cs="Tahoma"/>
              </w:rPr>
              <w:t xml:space="preserve"> ir suderina su </w:t>
            </w:r>
            <w:r w:rsidR="006A3D1C" w:rsidRPr="00801307">
              <w:rPr>
                <w:rFonts w:ascii="Tahoma" w:hAnsi="Tahoma" w:cs="Tahoma"/>
              </w:rPr>
              <w:t>Perkančiąja organizacija</w:t>
            </w:r>
            <w:r w:rsidRPr="00801307">
              <w:rPr>
                <w:rFonts w:ascii="Tahoma" w:hAnsi="Tahoma" w:cs="Tahoma"/>
              </w:rPr>
              <w:t xml:space="preserve">. </w:t>
            </w:r>
          </w:p>
          <w:p w14:paraId="1C62C194" w14:textId="774F6311" w:rsidR="009C6542" w:rsidRPr="00801307" w:rsidRDefault="002B42D9" w:rsidP="00EC1121">
            <w:pPr>
              <w:spacing w:line="276" w:lineRule="auto"/>
              <w:rPr>
                <w:rFonts w:ascii="Tahoma" w:hAnsi="Tahoma" w:cs="Tahoma"/>
                <w:sz w:val="22"/>
                <w:szCs w:val="22"/>
                <w:u w:val="single"/>
              </w:rPr>
            </w:pPr>
            <w:r w:rsidRPr="00801307">
              <w:rPr>
                <w:rFonts w:ascii="Tahoma" w:hAnsi="Tahoma" w:cs="Tahoma"/>
                <w:sz w:val="22"/>
                <w:szCs w:val="22"/>
                <w:u w:val="single"/>
              </w:rPr>
              <w:t xml:space="preserve">Perkančioji </w:t>
            </w:r>
            <w:proofErr w:type="spellStart"/>
            <w:r w:rsidRPr="00801307">
              <w:rPr>
                <w:rFonts w:ascii="Tahoma" w:hAnsi="Tahoma" w:cs="Tahoma"/>
                <w:sz w:val="22"/>
                <w:szCs w:val="22"/>
                <w:u w:val="single"/>
              </w:rPr>
              <w:t>organzi</w:t>
            </w:r>
            <w:r w:rsidR="003258BF" w:rsidRPr="00801307">
              <w:rPr>
                <w:rFonts w:ascii="Tahoma" w:hAnsi="Tahoma" w:cs="Tahoma"/>
                <w:sz w:val="22"/>
                <w:szCs w:val="22"/>
                <w:u w:val="single"/>
              </w:rPr>
              <w:t>zacija</w:t>
            </w:r>
            <w:proofErr w:type="spellEnd"/>
            <w:r w:rsidR="009C6542" w:rsidRPr="00801307">
              <w:rPr>
                <w:rFonts w:ascii="Tahoma" w:hAnsi="Tahoma" w:cs="Tahoma"/>
                <w:sz w:val="22"/>
                <w:szCs w:val="22"/>
                <w:u w:val="single"/>
              </w:rPr>
              <w:t>:</w:t>
            </w:r>
          </w:p>
          <w:p w14:paraId="13A908CF" w14:textId="77777777" w:rsidR="009C6542" w:rsidRPr="00801307" w:rsidRDefault="009C6542">
            <w:pPr>
              <w:pStyle w:val="Sraopastraipa"/>
              <w:numPr>
                <w:ilvl w:val="0"/>
                <w:numId w:val="26"/>
              </w:numPr>
              <w:tabs>
                <w:tab w:val="left" w:pos="285"/>
              </w:tabs>
              <w:spacing w:line="276" w:lineRule="auto"/>
              <w:rPr>
                <w:rFonts w:ascii="Tahoma" w:hAnsi="Tahoma" w:cs="Tahoma"/>
              </w:rPr>
            </w:pPr>
            <w:r w:rsidRPr="00801307">
              <w:rPr>
                <w:rFonts w:ascii="Tahoma" w:hAnsi="Tahoma" w:cs="Tahoma"/>
              </w:rPr>
              <w:t>Suteikia reikalingą informaciją;</w:t>
            </w:r>
          </w:p>
          <w:p w14:paraId="56C3AFF6" w14:textId="77777777" w:rsidR="009C6542" w:rsidRPr="00801307" w:rsidRDefault="009C6542">
            <w:pPr>
              <w:pStyle w:val="Sraopastraipa"/>
              <w:numPr>
                <w:ilvl w:val="0"/>
                <w:numId w:val="26"/>
              </w:numPr>
              <w:tabs>
                <w:tab w:val="left" w:pos="285"/>
              </w:tabs>
              <w:spacing w:line="276" w:lineRule="auto"/>
              <w:rPr>
                <w:rFonts w:ascii="Tahoma" w:hAnsi="Tahoma" w:cs="Tahoma"/>
              </w:rPr>
            </w:pPr>
            <w:r w:rsidRPr="00801307">
              <w:rPr>
                <w:rFonts w:ascii="Tahoma" w:hAnsi="Tahoma" w:cs="Tahoma"/>
              </w:rPr>
              <w:t>Teikia pastabas ir rekomendacijas.</w:t>
            </w:r>
          </w:p>
        </w:tc>
        <w:tc>
          <w:tcPr>
            <w:tcW w:w="2112" w:type="pct"/>
          </w:tcPr>
          <w:p w14:paraId="5FD55EE3" w14:textId="59B4F1EE" w:rsidR="00BC5024" w:rsidRPr="00801307" w:rsidRDefault="00BC5024">
            <w:pPr>
              <w:pStyle w:val="Sraopastraipa"/>
              <w:numPr>
                <w:ilvl w:val="0"/>
                <w:numId w:val="24"/>
              </w:numPr>
              <w:tabs>
                <w:tab w:val="left" w:pos="302"/>
              </w:tabs>
              <w:spacing w:line="276" w:lineRule="auto"/>
              <w:rPr>
                <w:rFonts w:ascii="Tahoma" w:hAnsi="Tahoma" w:cs="Tahoma"/>
              </w:rPr>
            </w:pPr>
            <w:r w:rsidRPr="00801307">
              <w:rPr>
                <w:rFonts w:ascii="Tahoma" w:hAnsi="Tahoma" w:cs="Tahoma"/>
              </w:rPr>
              <w:t>Parengtas Paslaugų teikimo reglamentas. Paslaugų teikimo reglamente nurodoma projekto tikslai, prioritetai, etapų apimtys ir rezultatai, suinteresuotos šalys, darbų atlikimo grafikas, kokybiniai reikalavimai,  rizikos ir jų suvaldymo būdai, komunikavimo principai, atsakomybės, tarpinių ir galutinių rezultatų priėmimo kriterijai, papildomų užsakymų valdymo procedūra ir kita svarbi informacija.</w:t>
            </w:r>
          </w:p>
          <w:p w14:paraId="053CCF68" w14:textId="4DA93C1B" w:rsidR="009C6542" w:rsidRPr="00801307" w:rsidRDefault="00BC5024">
            <w:pPr>
              <w:pStyle w:val="Sraopastraipa"/>
              <w:numPr>
                <w:ilvl w:val="0"/>
                <w:numId w:val="24"/>
              </w:numPr>
              <w:tabs>
                <w:tab w:val="left" w:pos="302"/>
              </w:tabs>
              <w:spacing w:line="276" w:lineRule="auto"/>
              <w:rPr>
                <w:rFonts w:ascii="Tahoma" w:hAnsi="Tahoma" w:cs="Tahoma"/>
                <w:bCs/>
              </w:rPr>
            </w:pPr>
            <w:r w:rsidRPr="00801307">
              <w:rPr>
                <w:rFonts w:ascii="Tahoma" w:hAnsi="Tahoma" w:cs="Tahoma"/>
              </w:rPr>
              <w:t xml:space="preserve">Parengtas detalus darbų grafikas ir pateikti pagrindiniai riboženkliai (angl. </w:t>
            </w:r>
            <w:proofErr w:type="spellStart"/>
            <w:r w:rsidRPr="00801307">
              <w:rPr>
                <w:rFonts w:ascii="Tahoma" w:hAnsi="Tahoma" w:cs="Tahoma"/>
              </w:rPr>
              <w:t>milestones</w:t>
            </w:r>
            <w:proofErr w:type="spellEnd"/>
            <w:r w:rsidRPr="00801307">
              <w:rPr>
                <w:rFonts w:ascii="Tahoma" w:hAnsi="Tahoma" w:cs="Tahoma"/>
              </w:rPr>
              <w:t>)</w:t>
            </w:r>
          </w:p>
        </w:tc>
        <w:tc>
          <w:tcPr>
            <w:tcW w:w="1188" w:type="pct"/>
          </w:tcPr>
          <w:p w14:paraId="2E8A1215" w14:textId="0EC372D2" w:rsidR="009C6542" w:rsidRPr="00801307" w:rsidRDefault="0039120B" w:rsidP="009C6542">
            <w:pPr>
              <w:spacing w:line="276" w:lineRule="auto"/>
              <w:rPr>
                <w:rFonts w:ascii="Tahoma" w:hAnsi="Tahoma" w:cs="Tahoma"/>
                <w:sz w:val="22"/>
                <w:szCs w:val="22"/>
              </w:rPr>
            </w:pPr>
            <w:r w:rsidRPr="00801307">
              <w:rPr>
                <w:rFonts w:ascii="Tahoma" w:hAnsi="Tahoma" w:cs="Tahoma"/>
                <w:sz w:val="22"/>
                <w:szCs w:val="22"/>
              </w:rPr>
              <w:t>Etapo rezultatai turi būti pateikti ir suderinti su Perkančiąja organizacija ne vėliau kaip per 10 darbo dienų nuo Paslaugų teikimo sutarties įsigaliojimo datos.</w:t>
            </w:r>
            <w:r w:rsidR="009C6542" w:rsidRPr="00801307">
              <w:rPr>
                <w:rFonts w:ascii="Tahoma" w:hAnsi="Tahoma" w:cs="Tahoma"/>
                <w:sz w:val="22"/>
                <w:szCs w:val="22"/>
              </w:rPr>
              <w:t>.</w:t>
            </w:r>
          </w:p>
        </w:tc>
      </w:tr>
      <w:tr w:rsidR="009C6542" w:rsidRPr="00801307" w14:paraId="645FFE9C" w14:textId="77777777" w:rsidTr="00324CE7">
        <w:trPr>
          <w:cantSplit/>
          <w:trHeight w:val="1134"/>
        </w:trPr>
        <w:tc>
          <w:tcPr>
            <w:tcW w:w="236" w:type="pct"/>
            <w:shd w:val="clear" w:color="auto" w:fill="auto"/>
            <w:textDirection w:val="btLr"/>
          </w:tcPr>
          <w:p w14:paraId="328F8AE9" w14:textId="77777777" w:rsidR="009C6542" w:rsidRPr="00801307" w:rsidRDefault="009C6542" w:rsidP="00EC1121">
            <w:pPr>
              <w:spacing w:line="276" w:lineRule="auto"/>
              <w:jc w:val="center"/>
              <w:rPr>
                <w:rFonts w:ascii="Tahoma" w:hAnsi="Tahoma" w:cs="Tahoma"/>
                <w:sz w:val="22"/>
                <w:szCs w:val="22"/>
              </w:rPr>
            </w:pPr>
            <w:r w:rsidRPr="00801307">
              <w:rPr>
                <w:rFonts w:ascii="Tahoma" w:hAnsi="Tahoma" w:cs="Tahoma"/>
                <w:sz w:val="22"/>
                <w:szCs w:val="22"/>
              </w:rPr>
              <w:t>Detali analizė</w:t>
            </w:r>
          </w:p>
        </w:tc>
        <w:tc>
          <w:tcPr>
            <w:tcW w:w="1464" w:type="pct"/>
            <w:shd w:val="clear" w:color="auto" w:fill="auto"/>
          </w:tcPr>
          <w:p w14:paraId="47D0E7FC" w14:textId="7951B4A3" w:rsidR="009C6542" w:rsidRPr="00801307" w:rsidRDefault="009C6542" w:rsidP="00EC1121">
            <w:pPr>
              <w:spacing w:line="276" w:lineRule="auto"/>
              <w:rPr>
                <w:rFonts w:ascii="Tahoma" w:hAnsi="Tahoma" w:cs="Tahoma"/>
                <w:sz w:val="22"/>
                <w:szCs w:val="22"/>
                <w:u w:val="single"/>
              </w:rPr>
            </w:pPr>
            <w:r w:rsidRPr="00801307">
              <w:rPr>
                <w:rFonts w:ascii="Tahoma" w:hAnsi="Tahoma" w:cs="Tahoma"/>
                <w:sz w:val="22"/>
                <w:szCs w:val="22"/>
                <w:u w:val="single"/>
              </w:rPr>
              <w:t>Teikėjas:</w:t>
            </w:r>
          </w:p>
          <w:p w14:paraId="4DE8326D" w14:textId="77777777" w:rsidR="000E27D8" w:rsidRPr="00801307" w:rsidRDefault="000E27D8">
            <w:pPr>
              <w:pStyle w:val="Sraopastraipa"/>
              <w:numPr>
                <w:ilvl w:val="0"/>
                <w:numId w:val="25"/>
              </w:numPr>
              <w:tabs>
                <w:tab w:val="left" w:pos="285"/>
              </w:tabs>
              <w:spacing w:line="276" w:lineRule="auto"/>
              <w:rPr>
                <w:rFonts w:ascii="Tahoma" w:hAnsi="Tahoma" w:cs="Tahoma"/>
              </w:rPr>
            </w:pPr>
            <w:r w:rsidRPr="00801307">
              <w:rPr>
                <w:rFonts w:ascii="Tahoma" w:hAnsi="Tahoma" w:cs="Tahoma"/>
              </w:rPr>
              <w:t>Atlieka esamos ir siekiamos padėties įvertinimą;</w:t>
            </w:r>
          </w:p>
          <w:p w14:paraId="5FE36DAA" w14:textId="77777777" w:rsidR="000E27D8" w:rsidRPr="00801307" w:rsidRDefault="000E27D8">
            <w:pPr>
              <w:pStyle w:val="Sraopastraipa"/>
              <w:numPr>
                <w:ilvl w:val="0"/>
                <w:numId w:val="25"/>
              </w:numPr>
              <w:tabs>
                <w:tab w:val="left" w:pos="285"/>
              </w:tabs>
              <w:spacing w:line="276" w:lineRule="auto"/>
              <w:rPr>
                <w:rFonts w:ascii="Tahoma" w:hAnsi="Tahoma" w:cs="Tahoma"/>
              </w:rPr>
            </w:pPr>
            <w:r w:rsidRPr="00801307">
              <w:rPr>
                <w:rFonts w:ascii="Tahoma" w:hAnsi="Tahoma" w:cs="Tahoma"/>
              </w:rPr>
              <w:t>Parengia detalios analizės dokumentaciją;</w:t>
            </w:r>
          </w:p>
          <w:p w14:paraId="32F30C71" w14:textId="77777777" w:rsidR="000E27D8" w:rsidRPr="00801307" w:rsidRDefault="000E27D8">
            <w:pPr>
              <w:pStyle w:val="Sraopastraipa"/>
              <w:numPr>
                <w:ilvl w:val="0"/>
                <w:numId w:val="25"/>
              </w:numPr>
              <w:tabs>
                <w:tab w:val="left" w:pos="285"/>
              </w:tabs>
              <w:spacing w:line="276" w:lineRule="auto"/>
              <w:rPr>
                <w:rFonts w:ascii="Tahoma" w:hAnsi="Tahoma" w:cs="Tahoma"/>
              </w:rPr>
            </w:pPr>
            <w:r w:rsidRPr="00801307">
              <w:rPr>
                <w:rFonts w:ascii="Tahoma" w:hAnsi="Tahoma" w:cs="Tahoma"/>
              </w:rPr>
              <w:t>Vykdo kitas veiklas numatytas analizės etapo metu.</w:t>
            </w:r>
          </w:p>
          <w:p w14:paraId="75315FA2" w14:textId="3D9781BB" w:rsidR="009C6542" w:rsidRPr="00801307" w:rsidRDefault="003258BF" w:rsidP="00EC1121">
            <w:pPr>
              <w:spacing w:line="276" w:lineRule="auto"/>
              <w:rPr>
                <w:rFonts w:ascii="Tahoma" w:hAnsi="Tahoma" w:cs="Tahoma"/>
                <w:sz w:val="22"/>
                <w:szCs w:val="22"/>
              </w:rPr>
            </w:pPr>
            <w:r w:rsidRPr="00801307">
              <w:rPr>
                <w:rFonts w:ascii="Tahoma" w:hAnsi="Tahoma" w:cs="Tahoma"/>
                <w:sz w:val="22"/>
                <w:szCs w:val="22"/>
                <w:u w:val="single"/>
              </w:rPr>
              <w:t>Perkančioji organizacija</w:t>
            </w:r>
            <w:r w:rsidR="009C6542" w:rsidRPr="00801307">
              <w:rPr>
                <w:rFonts w:ascii="Tahoma" w:hAnsi="Tahoma" w:cs="Tahoma"/>
                <w:sz w:val="22"/>
                <w:szCs w:val="22"/>
                <w:u w:val="single"/>
              </w:rPr>
              <w:t>:</w:t>
            </w:r>
          </w:p>
          <w:p w14:paraId="3B6C7257" w14:textId="77777777" w:rsidR="006F0D55" w:rsidRPr="00801307" w:rsidRDefault="006F0D55">
            <w:pPr>
              <w:pStyle w:val="Sraopastraipa"/>
              <w:numPr>
                <w:ilvl w:val="0"/>
                <w:numId w:val="20"/>
              </w:numPr>
              <w:tabs>
                <w:tab w:val="left" w:pos="317"/>
              </w:tabs>
              <w:spacing w:line="276" w:lineRule="auto"/>
              <w:rPr>
                <w:rFonts w:ascii="Tahoma" w:hAnsi="Tahoma" w:cs="Tahoma"/>
              </w:rPr>
            </w:pPr>
            <w:r w:rsidRPr="00801307">
              <w:rPr>
                <w:rFonts w:ascii="Tahoma" w:hAnsi="Tahoma" w:cs="Tahoma"/>
              </w:rPr>
              <w:t>Suteikia reikalingą informaciją;</w:t>
            </w:r>
          </w:p>
          <w:p w14:paraId="4A6B468D" w14:textId="77777777" w:rsidR="006F0D55" w:rsidRPr="00801307" w:rsidRDefault="006F0D55">
            <w:pPr>
              <w:pStyle w:val="Sraopastraipa"/>
              <w:numPr>
                <w:ilvl w:val="0"/>
                <w:numId w:val="20"/>
              </w:numPr>
              <w:tabs>
                <w:tab w:val="left" w:pos="317"/>
              </w:tabs>
              <w:spacing w:line="276" w:lineRule="auto"/>
              <w:rPr>
                <w:rFonts w:ascii="Tahoma" w:hAnsi="Tahoma" w:cs="Tahoma"/>
              </w:rPr>
            </w:pPr>
            <w:r w:rsidRPr="00801307">
              <w:rPr>
                <w:rFonts w:ascii="Tahoma" w:hAnsi="Tahoma" w:cs="Tahoma"/>
              </w:rPr>
              <w:t>Teikia pastabas ir rekomendacijas;</w:t>
            </w:r>
          </w:p>
          <w:p w14:paraId="49A15B67" w14:textId="107E6BFD" w:rsidR="009C6542" w:rsidRPr="00801307" w:rsidRDefault="006F0D55">
            <w:pPr>
              <w:pStyle w:val="Sraopastraipa"/>
              <w:numPr>
                <w:ilvl w:val="0"/>
                <w:numId w:val="20"/>
              </w:numPr>
              <w:tabs>
                <w:tab w:val="left" w:pos="317"/>
              </w:tabs>
              <w:spacing w:line="276" w:lineRule="auto"/>
              <w:rPr>
                <w:rFonts w:ascii="Tahoma" w:hAnsi="Tahoma" w:cs="Tahoma"/>
              </w:rPr>
            </w:pPr>
            <w:r w:rsidRPr="00801307">
              <w:rPr>
                <w:rFonts w:ascii="Tahoma" w:hAnsi="Tahoma" w:cs="Tahoma"/>
              </w:rPr>
              <w:t>Tvirtina pateiktus etapo rezultatus.</w:t>
            </w:r>
          </w:p>
        </w:tc>
        <w:tc>
          <w:tcPr>
            <w:tcW w:w="2112" w:type="pct"/>
          </w:tcPr>
          <w:p w14:paraId="72E75DB7" w14:textId="36060DD3" w:rsidR="009C6542" w:rsidRPr="00801307" w:rsidRDefault="00252FCE">
            <w:pPr>
              <w:pStyle w:val="Sraopastraipa"/>
              <w:numPr>
                <w:ilvl w:val="0"/>
                <w:numId w:val="27"/>
              </w:numPr>
              <w:tabs>
                <w:tab w:val="left" w:pos="302"/>
              </w:tabs>
              <w:spacing w:line="276" w:lineRule="auto"/>
              <w:rPr>
                <w:rFonts w:ascii="Tahoma" w:hAnsi="Tahoma" w:cs="Tahoma"/>
              </w:rPr>
            </w:pPr>
            <w:r w:rsidRPr="00801307">
              <w:rPr>
                <w:rFonts w:ascii="Tahoma" w:hAnsi="Tahoma" w:cs="Tahoma"/>
              </w:rPr>
              <w:t xml:space="preserve">Parengtas detalios analizės dokumentas, kuriame išanalizuojami ir detalizuojami funkciniai ir nefunkciniai RPO reikalavimai bei kiti RC išsakyti poreikiai, parengiami naudotojų pasakojimai (angl. </w:t>
            </w:r>
            <w:proofErr w:type="spellStart"/>
            <w:r w:rsidRPr="00801307">
              <w:rPr>
                <w:rFonts w:ascii="Tahoma" w:hAnsi="Tahoma" w:cs="Tahoma"/>
              </w:rPr>
              <w:t>User</w:t>
            </w:r>
            <w:proofErr w:type="spellEnd"/>
            <w:r w:rsidRPr="00801307">
              <w:rPr>
                <w:rFonts w:ascii="Tahoma" w:hAnsi="Tahoma" w:cs="Tahoma"/>
              </w:rPr>
              <w:t xml:space="preserve"> Story) ir panaudojimo atvejai (angl. </w:t>
            </w:r>
            <w:proofErr w:type="spellStart"/>
            <w:r w:rsidRPr="00801307">
              <w:rPr>
                <w:rFonts w:ascii="Tahoma" w:hAnsi="Tahoma" w:cs="Tahoma"/>
              </w:rPr>
              <w:t>use</w:t>
            </w:r>
            <w:proofErr w:type="spellEnd"/>
            <w:r w:rsidRPr="00801307">
              <w:rPr>
                <w:rFonts w:ascii="Tahoma" w:hAnsi="Tahoma" w:cs="Tahoma"/>
              </w:rPr>
              <w:t xml:space="preserve"> </w:t>
            </w:r>
            <w:proofErr w:type="spellStart"/>
            <w:r w:rsidRPr="00801307">
              <w:rPr>
                <w:rFonts w:ascii="Tahoma" w:hAnsi="Tahoma" w:cs="Tahoma"/>
              </w:rPr>
              <w:t>case</w:t>
            </w:r>
            <w:proofErr w:type="spellEnd"/>
            <w:r w:rsidRPr="00801307">
              <w:rPr>
                <w:rFonts w:ascii="Tahoma" w:hAnsi="Tahoma" w:cs="Tahoma"/>
              </w:rPr>
              <w:t xml:space="preserve">), kurie pateikiami panaudos atvejų diagramomis pagal UML (angl. </w:t>
            </w:r>
            <w:proofErr w:type="spellStart"/>
            <w:r w:rsidRPr="00801307">
              <w:rPr>
                <w:rFonts w:ascii="Tahoma" w:hAnsi="Tahoma" w:cs="Tahoma"/>
              </w:rPr>
              <w:t>Unified</w:t>
            </w:r>
            <w:proofErr w:type="spellEnd"/>
            <w:r w:rsidRPr="00801307">
              <w:rPr>
                <w:rFonts w:ascii="Tahoma" w:hAnsi="Tahoma" w:cs="Tahoma"/>
              </w:rPr>
              <w:t xml:space="preserve"> </w:t>
            </w:r>
            <w:proofErr w:type="spellStart"/>
            <w:r w:rsidRPr="00801307">
              <w:rPr>
                <w:rFonts w:ascii="Tahoma" w:hAnsi="Tahoma" w:cs="Tahoma"/>
              </w:rPr>
              <w:t>Modeling</w:t>
            </w:r>
            <w:proofErr w:type="spellEnd"/>
            <w:r w:rsidRPr="00801307">
              <w:rPr>
                <w:rFonts w:ascii="Tahoma" w:hAnsi="Tahoma" w:cs="Tahoma"/>
              </w:rPr>
              <w:t xml:space="preserve"> </w:t>
            </w:r>
            <w:proofErr w:type="spellStart"/>
            <w:r w:rsidRPr="00801307">
              <w:rPr>
                <w:rFonts w:ascii="Tahoma" w:hAnsi="Tahoma" w:cs="Tahoma"/>
              </w:rPr>
              <w:t>Language</w:t>
            </w:r>
            <w:proofErr w:type="spellEnd"/>
            <w:r w:rsidRPr="00801307">
              <w:rPr>
                <w:rFonts w:ascii="Tahoma" w:hAnsi="Tahoma" w:cs="Tahoma"/>
              </w:rPr>
              <w:t>) notaciją ir detalizuojami aprašant kiekvieno panaudos atvejo vykdymo žingsnius (pagrindinę eigą, alternatyvią eigą, išimtinę eigą) ir kitus apribojimus. Jei reikia, aprašomi IS vartotojai ir jų teisės.</w:t>
            </w:r>
          </w:p>
        </w:tc>
        <w:tc>
          <w:tcPr>
            <w:tcW w:w="1188" w:type="pct"/>
          </w:tcPr>
          <w:p w14:paraId="31033DA0" w14:textId="1CA48A32" w:rsidR="009C6542" w:rsidRPr="00801307" w:rsidRDefault="00AF6EB7" w:rsidP="00EC1121">
            <w:pPr>
              <w:spacing w:line="276" w:lineRule="auto"/>
              <w:rPr>
                <w:rFonts w:ascii="Tahoma" w:hAnsi="Tahoma" w:cs="Tahoma"/>
                <w:b/>
                <w:bCs/>
                <w:i/>
                <w:sz w:val="22"/>
                <w:szCs w:val="22"/>
                <w:lang w:eastAsia="lt-LT"/>
              </w:rPr>
            </w:pPr>
            <w:r w:rsidRPr="00801307">
              <w:rPr>
                <w:rFonts w:ascii="Tahoma" w:hAnsi="Tahoma" w:cs="Tahoma"/>
                <w:bCs/>
                <w:sz w:val="22"/>
                <w:szCs w:val="22"/>
              </w:rPr>
              <w:t>Pagal suderintą darbų grafiką.</w:t>
            </w:r>
          </w:p>
        </w:tc>
      </w:tr>
      <w:tr w:rsidR="004D7F61" w:rsidRPr="00801307" w14:paraId="2FC40A0E" w14:textId="77777777" w:rsidTr="00324CE7">
        <w:trPr>
          <w:cantSplit/>
          <w:trHeight w:val="1134"/>
        </w:trPr>
        <w:tc>
          <w:tcPr>
            <w:tcW w:w="236" w:type="pct"/>
            <w:shd w:val="clear" w:color="auto" w:fill="auto"/>
            <w:textDirection w:val="btLr"/>
          </w:tcPr>
          <w:p w14:paraId="51B79E8E" w14:textId="77777777" w:rsidR="004D7F61" w:rsidRPr="00801307" w:rsidRDefault="004D7F61" w:rsidP="004D7F61">
            <w:pPr>
              <w:jc w:val="center"/>
              <w:rPr>
                <w:rFonts w:ascii="Tahoma" w:hAnsi="Tahoma" w:cs="Tahoma"/>
                <w:color w:val="0070C0"/>
                <w:sz w:val="22"/>
                <w:szCs w:val="22"/>
              </w:rPr>
            </w:pPr>
            <w:r w:rsidRPr="00E617E7">
              <w:rPr>
                <w:rFonts w:ascii="Tahoma" w:hAnsi="Tahoma" w:cs="Tahoma"/>
                <w:sz w:val="22"/>
                <w:szCs w:val="22"/>
              </w:rPr>
              <w:lastRenderedPageBreak/>
              <w:t>Projektavimas</w:t>
            </w:r>
          </w:p>
        </w:tc>
        <w:tc>
          <w:tcPr>
            <w:tcW w:w="1464" w:type="pct"/>
            <w:shd w:val="clear" w:color="auto" w:fill="auto"/>
          </w:tcPr>
          <w:p w14:paraId="2E6D9363" w14:textId="77777777" w:rsidR="004D7F61" w:rsidRPr="00801307" w:rsidRDefault="004D7F61" w:rsidP="004D7F61">
            <w:pPr>
              <w:rPr>
                <w:rFonts w:ascii="Tahoma" w:hAnsi="Tahoma" w:cs="Tahoma"/>
                <w:sz w:val="22"/>
                <w:szCs w:val="22"/>
                <w:u w:val="single"/>
              </w:rPr>
            </w:pPr>
            <w:r w:rsidRPr="00801307">
              <w:rPr>
                <w:rFonts w:ascii="Tahoma" w:hAnsi="Tahoma" w:cs="Tahoma"/>
                <w:sz w:val="22"/>
                <w:szCs w:val="22"/>
                <w:u w:val="single"/>
              </w:rPr>
              <w:t>Teikėjas:</w:t>
            </w:r>
          </w:p>
          <w:p w14:paraId="3CBC0B1E" w14:textId="77777777" w:rsidR="004D7F61" w:rsidRPr="00801307" w:rsidRDefault="004D7F61">
            <w:pPr>
              <w:pStyle w:val="Sraopastraipa"/>
              <w:numPr>
                <w:ilvl w:val="0"/>
                <w:numId w:val="28"/>
              </w:numPr>
              <w:tabs>
                <w:tab w:val="left" w:pos="285"/>
              </w:tabs>
              <w:spacing w:line="276" w:lineRule="auto"/>
              <w:rPr>
                <w:rFonts w:ascii="Tahoma" w:hAnsi="Tahoma" w:cs="Tahoma"/>
              </w:rPr>
            </w:pPr>
            <w:r w:rsidRPr="00801307">
              <w:rPr>
                <w:rFonts w:ascii="Tahoma" w:hAnsi="Tahoma" w:cs="Tahoma"/>
              </w:rPr>
              <w:t>Atlieka projek</w:t>
            </w:r>
            <w:r w:rsidRPr="00801307">
              <w:rPr>
                <w:rFonts w:ascii="Tahoma" w:hAnsi="Tahoma" w:cs="Tahoma"/>
              </w:rPr>
              <w:softHyphen/>
              <w:t>ta</w:t>
            </w:r>
            <w:r w:rsidRPr="00801307">
              <w:rPr>
                <w:rFonts w:ascii="Tahoma" w:hAnsi="Tahoma" w:cs="Tahoma"/>
              </w:rPr>
              <w:softHyphen/>
              <w:t>vi</w:t>
            </w:r>
            <w:r w:rsidRPr="00801307">
              <w:rPr>
                <w:rFonts w:ascii="Tahoma" w:hAnsi="Tahoma" w:cs="Tahoma"/>
              </w:rPr>
              <w:softHyphen/>
              <w:t>mą ir parengia projek</w:t>
            </w:r>
            <w:r w:rsidRPr="00801307">
              <w:rPr>
                <w:rFonts w:ascii="Tahoma" w:hAnsi="Tahoma" w:cs="Tahoma"/>
              </w:rPr>
              <w:softHyphen/>
              <w:t>ta</w:t>
            </w:r>
            <w:r w:rsidRPr="00801307">
              <w:rPr>
                <w:rFonts w:ascii="Tahoma" w:hAnsi="Tahoma" w:cs="Tahoma"/>
              </w:rPr>
              <w:softHyphen/>
              <w:t>vi</w:t>
            </w:r>
            <w:r w:rsidRPr="00801307">
              <w:rPr>
                <w:rFonts w:ascii="Tahoma" w:hAnsi="Tahoma" w:cs="Tahoma"/>
              </w:rPr>
              <w:softHyphen/>
              <w:t>mo do</w:t>
            </w:r>
            <w:r w:rsidRPr="00801307">
              <w:rPr>
                <w:rFonts w:ascii="Tahoma" w:hAnsi="Tahoma" w:cs="Tahoma"/>
              </w:rPr>
              <w:softHyphen/>
              <w:t>kumentaciją;</w:t>
            </w:r>
          </w:p>
          <w:p w14:paraId="150342B0" w14:textId="77777777" w:rsidR="004D7F61" w:rsidRPr="00801307" w:rsidRDefault="004D7F61">
            <w:pPr>
              <w:pStyle w:val="Sraopastraipa"/>
              <w:numPr>
                <w:ilvl w:val="0"/>
                <w:numId w:val="28"/>
              </w:numPr>
              <w:tabs>
                <w:tab w:val="left" w:pos="285"/>
              </w:tabs>
              <w:spacing w:line="276" w:lineRule="auto"/>
              <w:rPr>
                <w:rFonts w:ascii="Tahoma" w:hAnsi="Tahoma" w:cs="Tahoma"/>
              </w:rPr>
            </w:pPr>
            <w:r w:rsidRPr="00801307">
              <w:rPr>
                <w:rFonts w:ascii="Tahoma" w:hAnsi="Tahoma" w:cs="Tahoma"/>
              </w:rPr>
              <w:t>Parengia ir suderina infrastruktūros reikalavimų techninę specifikaciją;</w:t>
            </w:r>
          </w:p>
          <w:p w14:paraId="392203AC" w14:textId="77777777" w:rsidR="004D7F61" w:rsidRPr="00801307" w:rsidRDefault="004D7F61">
            <w:pPr>
              <w:pStyle w:val="Sraopastraipa"/>
              <w:numPr>
                <w:ilvl w:val="0"/>
                <w:numId w:val="28"/>
              </w:numPr>
              <w:tabs>
                <w:tab w:val="left" w:pos="285"/>
              </w:tabs>
              <w:spacing w:line="276" w:lineRule="auto"/>
              <w:rPr>
                <w:rFonts w:ascii="Tahoma" w:hAnsi="Tahoma" w:cs="Tahoma"/>
              </w:rPr>
            </w:pPr>
            <w:r w:rsidRPr="00801307">
              <w:rPr>
                <w:rFonts w:ascii="Tahoma" w:hAnsi="Tahoma" w:cs="Tahoma"/>
              </w:rPr>
              <w:t>Išanalizuoja ir parengia integra</w:t>
            </w:r>
            <w:r w:rsidRPr="00801307">
              <w:rPr>
                <w:rFonts w:ascii="Tahoma" w:hAnsi="Tahoma" w:cs="Tahoma"/>
              </w:rPr>
              <w:softHyphen/>
              <w:t>ci</w:t>
            </w:r>
            <w:r w:rsidRPr="00801307">
              <w:rPr>
                <w:rFonts w:ascii="Tahoma" w:hAnsi="Tahoma" w:cs="Tahoma"/>
              </w:rPr>
              <w:softHyphen/>
              <w:t>nių sąsajų aprašymo dokumen</w:t>
            </w:r>
            <w:r w:rsidRPr="00801307">
              <w:rPr>
                <w:rFonts w:ascii="Tahoma" w:hAnsi="Tahoma" w:cs="Tahoma"/>
              </w:rPr>
              <w:softHyphen/>
              <w:t>tus;</w:t>
            </w:r>
          </w:p>
          <w:p w14:paraId="68F3BDFD" w14:textId="77777777" w:rsidR="004D7F61" w:rsidRPr="00801307" w:rsidRDefault="004D7F61">
            <w:pPr>
              <w:pStyle w:val="Sraopastraipa"/>
              <w:numPr>
                <w:ilvl w:val="0"/>
                <w:numId w:val="28"/>
              </w:numPr>
              <w:tabs>
                <w:tab w:val="left" w:pos="285"/>
              </w:tabs>
              <w:spacing w:line="276" w:lineRule="auto"/>
              <w:rPr>
                <w:rFonts w:ascii="Tahoma" w:hAnsi="Tahoma" w:cs="Tahoma"/>
              </w:rPr>
            </w:pPr>
            <w:r w:rsidRPr="00801307">
              <w:rPr>
                <w:rFonts w:ascii="Tahoma" w:hAnsi="Tahoma" w:cs="Tahoma"/>
              </w:rPr>
              <w:t>Suderina naujas integra</w:t>
            </w:r>
            <w:r w:rsidRPr="00801307">
              <w:rPr>
                <w:rFonts w:ascii="Tahoma" w:hAnsi="Tahoma" w:cs="Tahoma"/>
              </w:rPr>
              <w:softHyphen/>
              <w:t>cin</w:t>
            </w:r>
            <w:r w:rsidRPr="00801307">
              <w:rPr>
                <w:rFonts w:ascii="Tahoma" w:hAnsi="Tahoma" w:cs="Tahoma"/>
              </w:rPr>
              <w:softHyphen/>
              <w:t>es sąsajas su duomenų teikėjais ir gavėjais;</w:t>
            </w:r>
          </w:p>
          <w:p w14:paraId="69CC9150" w14:textId="77777777" w:rsidR="004D7F61" w:rsidRPr="00801307" w:rsidRDefault="004D7F61">
            <w:pPr>
              <w:pStyle w:val="Sraopastraipa"/>
              <w:numPr>
                <w:ilvl w:val="0"/>
                <w:numId w:val="28"/>
              </w:numPr>
              <w:tabs>
                <w:tab w:val="left" w:pos="285"/>
              </w:tabs>
              <w:spacing w:line="276" w:lineRule="auto"/>
              <w:rPr>
                <w:rFonts w:ascii="Tahoma" w:hAnsi="Tahoma" w:cs="Tahoma"/>
              </w:rPr>
            </w:pPr>
            <w:r w:rsidRPr="00801307">
              <w:rPr>
                <w:rFonts w:ascii="Tahoma" w:hAnsi="Tahoma" w:cs="Tahoma"/>
              </w:rPr>
              <w:t>Parengia integracinių sąsajų specifikacijas bei jas suderina su duomenų gavėjais ir teikėjais bei Perkančiąja organizacija;</w:t>
            </w:r>
          </w:p>
          <w:p w14:paraId="67EF944F" w14:textId="77777777" w:rsidR="004D7F61" w:rsidRPr="00801307" w:rsidRDefault="004D7F61">
            <w:pPr>
              <w:pStyle w:val="Sraopastraipa"/>
              <w:numPr>
                <w:ilvl w:val="0"/>
                <w:numId w:val="28"/>
              </w:numPr>
              <w:tabs>
                <w:tab w:val="left" w:pos="285"/>
              </w:tabs>
              <w:spacing w:line="276" w:lineRule="auto"/>
              <w:rPr>
                <w:rFonts w:ascii="Tahoma" w:hAnsi="Tahoma" w:cs="Tahoma"/>
              </w:rPr>
            </w:pPr>
            <w:r w:rsidRPr="00801307">
              <w:rPr>
                <w:rFonts w:ascii="Tahoma" w:hAnsi="Tahoma" w:cs="Tahoma"/>
              </w:rPr>
              <w:t>Atnaujina ir su Perkančiąja organizacija suderina ESPBI IS techninį aprašymą.</w:t>
            </w:r>
          </w:p>
          <w:p w14:paraId="6D198A44" w14:textId="77777777" w:rsidR="004D7F61" w:rsidRPr="00801307" w:rsidRDefault="004D7F61" w:rsidP="004D7F61">
            <w:pPr>
              <w:rPr>
                <w:rFonts w:ascii="Tahoma" w:hAnsi="Tahoma" w:cs="Tahoma"/>
                <w:noProof/>
                <w:sz w:val="22"/>
                <w:szCs w:val="22"/>
              </w:rPr>
            </w:pPr>
            <w:r w:rsidRPr="00801307">
              <w:rPr>
                <w:rFonts w:ascii="Tahoma" w:hAnsi="Tahoma" w:cs="Tahoma"/>
                <w:noProof/>
                <w:sz w:val="22"/>
                <w:szCs w:val="22"/>
                <w:u w:val="single"/>
              </w:rPr>
              <w:t>Perkančioji organizacija:</w:t>
            </w:r>
          </w:p>
          <w:p w14:paraId="07DA3E4E" w14:textId="77777777" w:rsidR="004D7F61" w:rsidRPr="00801307" w:rsidRDefault="004D7F61">
            <w:pPr>
              <w:pStyle w:val="Sraopastraipa"/>
              <w:numPr>
                <w:ilvl w:val="0"/>
                <w:numId w:val="29"/>
              </w:numPr>
              <w:tabs>
                <w:tab w:val="left" w:pos="285"/>
              </w:tabs>
              <w:spacing w:line="276" w:lineRule="auto"/>
              <w:rPr>
                <w:rFonts w:ascii="Tahoma" w:hAnsi="Tahoma" w:cs="Tahoma"/>
              </w:rPr>
            </w:pPr>
            <w:r w:rsidRPr="00801307">
              <w:rPr>
                <w:rFonts w:ascii="Tahoma" w:hAnsi="Tahoma" w:cs="Tahoma"/>
              </w:rPr>
              <w:t>Suteikia reikalingą informaciją;</w:t>
            </w:r>
          </w:p>
          <w:p w14:paraId="5A94E384" w14:textId="77777777" w:rsidR="004D7F61" w:rsidRPr="00801307" w:rsidRDefault="004D7F61">
            <w:pPr>
              <w:pStyle w:val="Sraopastraipa"/>
              <w:numPr>
                <w:ilvl w:val="0"/>
                <w:numId w:val="29"/>
              </w:numPr>
              <w:tabs>
                <w:tab w:val="left" w:pos="285"/>
              </w:tabs>
              <w:spacing w:line="276" w:lineRule="auto"/>
              <w:rPr>
                <w:rFonts w:ascii="Tahoma" w:hAnsi="Tahoma" w:cs="Tahoma"/>
              </w:rPr>
            </w:pPr>
            <w:r w:rsidRPr="00801307">
              <w:rPr>
                <w:rFonts w:ascii="Tahoma" w:hAnsi="Tahoma" w:cs="Tahoma"/>
              </w:rPr>
              <w:t>Teikia pastabas ir rekomendacijas.</w:t>
            </w:r>
          </w:p>
          <w:p w14:paraId="1CE92D1A" w14:textId="77777777" w:rsidR="004D7F61" w:rsidRPr="00801307" w:rsidRDefault="004D7F61">
            <w:pPr>
              <w:pStyle w:val="Sraopastraipa"/>
              <w:numPr>
                <w:ilvl w:val="0"/>
                <w:numId w:val="29"/>
              </w:numPr>
              <w:tabs>
                <w:tab w:val="left" w:pos="285"/>
              </w:tabs>
              <w:spacing w:line="276" w:lineRule="auto"/>
              <w:rPr>
                <w:rFonts w:ascii="Tahoma" w:hAnsi="Tahoma" w:cs="Tahoma"/>
              </w:rPr>
            </w:pPr>
            <w:r w:rsidRPr="00801307">
              <w:rPr>
                <w:rFonts w:ascii="Tahoma" w:hAnsi="Tahoma" w:cs="Tahoma"/>
              </w:rPr>
              <w:t>Tvirtina pateiktus etapo rezultatus.</w:t>
            </w:r>
          </w:p>
          <w:p w14:paraId="6BECD39C" w14:textId="6BEE422C" w:rsidR="004D7F61" w:rsidRPr="00801307" w:rsidRDefault="004D7F61" w:rsidP="004D7F61">
            <w:pPr>
              <w:rPr>
                <w:rFonts w:ascii="Tahoma" w:hAnsi="Tahoma" w:cs="Tahoma"/>
                <w:color w:val="0070C0"/>
                <w:sz w:val="22"/>
                <w:szCs w:val="22"/>
                <w:u w:val="single"/>
              </w:rPr>
            </w:pPr>
          </w:p>
        </w:tc>
        <w:tc>
          <w:tcPr>
            <w:tcW w:w="2112" w:type="pct"/>
          </w:tcPr>
          <w:p w14:paraId="00504864" w14:textId="77777777" w:rsidR="004D7F61" w:rsidRPr="00801307" w:rsidRDefault="004D7F61">
            <w:pPr>
              <w:pStyle w:val="Sraopastraipa"/>
              <w:numPr>
                <w:ilvl w:val="0"/>
                <w:numId w:val="30"/>
              </w:numPr>
              <w:tabs>
                <w:tab w:val="left" w:pos="302"/>
              </w:tabs>
              <w:spacing w:line="276" w:lineRule="auto"/>
              <w:rPr>
                <w:rFonts w:ascii="Tahoma" w:hAnsi="Tahoma" w:cs="Tahoma"/>
              </w:rPr>
            </w:pPr>
            <w:r w:rsidRPr="00801307">
              <w:rPr>
                <w:rFonts w:ascii="Tahoma" w:hAnsi="Tahoma" w:cs="Tahoma"/>
              </w:rPr>
              <w:t>Sukurtas Projektavimo dokumentas (dokumente pateikiama: projekto architektūros aprašymas fizinių komponentų ir programinių komponentų požiūriu, naudojamos technologijos (jų pavadinimai, versijos), informacinis vaizdas (duomenų bazės struktūros, duomenų bazių sąsajų schemos ir kt.), funkcinis vaizdas (projekto funkciniai vienetai, jų funkcijos, tarpusavio sąsajos, naudotojo sąsajos prototipai), integracinis vaizdas (sąsajos tarp vidinių ir išorinių sistemų, kuriamos sistemos atžvilgiu), operacinis vaizdas (sisteminiai procesai, algoritmai, periodiniai sisteminiai darbai ir pan.), dislokavimo vaizdas (programinių komponentų pasiskirstymas techninėje įrangoje), saugumo sprendimai, aukšto prieinamumo sprendimai, plečiamumo sprendimai ir kt.);</w:t>
            </w:r>
          </w:p>
          <w:p w14:paraId="22F5C479" w14:textId="77777777" w:rsidR="004D7F61" w:rsidRPr="00801307" w:rsidRDefault="004D7F61">
            <w:pPr>
              <w:pStyle w:val="Sraopastraipa"/>
              <w:numPr>
                <w:ilvl w:val="0"/>
                <w:numId w:val="30"/>
              </w:numPr>
              <w:tabs>
                <w:tab w:val="left" w:pos="302"/>
              </w:tabs>
              <w:spacing w:line="276" w:lineRule="auto"/>
              <w:rPr>
                <w:rFonts w:ascii="Tahoma" w:hAnsi="Tahoma" w:cs="Tahoma"/>
              </w:rPr>
            </w:pPr>
            <w:r w:rsidRPr="00801307">
              <w:rPr>
                <w:rFonts w:ascii="Tahoma" w:hAnsi="Tahoma" w:cs="Tahoma"/>
              </w:rPr>
              <w:t>Parengta infrastruktūros reikalavimų techninė specifikacija (dokumente pateikiami detalūs reikalavimai techninei ir sisteminei programinei įrangai, kuri bus reikalinga užtikrinant tinkamą Teikėjo siūlomo sprendimo funkcionavimą. Mažiausiai turi būti pateikiama: reikalavimai techninei įrangai; reikalavimai sisteminei programinei įrangai; papildomos techninės ir sisteminės programinės įrangos suderinamumo su esama Perkančiosios organizacijos infrastruktūra analizė ir reikalavimai.)</w:t>
            </w:r>
          </w:p>
          <w:p w14:paraId="497F2CE0" w14:textId="77777777" w:rsidR="004D7F61" w:rsidRPr="00801307" w:rsidRDefault="004D7F61">
            <w:pPr>
              <w:pStyle w:val="Sraopastraipa"/>
              <w:numPr>
                <w:ilvl w:val="0"/>
                <w:numId w:val="30"/>
              </w:numPr>
              <w:tabs>
                <w:tab w:val="left" w:pos="286"/>
              </w:tabs>
              <w:spacing w:line="276" w:lineRule="auto"/>
              <w:rPr>
                <w:rFonts w:ascii="Tahoma" w:hAnsi="Tahoma" w:cs="Tahoma"/>
              </w:rPr>
            </w:pPr>
            <w:r w:rsidRPr="00801307">
              <w:rPr>
                <w:rFonts w:ascii="Tahoma" w:hAnsi="Tahoma" w:cs="Tahoma"/>
              </w:rPr>
              <w:t>Sukurtas techninės architektūros doku</w:t>
            </w:r>
            <w:r w:rsidRPr="00801307">
              <w:rPr>
                <w:rFonts w:ascii="Tahoma" w:hAnsi="Tahoma" w:cs="Tahoma"/>
              </w:rPr>
              <w:softHyphen/>
              <w:t>men</w:t>
            </w:r>
            <w:r w:rsidRPr="00801307">
              <w:rPr>
                <w:rFonts w:ascii="Tahoma" w:hAnsi="Tahoma" w:cs="Tahoma"/>
              </w:rPr>
              <w:softHyphen/>
              <w:t>tas;</w:t>
            </w:r>
          </w:p>
          <w:p w14:paraId="2EE96A36" w14:textId="77777777" w:rsidR="004D7F61" w:rsidRPr="00801307" w:rsidRDefault="004D7F61">
            <w:pPr>
              <w:pStyle w:val="Sraopastraipa"/>
              <w:numPr>
                <w:ilvl w:val="0"/>
                <w:numId w:val="30"/>
              </w:numPr>
              <w:tabs>
                <w:tab w:val="left" w:pos="286"/>
              </w:tabs>
              <w:spacing w:line="276" w:lineRule="auto"/>
              <w:rPr>
                <w:rFonts w:ascii="Tahoma" w:hAnsi="Tahoma" w:cs="Tahoma"/>
              </w:rPr>
            </w:pPr>
            <w:r w:rsidRPr="00801307">
              <w:rPr>
                <w:rFonts w:ascii="Tahoma" w:hAnsi="Tahoma" w:cs="Tahoma"/>
              </w:rPr>
              <w:t>Sukurtas Loginis DB modelis;</w:t>
            </w:r>
          </w:p>
          <w:p w14:paraId="4B9C757B" w14:textId="77777777" w:rsidR="004D7F61" w:rsidRPr="00801307" w:rsidRDefault="004D7F61">
            <w:pPr>
              <w:pStyle w:val="Sraopastraipa"/>
              <w:numPr>
                <w:ilvl w:val="0"/>
                <w:numId w:val="30"/>
              </w:numPr>
              <w:tabs>
                <w:tab w:val="left" w:pos="286"/>
              </w:tabs>
              <w:spacing w:line="276" w:lineRule="auto"/>
              <w:rPr>
                <w:rFonts w:ascii="Tahoma" w:hAnsi="Tahoma" w:cs="Tahoma"/>
              </w:rPr>
            </w:pPr>
            <w:r w:rsidRPr="00801307">
              <w:rPr>
                <w:rFonts w:ascii="Tahoma" w:hAnsi="Tahoma" w:cs="Tahoma"/>
              </w:rPr>
              <w:lastRenderedPageBreak/>
              <w:t>Sukurtos Integracinių sąsajų specifikacijos (sukurtos sąsajų spe</w:t>
            </w:r>
            <w:r w:rsidRPr="00801307">
              <w:rPr>
                <w:rFonts w:ascii="Tahoma" w:hAnsi="Tahoma" w:cs="Tahoma"/>
              </w:rPr>
              <w:softHyphen/>
              <w:t>ci</w:t>
            </w:r>
            <w:r w:rsidRPr="00801307">
              <w:rPr>
                <w:rFonts w:ascii="Tahoma" w:hAnsi="Tahoma" w:cs="Tahoma"/>
              </w:rPr>
              <w:softHyphen/>
              <w:t>fi</w:t>
            </w:r>
            <w:r w:rsidRPr="00801307">
              <w:rPr>
                <w:rFonts w:ascii="Tahoma" w:hAnsi="Tahoma" w:cs="Tahoma"/>
              </w:rPr>
              <w:softHyphen/>
              <w:t>ka</w:t>
            </w:r>
            <w:r w:rsidRPr="00801307">
              <w:rPr>
                <w:rFonts w:ascii="Tahoma" w:hAnsi="Tahoma" w:cs="Tahoma"/>
              </w:rPr>
              <w:softHyphen/>
              <w:t>ci</w:t>
            </w:r>
            <w:r w:rsidRPr="00801307">
              <w:rPr>
                <w:rFonts w:ascii="Tahoma" w:hAnsi="Tahoma" w:cs="Tahoma"/>
              </w:rPr>
              <w:softHyphen/>
              <w:t>jos ir duomenų apsikeitimo specifikacijos);</w:t>
            </w:r>
          </w:p>
          <w:p w14:paraId="4C53BDAF" w14:textId="77777777" w:rsidR="004D7F61" w:rsidRPr="00801307" w:rsidRDefault="004D7F61">
            <w:pPr>
              <w:pStyle w:val="Sraopastraipa"/>
              <w:numPr>
                <w:ilvl w:val="0"/>
                <w:numId w:val="30"/>
              </w:numPr>
              <w:tabs>
                <w:tab w:val="left" w:pos="302"/>
              </w:tabs>
              <w:spacing w:line="276" w:lineRule="auto"/>
              <w:rPr>
                <w:rFonts w:ascii="Tahoma" w:hAnsi="Tahoma" w:cs="Tahoma"/>
              </w:rPr>
            </w:pPr>
            <w:r w:rsidRPr="00801307">
              <w:rPr>
                <w:rFonts w:ascii="Tahoma" w:hAnsi="Tahoma" w:cs="Tahoma"/>
              </w:rPr>
              <w:t>Sukurtas techninis aprašymas (specifikacija);</w:t>
            </w:r>
          </w:p>
          <w:p w14:paraId="43A0BFC9" w14:textId="77777777" w:rsidR="004D7F61" w:rsidRPr="00801307" w:rsidRDefault="004D7F61">
            <w:pPr>
              <w:pStyle w:val="Sraopastraipa"/>
              <w:numPr>
                <w:ilvl w:val="0"/>
                <w:numId w:val="30"/>
              </w:numPr>
              <w:tabs>
                <w:tab w:val="left" w:pos="302"/>
              </w:tabs>
              <w:spacing w:line="276" w:lineRule="auto"/>
              <w:rPr>
                <w:rFonts w:ascii="Tahoma" w:hAnsi="Tahoma" w:cs="Tahoma"/>
              </w:rPr>
            </w:pPr>
            <w:r w:rsidRPr="00801307">
              <w:rPr>
                <w:rFonts w:ascii="Tahoma" w:hAnsi="Tahoma" w:cs="Tahoma"/>
              </w:rPr>
              <w:t>Parengtos pradinės naudotojo sąsajos gairės, apimančios:</w:t>
            </w:r>
          </w:p>
          <w:p w14:paraId="08EA5A5D" w14:textId="2F3E9D38" w:rsidR="004D7F61" w:rsidRPr="00801307" w:rsidRDefault="004D7F61">
            <w:pPr>
              <w:pStyle w:val="Sraopastraipa"/>
              <w:numPr>
                <w:ilvl w:val="1"/>
                <w:numId w:val="30"/>
              </w:numPr>
              <w:tabs>
                <w:tab w:val="left" w:pos="302"/>
              </w:tabs>
              <w:spacing w:line="276" w:lineRule="auto"/>
              <w:rPr>
                <w:rFonts w:ascii="Tahoma" w:hAnsi="Tahoma" w:cs="Tahoma"/>
              </w:rPr>
            </w:pPr>
            <w:r w:rsidRPr="00801307">
              <w:rPr>
                <w:rFonts w:ascii="Tahoma" w:hAnsi="Tahoma" w:cs="Tahoma"/>
              </w:rPr>
              <w:t>naudotojo sąsajos schemas;</w:t>
            </w:r>
          </w:p>
          <w:p w14:paraId="21995B2F" w14:textId="10F47D1D" w:rsidR="004D7F61" w:rsidRPr="00801307" w:rsidRDefault="004D7F61">
            <w:pPr>
              <w:pStyle w:val="Sraopastraipa"/>
              <w:numPr>
                <w:ilvl w:val="1"/>
                <w:numId w:val="30"/>
              </w:numPr>
              <w:tabs>
                <w:tab w:val="left" w:pos="302"/>
              </w:tabs>
              <w:spacing w:line="276" w:lineRule="auto"/>
              <w:rPr>
                <w:rFonts w:ascii="Tahoma" w:hAnsi="Tahoma" w:cs="Tahoma"/>
              </w:rPr>
            </w:pPr>
            <w:r w:rsidRPr="00801307">
              <w:rPr>
                <w:rFonts w:ascii="Tahoma" w:hAnsi="Tahoma" w:cs="Tahoma"/>
              </w:rPr>
              <w:t>struktūrą ir dizainą;</w:t>
            </w:r>
          </w:p>
          <w:p w14:paraId="134BD2CC" w14:textId="460EC21C" w:rsidR="004D7F61" w:rsidRPr="00801307" w:rsidRDefault="004D7F61">
            <w:pPr>
              <w:pStyle w:val="Sraopastraipa"/>
              <w:numPr>
                <w:ilvl w:val="1"/>
                <w:numId w:val="30"/>
              </w:numPr>
              <w:tabs>
                <w:tab w:val="left" w:pos="302"/>
              </w:tabs>
              <w:spacing w:line="276" w:lineRule="auto"/>
              <w:rPr>
                <w:rFonts w:ascii="Tahoma" w:hAnsi="Tahoma" w:cs="Tahoma"/>
              </w:rPr>
            </w:pPr>
            <w:r w:rsidRPr="00801307">
              <w:rPr>
                <w:rFonts w:ascii="Tahoma" w:hAnsi="Tahoma" w:cs="Tahoma"/>
              </w:rPr>
              <w:t>parengtas pradinis naudotojų sąsajos prototipas.</w:t>
            </w:r>
          </w:p>
          <w:p w14:paraId="3A0C7AF7" w14:textId="77777777" w:rsidR="004D7F61" w:rsidRPr="00801307" w:rsidRDefault="004D7F61" w:rsidP="004D7F61">
            <w:pPr>
              <w:pStyle w:val="Sraopastraipa"/>
              <w:tabs>
                <w:tab w:val="left" w:pos="286"/>
              </w:tabs>
              <w:ind w:left="0"/>
              <w:rPr>
                <w:rFonts w:ascii="Tahoma" w:hAnsi="Tahoma" w:cs="Tahoma"/>
                <w:color w:val="0070C0"/>
              </w:rPr>
            </w:pPr>
          </w:p>
        </w:tc>
        <w:tc>
          <w:tcPr>
            <w:tcW w:w="1188" w:type="pct"/>
          </w:tcPr>
          <w:p w14:paraId="0BD61A85" w14:textId="71B06F77" w:rsidR="004D7F61" w:rsidRPr="00801307" w:rsidRDefault="00563196" w:rsidP="004D7F61">
            <w:pPr>
              <w:rPr>
                <w:rFonts w:ascii="Tahoma" w:hAnsi="Tahoma" w:cs="Tahoma"/>
                <w:bCs/>
                <w:color w:val="0070C0"/>
                <w:sz w:val="22"/>
                <w:szCs w:val="22"/>
              </w:rPr>
            </w:pPr>
            <w:r w:rsidRPr="00801307">
              <w:rPr>
                <w:rFonts w:ascii="Tahoma" w:hAnsi="Tahoma" w:cs="Tahoma"/>
                <w:bCs/>
                <w:sz w:val="22"/>
                <w:szCs w:val="22"/>
              </w:rPr>
              <w:lastRenderedPageBreak/>
              <w:t>Pagal suderintą darbų grafiką.</w:t>
            </w:r>
          </w:p>
        </w:tc>
      </w:tr>
      <w:tr w:rsidR="004D7F61" w:rsidRPr="00801307" w14:paraId="743EC1B3" w14:textId="77777777" w:rsidTr="00324CE7">
        <w:trPr>
          <w:cantSplit/>
          <w:trHeight w:val="1134"/>
        </w:trPr>
        <w:tc>
          <w:tcPr>
            <w:tcW w:w="236" w:type="pct"/>
            <w:shd w:val="clear" w:color="auto" w:fill="auto"/>
            <w:textDirection w:val="btLr"/>
          </w:tcPr>
          <w:p w14:paraId="0EC2753C" w14:textId="77777777" w:rsidR="004D7F61" w:rsidRPr="00801307" w:rsidRDefault="004D7F61" w:rsidP="004D7F61">
            <w:pPr>
              <w:jc w:val="center"/>
              <w:rPr>
                <w:rFonts w:ascii="Tahoma" w:hAnsi="Tahoma" w:cs="Tahoma"/>
                <w:color w:val="0070C0"/>
                <w:sz w:val="22"/>
                <w:szCs w:val="22"/>
              </w:rPr>
            </w:pPr>
            <w:r w:rsidRPr="00E617E7">
              <w:rPr>
                <w:rFonts w:ascii="Tahoma" w:hAnsi="Tahoma" w:cs="Tahoma"/>
                <w:sz w:val="22"/>
                <w:szCs w:val="22"/>
              </w:rPr>
              <w:lastRenderedPageBreak/>
              <w:t>Programavimas</w:t>
            </w:r>
          </w:p>
        </w:tc>
        <w:tc>
          <w:tcPr>
            <w:tcW w:w="1464" w:type="pct"/>
            <w:shd w:val="clear" w:color="auto" w:fill="auto"/>
          </w:tcPr>
          <w:p w14:paraId="5D244AB0" w14:textId="77777777" w:rsidR="002626D2" w:rsidRPr="00801307" w:rsidRDefault="002626D2" w:rsidP="002626D2">
            <w:pPr>
              <w:tabs>
                <w:tab w:val="left" w:pos="358"/>
              </w:tabs>
              <w:rPr>
                <w:rFonts w:ascii="Tahoma" w:hAnsi="Tahoma" w:cs="Tahoma"/>
                <w:noProof/>
                <w:sz w:val="22"/>
                <w:szCs w:val="22"/>
              </w:rPr>
            </w:pPr>
            <w:r w:rsidRPr="00801307">
              <w:rPr>
                <w:rFonts w:ascii="Tahoma" w:hAnsi="Tahoma" w:cs="Tahoma"/>
                <w:sz w:val="22"/>
                <w:szCs w:val="22"/>
                <w:u w:val="single"/>
              </w:rPr>
              <w:t>Teikėjas</w:t>
            </w:r>
            <w:r w:rsidRPr="00801307">
              <w:rPr>
                <w:rFonts w:ascii="Tahoma" w:hAnsi="Tahoma" w:cs="Tahoma"/>
                <w:noProof/>
                <w:sz w:val="22"/>
                <w:szCs w:val="22"/>
              </w:rPr>
              <w:t>:</w:t>
            </w:r>
          </w:p>
          <w:p w14:paraId="54522C2F" w14:textId="77777777" w:rsidR="002626D2" w:rsidRPr="00801307" w:rsidRDefault="002626D2">
            <w:pPr>
              <w:pStyle w:val="Sraopastraipa"/>
              <w:numPr>
                <w:ilvl w:val="0"/>
                <w:numId w:val="32"/>
              </w:numPr>
              <w:tabs>
                <w:tab w:val="left" w:pos="285"/>
              </w:tabs>
              <w:spacing w:line="276" w:lineRule="auto"/>
              <w:rPr>
                <w:rFonts w:ascii="Tahoma" w:hAnsi="Tahoma" w:cs="Tahoma"/>
              </w:rPr>
            </w:pPr>
            <w:r w:rsidRPr="00801307">
              <w:rPr>
                <w:rFonts w:ascii="Tahoma" w:hAnsi="Tahoma" w:cs="Tahoma"/>
              </w:rPr>
              <w:t xml:space="preserve">Parengia ir pateikia diegimo į </w:t>
            </w:r>
            <w:proofErr w:type="spellStart"/>
            <w:r w:rsidRPr="00801307">
              <w:rPr>
                <w:rFonts w:ascii="Tahoma" w:hAnsi="Tahoma" w:cs="Tahoma"/>
              </w:rPr>
              <w:t>testinę</w:t>
            </w:r>
            <w:proofErr w:type="spellEnd"/>
            <w:r w:rsidRPr="00801307">
              <w:rPr>
                <w:rFonts w:ascii="Tahoma" w:hAnsi="Tahoma" w:cs="Tahoma"/>
              </w:rPr>
              <w:t xml:space="preserve"> aplinką planą;</w:t>
            </w:r>
          </w:p>
          <w:p w14:paraId="6F75F6A4" w14:textId="77777777" w:rsidR="002626D2" w:rsidRPr="00801307" w:rsidRDefault="002626D2">
            <w:pPr>
              <w:pStyle w:val="Sraopastraipa"/>
              <w:numPr>
                <w:ilvl w:val="0"/>
                <w:numId w:val="32"/>
              </w:numPr>
              <w:tabs>
                <w:tab w:val="left" w:pos="285"/>
              </w:tabs>
              <w:spacing w:line="276" w:lineRule="auto"/>
              <w:rPr>
                <w:rFonts w:ascii="Tahoma" w:hAnsi="Tahoma" w:cs="Tahoma"/>
              </w:rPr>
            </w:pPr>
            <w:r w:rsidRPr="00801307">
              <w:rPr>
                <w:rFonts w:ascii="Tahoma" w:hAnsi="Tahoma" w:cs="Tahoma"/>
              </w:rPr>
              <w:t>Vykdo reikalingus programavimo ir programinio konfigūravimo darbus (savo kūrimo aplinkoje), įgyvendina funkcinius ir nefunkcinius reikalavimus;</w:t>
            </w:r>
          </w:p>
          <w:p w14:paraId="1B83DD2D" w14:textId="77777777" w:rsidR="002626D2" w:rsidRPr="00801307" w:rsidRDefault="002626D2">
            <w:pPr>
              <w:pStyle w:val="Sraopastraipa"/>
              <w:numPr>
                <w:ilvl w:val="0"/>
                <w:numId w:val="32"/>
              </w:numPr>
              <w:tabs>
                <w:tab w:val="left" w:pos="285"/>
              </w:tabs>
              <w:spacing w:line="276" w:lineRule="auto"/>
              <w:rPr>
                <w:rFonts w:ascii="Tahoma" w:hAnsi="Tahoma" w:cs="Tahoma"/>
              </w:rPr>
            </w:pPr>
            <w:r w:rsidRPr="00801307">
              <w:rPr>
                <w:rFonts w:ascii="Tahoma" w:hAnsi="Tahoma" w:cs="Tahoma"/>
              </w:rPr>
              <w:t>Parengia ir pateikia testavimo planą;</w:t>
            </w:r>
          </w:p>
          <w:p w14:paraId="2CC8DAE5" w14:textId="77777777" w:rsidR="002626D2" w:rsidRPr="00801307" w:rsidRDefault="002626D2">
            <w:pPr>
              <w:pStyle w:val="Sraopastraipa"/>
              <w:numPr>
                <w:ilvl w:val="0"/>
                <w:numId w:val="32"/>
              </w:numPr>
              <w:tabs>
                <w:tab w:val="left" w:pos="285"/>
              </w:tabs>
              <w:spacing w:line="276" w:lineRule="auto"/>
              <w:rPr>
                <w:rFonts w:ascii="Tahoma" w:hAnsi="Tahoma" w:cs="Tahoma"/>
              </w:rPr>
            </w:pPr>
            <w:r w:rsidRPr="00801307">
              <w:rPr>
                <w:rFonts w:ascii="Tahoma" w:hAnsi="Tahoma" w:cs="Tahoma"/>
              </w:rPr>
              <w:t xml:space="preserve">Atlieka komponentų (angl. </w:t>
            </w:r>
            <w:proofErr w:type="spellStart"/>
            <w:r w:rsidRPr="00801307">
              <w:rPr>
                <w:rFonts w:ascii="Tahoma" w:hAnsi="Tahoma" w:cs="Tahoma"/>
              </w:rPr>
              <w:t>unit</w:t>
            </w:r>
            <w:proofErr w:type="spellEnd"/>
            <w:r w:rsidRPr="00801307">
              <w:rPr>
                <w:rFonts w:ascii="Tahoma" w:hAnsi="Tahoma" w:cs="Tahoma"/>
              </w:rPr>
              <w:t>) testavimą, vidinį saugumo testavimą, posistemės vidinį testavimą, sąsajų su kitomis sistemomis testavimą;</w:t>
            </w:r>
          </w:p>
          <w:p w14:paraId="30824AF9" w14:textId="77777777" w:rsidR="002626D2" w:rsidRPr="00801307" w:rsidRDefault="002626D2">
            <w:pPr>
              <w:pStyle w:val="Sraopastraipa"/>
              <w:numPr>
                <w:ilvl w:val="0"/>
                <w:numId w:val="32"/>
              </w:numPr>
              <w:tabs>
                <w:tab w:val="left" w:pos="285"/>
              </w:tabs>
              <w:spacing w:line="276" w:lineRule="auto"/>
              <w:rPr>
                <w:rFonts w:ascii="Tahoma" w:hAnsi="Tahoma" w:cs="Tahoma"/>
              </w:rPr>
            </w:pPr>
            <w:r w:rsidRPr="00801307">
              <w:rPr>
                <w:rFonts w:ascii="Tahoma" w:hAnsi="Tahoma" w:cs="Tahoma"/>
              </w:rPr>
              <w:t>Vykdo kuriamos posistemės demonstracijas, atsižvelgia į išsakytas Perkančiosios organizacijos pastabas;</w:t>
            </w:r>
          </w:p>
          <w:p w14:paraId="11830CC0" w14:textId="77777777" w:rsidR="002626D2" w:rsidRPr="00801307" w:rsidRDefault="002626D2">
            <w:pPr>
              <w:pStyle w:val="Sraopastraipa"/>
              <w:numPr>
                <w:ilvl w:val="0"/>
                <w:numId w:val="32"/>
              </w:numPr>
              <w:tabs>
                <w:tab w:val="left" w:pos="285"/>
              </w:tabs>
              <w:spacing w:line="276" w:lineRule="auto"/>
              <w:rPr>
                <w:rFonts w:ascii="Tahoma" w:hAnsi="Tahoma" w:cs="Tahoma"/>
              </w:rPr>
            </w:pPr>
            <w:r w:rsidRPr="00801307">
              <w:rPr>
                <w:rFonts w:ascii="Tahoma" w:hAnsi="Tahoma" w:cs="Tahoma"/>
              </w:rPr>
              <w:t>Rengia priėmimo testavimo scenarijus;</w:t>
            </w:r>
          </w:p>
          <w:p w14:paraId="6B8CD081" w14:textId="77777777" w:rsidR="002626D2" w:rsidRPr="00801307" w:rsidRDefault="002626D2">
            <w:pPr>
              <w:pStyle w:val="Sraopastraipa"/>
              <w:numPr>
                <w:ilvl w:val="0"/>
                <w:numId w:val="32"/>
              </w:numPr>
              <w:tabs>
                <w:tab w:val="left" w:pos="285"/>
              </w:tabs>
              <w:spacing w:line="276" w:lineRule="auto"/>
              <w:rPr>
                <w:rFonts w:ascii="Tahoma" w:hAnsi="Tahoma" w:cs="Tahoma"/>
              </w:rPr>
            </w:pPr>
            <w:r w:rsidRPr="00801307">
              <w:rPr>
                <w:rFonts w:ascii="Tahoma" w:hAnsi="Tahoma" w:cs="Tahoma"/>
              </w:rPr>
              <w:t>Parengia vidinio testavimo ataskaitą;</w:t>
            </w:r>
          </w:p>
          <w:p w14:paraId="1427CBE5" w14:textId="77777777" w:rsidR="002626D2" w:rsidRPr="00801307" w:rsidRDefault="002626D2">
            <w:pPr>
              <w:pStyle w:val="Sraopastraipa"/>
              <w:numPr>
                <w:ilvl w:val="0"/>
                <w:numId w:val="32"/>
              </w:numPr>
              <w:tabs>
                <w:tab w:val="left" w:pos="285"/>
              </w:tabs>
              <w:spacing w:line="276" w:lineRule="auto"/>
              <w:rPr>
                <w:rFonts w:ascii="Tahoma" w:hAnsi="Tahoma" w:cs="Tahoma"/>
              </w:rPr>
            </w:pPr>
            <w:r w:rsidRPr="00801307">
              <w:rPr>
                <w:rFonts w:ascii="Tahoma" w:hAnsi="Tahoma" w:cs="Tahoma"/>
              </w:rPr>
              <w:t>Patikslina detalios analizės ir projektavimo dokumentaciją (jei reikia).</w:t>
            </w:r>
          </w:p>
          <w:p w14:paraId="55C5BA60" w14:textId="77777777" w:rsidR="002626D2" w:rsidRPr="00801307" w:rsidRDefault="002626D2" w:rsidP="002626D2">
            <w:pPr>
              <w:pStyle w:val="Sraopastraipa"/>
              <w:tabs>
                <w:tab w:val="left" w:pos="235"/>
                <w:tab w:val="left" w:pos="358"/>
              </w:tabs>
              <w:ind w:left="0"/>
              <w:rPr>
                <w:rFonts w:ascii="Tahoma" w:hAnsi="Tahoma" w:cs="Tahoma"/>
                <w:noProof/>
              </w:rPr>
            </w:pPr>
          </w:p>
          <w:p w14:paraId="1D8BD8D5" w14:textId="77777777" w:rsidR="002626D2" w:rsidRPr="00801307" w:rsidRDefault="002626D2" w:rsidP="002626D2">
            <w:pPr>
              <w:tabs>
                <w:tab w:val="left" w:pos="358"/>
              </w:tabs>
              <w:rPr>
                <w:rFonts w:ascii="Tahoma" w:hAnsi="Tahoma" w:cs="Tahoma"/>
                <w:noProof/>
                <w:sz w:val="22"/>
                <w:szCs w:val="22"/>
              </w:rPr>
            </w:pPr>
            <w:r w:rsidRPr="00801307">
              <w:rPr>
                <w:rFonts w:ascii="Tahoma" w:hAnsi="Tahoma" w:cs="Tahoma"/>
                <w:noProof/>
                <w:sz w:val="22"/>
                <w:szCs w:val="22"/>
              </w:rPr>
              <w:t>Perkančioji organizacija ir TP (pagal kompetenciją):</w:t>
            </w:r>
          </w:p>
          <w:p w14:paraId="190A22B2" w14:textId="77777777" w:rsidR="002626D2" w:rsidRPr="00801307" w:rsidRDefault="002626D2">
            <w:pPr>
              <w:pStyle w:val="Sraopastraipa"/>
              <w:numPr>
                <w:ilvl w:val="0"/>
                <w:numId w:val="33"/>
              </w:numPr>
              <w:tabs>
                <w:tab w:val="left" w:pos="285"/>
              </w:tabs>
              <w:spacing w:line="276" w:lineRule="auto"/>
              <w:rPr>
                <w:rFonts w:ascii="Tahoma" w:hAnsi="Tahoma" w:cs="Tahoma"/>
              </w:rPr>
            </w:pPr>
            <w:r w:rsidRPr="00801307">
              <w:rPr>
                <w:rFonts w:ascii="Tahoma" w:hAnsi="Tahoma" w:cs="Tahoma"/>
              </w:rPr>
              <w:t>Suteikia reikalingą informaciją;</w:t>
            </w:r>
          </w:p>
          <w:p w14:paraId="57EC71AF" w14:textId="77777777" w:rsidR="00A15F36" w:rsidRPr="00801307" w:rsidRDefault="00A15F36">
            <w:pPr>
              <w:pStyle w:val="Sraopastraipa"/>
              <w:numPr>
                <w:ilvl w:val="0"/>
                <w:numId w:val="33"/>
              </w:numPr>
              <w:tabs>
                <w:tab w:val="left" w:pos="285"/>
              </w:tabs>
              <w:spacing w:line="276" w:lineRule="auto"/>
              <w:rPr>
                <w:rFonts w:ascii="Tahoma" w:hAnsi="Tahoma" w:cs="Tahoma"/>
              </w:rPr>
            </w:pPr>
            <w:r w:rsidRPr="00801307">
              <w:rPr>
                <w:rFonts w:ascii="Tahoma" w:hAnsi="Tahoma" w:cs="Tahoma"/>
              </w:rPr>
              <w:lastRenderedPageBreak/>
              <w:t>Parengia gamybinę ir testavimo aplinkas turimoje infrastruktūroje;</w:t>
            </w:r>
          </w:p>
          <w:p w14:paraId="24D237F1" w14:textId="77777777" w:rsidR="00A15F36" w:rsidRPr="00801307" w:rsidRDefault="00A15F36">
            <w:pPr>
              <w:pStyle w:val="Sraopastraipa"/>
              <w:numPr>
                <w:ilvl w:val="0"/>
                <w:numId w:val="33"/>
              </w:numPr>
              <w:tabs>
                <w:tab w:val="left" w:pos="285"/>
              </w:tabs>
              <w:spacing w:line="276" w:lineRule="auto"/>
              <w:rPr>
                <w:rFonts w:ascii="Tahoma" w:hAnsi="Tahoma" w:cs="Tahoma"/>
              </w:rPr>
            </w:pPr>
            <w:r w:rsidRPr="00801307">
              <w:rPr>
                <w:rFonts w:ascii="Tahoma" w:hAnsi="Tahoma" w:cs="Tahoma"/>
              </w:rPr>
              <w:t>Dalyvauja posistemės demonstracijose, teikia atsiliepimus;</w:t>
            </w:r>
          </w:p>
          <w:p w14:paraId="2FB8EB93" w14:textId="77777777" w:rsidR="00A15F36" w:rsidRPr="00801307" w:rsidRDefault="00A15F36">
            <w:pPr>
              <w:pStyle w:val="Sraopastraipa"/>
              <w:numPr>
                <w:ilvl w:val="0"/>
                <w:numId w:val="33"/>
              </w:numPr>
              <w:tabs>
                <w:tab w:val="left" w:pos="285"/>
              </w:tabs>
              <w:spacing w:line="276" w:lineRule="auto"/>
              <w:rPr>
                <w:rFonts w:ascii="Tahoma" w:hAnsi="Tahoma" w:cs="Tahoma"/>
              </w:rPr>
            </w:pPr>
            <w:r w:rsidRPr="00801307">
              <w:rPr>
                <w:rFonts w:ascii="Tahoma" w:hAnsi="Tahoma" w:cs="Tahoma"/>
              </w:rPr>
              <w:t>Peržiūri ir įvertina vidinio testavimo rezultatus;</w:t>
            </w:r>
          </w:p>
          <w:p w14:paraId="643223C4" w14:textId="77777777" w:rsidR="00A15F36" w:rsidRPr="00801307" w:rsidRDefault="00A15F36">
            <w:pPr>
              <w:pStyle w:val="Sraopastraipa"/>
              <w:numPr>
                <w:ilvl w:val="0"/>
                <w:numId w:val="33"/>
              </w:numPr>
              <w:tabs>
                <w:tab w:val="left" w:pos="285"/>
              </w:tabs>
              <w:spacing w:line="276" w:lineRule="auto"/>
              <w:rPr>
                <w:rFonts w:ascii="Tahoma" w:hAnsi="Tahoma" w:cs="Tahoma"/>
              </w:rPr>
            </w:pPr>
            <w:r w:rsidRPr="00801307">
              <w:rPr>
                <w:rFonts w:ascii="Tahoma" w:hAnsi="Tahoma" w:cs="Tahoma"/>
              </w:rPr>
              <w:t>Teikia pastabas ir rekomendacijas.</w:t>
            </w:r>
          </w:p>
          <w:p w14:paraId="73C13F8C" w14:textId="145006DF" w:rsidR="004D7F61" w:rsidRPr="00801307" w:rsidRDefault="004D7F61" w:rsidP="004D7F61">
            <w:pPr>
              <w:pStyle w:val="Sraopastraipa"/>
              <w:tabs>
                <w:tab w:val="left" w:pos="227"/>
              </w:tabs>
              <w:ind w:left="0"/>
              <w:rPr>
                <w:rFonts w:ascii="Tahoma" w:hAnsi="Tahoma" w:cs="Tahoma"/>
                <w:noProof/>
                <w:color w:val="0070C0"/>
              </w:rPr>
            </w:pPr>
          </w:p>
        </w:tc>
        <w:tc>
          <w:tcPr>
            <w:tcW w:w="2112" w:type="pct"/>
          </w:tcPr>
          <w:p w14:paraId="06A40E6D" w14:textId="77777777" w:rsidR="00C31471" w:rsidRPr="00801307" w:rsidRDefault="00C31471">
            <w:pPr>
              <w:pStyle w:val="Sraopastraipa"/>
              <w:numPr>
                <w:ilvl w:val="0"/>
                <w:numId w:val="31"/>
              </w:numPr>
              <w:tabs>
                <w:tab w:val="left" w:pos="285"/>
              </w:tabs>
              <w:spacing w:line="276" w:lineRule="auto"/>
              <w:rPr>
                <w:rFonts w:ascii="Tahoma" w:hAnsi="Tahoma" w:cs="Tahoma"/>
              </w:rPr>
            </w:pPr>
            <w:r w:rsidRPr="00801307">
              <w:rPr>
                <w:rFonts w:ascii="Tahoma" w:hAnsi="Tahoma" w:cs="Tahoma"/>
              </w:rPr>
              <w:lastRenderedPageBreak/>
              <w:t xml:space="preserve">Parengtas ir suderintas diegimo į </w:t>
            </w:r>
            <w:proofErr w:type="spellStart"/>
            <w:r w:rsidRPr="00801307">
              <w:rPr>
                <w:rFonts w:ascii="Tahoma" w:hAnsi="Tahoma" w:cs="Tahoma"/>
              </w:rPr>
              <w:t>testinę</w:t>
            </w:r>
            <w:proofErr w:type="spellEnd"/>
            <w:r w:rsidRPr="00801307">
              <w:rPr>
                <w:rFonts w:ascii="Tahoma" w:hAnsi="Tahoma" w:cs="Tahoma"/>
              </w:rPr>
              <w:t xml:space="preserve"> aplinką planas;</w:t>
            </w:r>
          </w:p>
          <w:p w14:paraId="5ECA278A" w14:textId="77777777" w:rsidR="00C31471" w:rsidRPr="00801307" w:rsidRDefault="00C31471">
            <w:pPr>
              <w:pStyle w:val="Sraopastraipa"/>
              <w:numPr>
                <w:ilvl w:val="0"/>
                <w:numId w:val="31"/>
              </w:numPr>
              <w:tabs>
                <w:tab w:val="left" w:pos="285"/>
              </w:tabs>
              <w:spacing w:line="276" w:lineRule="auto"/>
              <w:rPr>
                <w:rFonts w:ascii="Tahoma" w:hAnsi="Tahoma" w:cs="Tahoma"/>
              </w:rPr>
            </w:pPr>
            <w:r w:rsidRPr="00801307">
              <w:rPr>
                <w:rFonts w:ascii="Tahoma" w:hAnsi="Tahoma" w:cs="Tahoma"/>
              </w:rPr>
              <w:t>Parengtas ir suderintas testavimo planas;</w:t>
            </w:r>
          </w:p>
          <w:p w14:paraId="0C5BBEF7" w14:textId="77777777" w:rsidR="00C31471" w:rsidRPr="00801307" w:rsidRDefault="00C31471">
            <w:pPr>
              <w:pStyle w:val="Sraopastraipa"/>
              <w:numPr>
                <w:ilvl w:val="0"/>
                <w:numId w:val="31"/>
              </w:numPr>
              <w:tabs>
                <w:tab w:val="left" w:pos="285"/>
              </w:tabs>
              <w:spacing w:line="276" w:lineRule="auto"/>
              <w:rPr>
                <w:rFonts w:ascii="Tahoma" w:hAnsi="Tahoma" w:cs="Tahoma"/>
              </w:rPr>
            </w:pPr>
            <w:r w:rsidRPr="00801307">
              <w:rPr>
                <w:rFonts w:ascii="Tahoma" w:hAnsi="Tahoma" w:cs="Tahoma"/>
              </w:rPr>
              <w:t>Parengta testavimo aplinka Perkančiosios organizacijos infrastruktūroje;</w:t>
            </w:r>
          </w:p>
          <w:p w14:paraId="36B9B770" w14:textId="77777777" w:rsidR="00C31471" w:rsidRPr="00801307" w:rsidRDefault="00C31471">
            <w:pPr>
              <w:pStyle w:val="Sraopastraipa"/>
              <w:numPr>
                <w:ilvl w:val="0"/>
                <w:numId w:val="31"/>
              </w:numPr>
              <w:tabs>
                <w:tab w:val="left" w:pos="285"/>
              </w:tabs>
              <w:spacing w:line="276" w:lineRule="auto"/>
              <w:rPr>
                <w:rFonts w:ascii="Tahoma" w:hAnsi="Tahoma" w:cs="Tahoma"/>
              </w:rPr>
            </w:pPr>
            <w:r w:rsidRPr="00801307">
              <w:rPr>
                <w:rFonts w:ascii="Tahoma" w:hAnsi="Tahoma" w:cs="Tahoma"/>
              </w:rPr>
              <w:t>Atlikta kuriamos posistemės demonstracija;</w:t>
            </w:r>
          </w:p>
          <w:p w14:paraId="0DBF15E3" w14:textId="77777777" w:rsidR="00C31471" w:rsidRPr="00801307" w:rsidRDefault="00C31471">
            <w:pPr>
              <w:pStyle w:val="Sraopastraipa"/>
              <w:numPr>
                <w:ilvl w:val="0"/>
                <w:numId w:val="31"/>
              </w:numPr>
              <w:tabs>
                <w:tab w:val="left" w:pos="285"/>
              </w:tabs>
              <w:spacing w:line="276" w:lineRule="auto"/>
              <w:rPr>
                <w:rFonts w:ascii="Tahoma" w:hAnsi="Tahoma" w:cs="Tahoma"/>
              </w:rPr>
            </w:pPr>
            <w:r w:rsidRPr="00801307">
              <w:rPr>
                <w:rFonts w:ascii="Tahoma" w:hAnsi="Tahoma" w:cs="Tahoma"/>
              </w:rPr>
              <w:t>Pateikta vidinio testavimo ataskaita, kurioje aprašyti atlikto vidinio saugumo testavimo rezultatai ir vidinio testavimo rezultatai (apimtis, vykdymo metodika, testavimo tipai, procedūra, įėjimo/išėjimo kriterijai, testavimo aplinka), pateikiant informaciją apie posistemės sritis, į kurias reikia atkreipti papildomą dėmesį testavimo metu;</w:t>
            </w:r>
          </w:p>
          <w:p w14:paraId="76B762E7" w14:textId="77777777" w:rsidR="00C31471" w:rsidRPr="00801307" w:rsidRDefault="00C31471">
            <w:pPr>
              <w:pStyle w:val="Sraopastraipa"/>
              <w:numPr>
                <w:ilvl w:val="0"/>
                <w:numId w:val="31"/>
              </w:numPr>
              <w:tabs>
                <w:tab w:val="left" w:pos="285"/>
              </w:tabs>
              <w:spacing w:line="276" w:lineRule="auto"/>
              <w:rPr>
                <w:rFonts w:ascii="Tahoma" w:hAnsi="Tahoma" w:cs="Tahoma"/>
              </w:rPr>
            </w:pPr>
            <w:r w:rsidRPr="00801307">
              <w:rPr>
                <w:rFonts w:ascii="Tahoma" w:hAnsi="Tahoma" w:cs="Tahoma"/>
              </w:rPr>
              <w:t>Parengta programinė įranga diegimui;</w:t>
            </w:r>
          </w:p>
          <w:p w14:paraId="745A3605" w14:textId="77777777" w:rsidR="00C31471" w:rsidRPr="00801307" w:rsidRDefault="00C31471">
            <w:pPr>
              <w:pStyle w:val="Sraopastraipa"/>
              <w:numPr>
                <w:ilvl w:val="0"/>
                <w:numId w:val="31"/>
              </w:numPr>
              <w:tabs>
                <w:tab w:val="left" w:pos="285"/>
              </w:tabs>
              <w:spacing w:line="276" w:lineRule="auto"/>
              <w:rPr>
                <w:rFonts w:ascii="Tahoma" w:hAnsi="Tahoma" w:cs="Tahoma"/>
              </w:rPr>
            </w:pPr>
            <w:r w:rsidRPr="00801307">
              <w:rPr>
                <w:rFonts w:ascii="Tahoma" w:hAnsi="Tahoma" w:cs="Tahoma"/>
              </w:rPr>
              <w:t>Pagal poreikį atnaujinta detalios analizės ir projek</w:t>
            </w:r>
            <w:r w:rsidRPr="00801307">
              <w:rPr>
                <w:rFonts w:ascii="Tahoma" w:hAnsi="Tahoma" w:cs="Tahoma"/>
              </w:rPr>
              <w:softHyphen/>
              <w:t>ta</w:t>
            </w:r>
            <w:r w:rsidRPr="00801307">
              <w:rPr>
                <w:rFonts w:ascii="Tahoma" w:hAnsi="Tahoma" w:cs="Tahoma"/>
              </w:rPr>
              <w:softHyphen/>
              <w:t>vi</w:t>
            </w:r>
            <w:r w:rsidRPr="00801307">
              <w:rPr>
                <w:rFonts w:ascii="Tahoma" w:hAnsi="Tahoma" w:cs="Tahoma"/>
              </w:rPr>
              <w:softHyphen/>
              <w:t>mo dokumentacija.</w:t>
            </w:r>
          </w:p>
          <w:p w14:paraId="7FDFB72C" w14:textId="77777777" w:rsidR="004D7F61" w:rsidRPr="00801307" w:rsidRDefault="004D7F61" w:rsidP="004D7F61">
            <w:pPr>
              <w:pStyle w:val="Sraopastraipa"/>
              <w:tabs>
                <w:tab w:val="left" w:pos="285"/>
              </w:tabs>
              <w:ind w:left="0"/>
              <w:rPr>
                <w:rFonts w:ascii="Tahoma" w:hAnsi="Tahoma" w:cs="Tahoma"/>
                <w:noProof/>
                <w:color w:val="0070C0"/>
              </w:rPr>
            </w:pPr>
          </w:p>
        </w:tc>
        <w:tc>
          <w:tcPr>
            <w:tcW w:w="1188" w:type="pct"/>
          </w:tcPr>
          <w:p w14:paraId="16D769DE" w14:textId="77777777" w:rsidR="00CB446F" w:rsidRPr="00801307" w:rsidRDefault="00CB446F" w:rsidP="00CB446F">
            <w:pPr>
              <w:rPr>
                <w:rFonts w:ascii="Tahoma" w:hAnsi="Tahoma" w:cs="Tahoma"/>
                <w:bCs/>
                <w:sz w:val="22"/>
                <w:szCs w:val="22"/>
              </w:rPr>
            </w:pPr>
            <w:r w:rsidRPr="00801307">
              <w:rPr>
                <w:rFonts w:ascii="Tahoma" w:hAnsi="Tahoma" w:cs="Tahoma"/>
                <w:bCs/>
                <w:sz w:val="22"/>
                <w:szCs w:val="22"/>
              </w:rPr>
              <w:t xml:space="preserve">Pagal suderintą darbų atlikimo grafiką. </w:t>
            </w:r>
          </w:p>
          <w:p w14:paraId="61051674" w14:textId="77777777" w:rsidR="00CB446F" w:rsidRPr="00801307" w:rsidRDefault="00CB446F" w:rsidP="00CB446F">
            <w:pPr>
              <w:rPr>
                <w:rFonts w:ascii="Tahoma" w:hAnsi="Tahoma" w:cs="Tahoma"/>
                <w:bCs/>
                <w:sz w:val="22"/>
                <w:szCs w:val="22"/>
              </w:rPr>
            </w:pPr>
            <w:r w:rsidRPr="00801307">
              <w:rPr>
                <w:rFonts w:ascii="Tahoma" w:hAnsi="Tahoma" w:cs="Tahoma"/>
                <w:bCs/>
                <w:sz w:val="22"/>
                <w:szCs w:val="22"/>
              </w:rPr>
              <w:t xml:space="preserve">Vidinio testavimo ataskaita turi būti pateikta bent prieš 5 darbo dienas iki diegimo testavimo aplinkoje etapo pradžios. </w:t>
            </w:r>
          </w:p>
          <w:p w14:paraId="4483180F" w14:textId="299DDB63" w:rsidR="004D7F61" w:rsidRPr="00801307" w:rsidRDefault="00CB446F" w:rsidP="004D7F61">
            <w:pPr>
              <w:rPr>
                <w:rFonts w:ascii="Tahoma" w:hAnsi="Tahoma" w:cs="Tahoma"/>
                <w:bCs/>
                <w:sz w:val="22"/>
                <w:szCs w:val="22"/>
              </w:rPr>
            </w:pPr>
            <w:r w:rsidRPr="00801307">
              <w:rPr>
                <w:rFonts w:ascii="Tahoma" w:hAnsi="Tahoma" w:cs="Tahoma"/>
                <w:bCs/>
                <w:sz w:val="22"/>
                <w:szCs w:val="22"/>
              </w:rPr>
              <w:t>Kuriamos posistemės demonstracijos turi būti vykdomos nuolatos, pagal atskirai suderintą grafiką.</w:t>
            </w:r>
          </w:p>
        </w:tc>
      </w:tr>
      <w:tr w:rsidR="004D7F61" w:rsidRPr="00801307" w14:paraId="193F5367" w14:textId="77777777" w:rsidTr="00324CE7">
        <w:trPr>
          <w:cantSplit/>
          <w:trHeight w:val="1134"/>
        </w:trPr>
        <w:tc>
          <w:tcPr>
            <w:tcW w:w="236" w:type="pct"/>
            <w:shd w:val="clear" w:color="auto" w:fill="auto"/>
            <w:textDirection w:val="btLr"/>
          </w:tcPr>
          <w:p w14:paraId="2699F075" w14:textId="72F31133" w:rsidR="004D7F61" w:rsidRPr="00801307" w:rsidRDefault="004D7F61" w:rsidP="004D7F61">
            <w:pPr>
              <w:jc w:val="center"/>
              <w:rPr>
                <w:rFonts w:ascii="Tahoma" w:hAnsi="Tahoma" w:cs="Tahoma"/>
                <w:color w:val="0070C0"/>
                <w:sz w:val="22"/>
                <w:szCs w:val="22"/>
              </w:rPr>
            </w:pPr>
            <w:r w:rsidRPr="00801307">
              <w:rPr>
                <w:rFonts w:ascii="Tahoma" w:hAnsi="Tahoma" w:cs="Tahoma"/>
                <w:sz w:val="22"/>
                <w:szCs w:val="22"/>
              </w:rPr>
              <w:lastRenderedPageBreak/>
              <w:t xml:space="preserve">Diegimas į </w:t>
            </w:r>
            <w:r w:rsidR="002111F5" w:rsidRPr="00801307">
              <w:rPr>
                <w:rFonts w:ascii="Tahoma" w:hAnsi="Tahoma" w:cs="Tahoma"/>
                <w:sz w:val="22"/>
                <w:szCs w:val="22"/>
              </w:rPr>
              <w:t>testavimo</w:t>
            </w:r>
            <w:r w:rsidRPr="00801307">
              <w:rPr>
                <w:rFonts w:ascii="Tahoma" w:hAnsi="Tahoma" w:cs="Tahoma"/>
                <w:sz w:val="22"/>
                <w:szCs w:val="22"/>
              </w:rPr>
              <w:t xml:space="preserve"> aplinką</w:t>
            </w:r>
          </w:p>
        </w:tc>
        <w:tc>
          <w:tcPr>
            <w:tcW w:w="1464" w:type="pct"/>
            <w:shd w:val="clear" w:color="auto" w:fill="auto"/>
          </w:tcPr>
          <w:p w14:paraId="2C878DF9" w14:textId="77777777" w:rsidR="005B3CA8" w:rsidRPr="00801307" w:rsidRDefault="005B3CA8" w:rsidP="005B3CA8">
            <w:pPr>
              <w:rPr>
                <w:rFonts w:ascii="Tahoma" w:hAnsi="Tahoma" w:cs="Tahoma"/>
                <w:noProof/>
                <w:sz w:val="22"/>
                <w:szCs w:val="22"/>
              </w:rPr>
            </w:pPr>
            <w:r w:rsidRPr="00801307">
              <w:rPr>
                <w:rFonts w:ascii="Tahoma" w:hAnsi="Tahoma" w:cs="Tahoma"/>
                <w:sz w:val="22"/>
                <w:szCs w:val="22"/>
                <w:u w:val="single"/>
              </w:rPr>
              <w:t>Teikėjas</w:t>
            </w:r>
            <w:r w:rsidRPr="00801307">
              <w:rPr>
                <w:rFonts w:ascii="Tahoma" w:hAnsi="Tahoma" w:cs="Tahoma"/>
                <w:noProof/>
                <w:sz w:val="22"/>
                <w:szCs w:val="22"/>
              </w:rPr>
              <w:t>:</w:t>
            </w:r>
          </w:p>
          <w:p w14:paraId="675E5056" w14:textId="77777777" w:rsidR="005B3CA8" w:rsidRPr="00801307" w:rsidRDefault="005B3CA8">
            <w:pPr>
              <w:pStyle w:val="Sraopastraipa"/>
              <w:numPr>
                <w:ilvl w:val="0"/>
                <w:numId w:val="34"/>
              </w:numPr>
              <w:tabs>
                <w:tab w:val="left" w:pos="285"/>
              </w:tabs>
              <w:spacing w:line="276" w:lineRule="auto"/>
              <w:rPr>
                <w:rFonts w:ascii="Tahoma" w:hAnsi="Tahoma" w:cs="Tahoma"/>
              </w:rPr>
            </w:pPr>
            <w:r w:rsidRPr="00801307">
              <w:rPr>
                <w:rFonts w:ascii="Tahoma" w:hAnsi="Tahoma" w:cs="Tahoma"/>
                <w:noProof/>
              </w:rPr>
              <w:t>P</w:t>
            </w:r>
            <w:proofErr w:type="spellStart"/>
            <w:r w:rsidRPr="00801307">
              <w:rPr>
                <w:rFonts w:ascii="Tahoma" w:hAnsi="Tahoma" w:cs="Tahoma"/>
              </w:rPr>
              <w:t>arengia</w:t>
            </w:r>
            <w:proofErr w:type="spellEnd"/>
            <w:r w:rsidRPr="00801307">
              <w:rPr>
                <w:rFonts w:ascii="Tahoma" w:hAnsi="Tahoma" w:cs="Tahoma"/>
              </w:rPr>
              <w:t xml:space="preserve"> ir pateikia programinę įrangą tinkamą įdiegimui Perkančiosios organizacijos testavimo aplinkoje;</w:t>
            </w:r>
          </w:p>
          <w:p w14:paraId="283CED01" w14:textId="77777777" w:rsidR="005B3CA8" w:rsidRPr="00801307" w:rsidRDefault="005B3CA8">
            <w:pPr>
              <w:pStyle w:val="Sraopastraipa"/>
              <w:numPr>
                <w:ilvl w:val="0"/>
                <w:numId w:val="34"/>
              </w:numPr>
              <w:tabs>
                <w:tab w:val="left" w:pos="285"/>
              </w:tabs>
              <w:spacing w:line="276" w:lineRule="auto"/>
              <w:rPr>
                <w:rFonts w:ascii="Tahoma" w:hAnsi="Tahoma" w:cs="Tahoma"/>
              </w:rPr>
            </w:pPr>
            <w:r w:rsidRPr="00801307">
              <w:rPr>
                <w:rFonts w:ascii="Tahoma" w:hAnsi="Tahoma" w:cs="Tahoma"/>
              </w:rPr>
              <w:t>Konsultuoja Perkančiąją organizaciją diegimo į Perkančiosios organizacijos testavimo aplinką klausimais;</w:t>
            </w:r>
          </w:p>
          <w:p w14:paraId="445CF935" w14:textId="77777777" w:rsidR="005B3CA8" w:rsidRPr="00801307" w:rsidRDefault="005B3CA8">
            <w:pPr>
              <w:pStyle w:val="Sraopastraipa"/>
              <w:numPr>
                <w:ilvl w:val="0"/>
                <w:numId w:val="34"/>
              </w:numPr>
              <w:tabs>
                <w:tab w:val="left" w:pos="285"/>
              </w:tabs>
              <w:spacing w:line="276" w:lineRule="auto"/>
              <w:rPr>
                <w:rFonts w:ascii="Tahoma" w:hAnsi="Tahoma" w:cs="Tahoma"/>
              </w:rPr>
            </w:pPr>
            <w:r w:rsidRPr="00801307">
              <w:rPr>
                <w:rFonts w:ascii="Tahoma" w:hAnsi="Tahoma" w:cs="Tahoma"/>
              </w:rPr>
              <w:t xml:space="preserve">Parengia duomenų užkrovimo </w:t>
            </w:r>
            <w:proofErr w:type="spellStart"/>
            <w:r w:rsidRPr="00801307">
              <w:rPr>
                <w:rFonts w:ascii="Tahoma" w:hAnsi="Tahoma" w:cs="Tahoma"/>
              </w:rPr>
              <w:t>skriptus</w:t>
            </w:r>
            <w:proofErr w:type="spellEnd"/>
            <w:r w:rsidRPr="00801307">
              <w:rPr>
                <w:rFonts w:ascii="Tahoma" w:hAnsi="Tahoma" w:cs="Tahoma"/>
              </w:rPr>
              <w:t xml:space="preserve"> į Perkančiosios organizacijos </w:t>
            </w:r>
            <w:proofErr w:type="spellStart"/>
            <w:r w:rsidRPr="00801307">
              <w:rPr>
                <w:rFonts w:ascii="Tahoma" w:hAnsi="Tahoma" w:cs="Tahoma"/>
              </w:rPr>
              <w:t>testinę</w:t>
            </w:r>
            <w:proofErr w:type="spellEnd"/>
            <w:r w:rsidRPr="00801307">
              <w:rPr>
                <w:rFonts w:ascii="Tahoma" w:hAnsi="Tahoma" w:cs="Tahoma"/>
              </w:rPr>
              <w:t xml:space="preserve"> aplinką;</w:t>
            </w:r>
          </w:p>
          <w:p w14:paraId="3DD148C9" w14:textId="77777777" w:rsidR="005B3CA8" w:rsidRPr="00801307" w:rsidRDefault="005B3CA8">
            <w:pPr>
              <w:pStyle w:val="Sraopastraipa"/>
              <w:numPr>
                <w:ilvl w:val="0"/>
                <w:numId w:val="34"/>
              </w:numPr>
              <w:tabs>
                <w:tab w:val="left" w:pos="285"/>
              </w:tabs>
              <w:spacing w:line="276" w:lineRule="auto"/>
              <w:rPr>
                <w:rFonts w:ascii="Tahoma" w:hAnsi="Tahoma" w:cs="Tahoma"/>
              </w:rPr>
            </w:pPr>
            <w:r w:rsidRPr="00801307">
              <w:rPr>
                <w:rFonts w:ascii="Tahoma" w:hAnsi="Tahoma" w:cs="Tahoma"/>
              </w:rPr>
              <w:t>Rengia priėmimo testavimo scenarijus, testavimo metodiką ir planą;</w:t>
            </w:r>
          </w:p>
          <w:p w14:paraId="20E21B64" w14:textId="77777777" w:rsidR="005B3CA8" w:rsidRPr="00801307" w:rsidRDefault="005B3CA8">
            <w:pPr>
              <w:pStyle w:val="Sraopastraipa"/>
              <w:numPr>
                <w:ilvl w:val="0"/>
                <w:numId w:val="34"/>
              </w:numPr>
              <w:tabs>
                <w:tab w:val="left" w:pos="285"/>
              </w:tabs>
              <w:spacing w:line="276" w:lineRule="auto"/>
              <w:rPr>
                <w:rFonts w:ascii="Tahoma" w:hAnsi="Tahoma" w:cs="Tahoma"/>
              </w:rPr>
            </w:pPr>
            <w:r w:rsidRPr="00801307">
              <w:rPr>
                <w:rFonts w:ascii="Tahoma" w:hAnsi="Tahoma" w:cs="Tahoma"/>
              </w:rPr>
              <w:t>Parengia naudotojų ir administra</w:t>
            </w:r>
            <w:r w:rsidRPr="00801307">
              <w:rPr>
                <w:rFonts w:ascii="Tahoma" w:hAnsi="Tahoma" w:cs="Tahoma"/>
              </w:rPr>
              <w:softHyphen/>
              <w:t>to</w:t>
            </w:r>
            <w:r w:rsidRPr="00801307">
              <w:rPr>
                <w:rFonts w:ascii="Tahoma" w:hAnsi="Tahoma" w:cs="Tahoma"/>
              </w:rPr>
              <w:softHyphen/>
              <w:t>rių instrukcijas.</w:t>
            </w:r>
          </w:p>
          <w:p w14:paraId="1D419309" w14:textId="77777777" w:rsidR="005B3CA8" w:rsidRPr="00801307" w:rsidRDefault="005B3CA8" w:rsidP="005B3CA8">
            <w:pPr>
              <w:rPr>
                <w:rFonts w:ascii="Tahoma" w:hAnsi="Tahoma" w:cs="Tahoma"/>
                <w:sz w:val="22"/>
                <w:szCs w:val="22"/>
              </w:rPr>
            </w:pPr>
            <w:r w:rsidRPr="00801307">
              <w:rPr>
                <w:rFonts w:ascii="Tahoma" w:hAnsi="Tahoma" w:cs="Tahoma"/>
                <w:noProof/>
                <w:sz w:val="22"/>
                <w:szCs w:val="22"/>
                <w:u w:val="single"/>
              </w:rPr>
              <w:t>Perkančioji organizacija</w:t>
            </w:r>
            <w:r w:rsidRPr="00801307">
              <w:rPr>
                <w:rFonts w:ascii="Tahoma" w:hAnsi="Tahoma" w:cs="Tahoma"/>
                <w:sz w:val="22"/>
                <w:szCs w:val="22"/>
                <w:u w:val="single"/>
              </w:rPr>
              <w:t xml:space="preserve"> ir TP</w:t>
            </w:r>
            <w:r w:rsidRPr="00801307">
              <w:rPr>
                <w:rFonts w:ascii="Tahoma" w:hAnsi="Tahoma" w:cs="Tahoma"/>
                <w:sz w:val="22"/>
                <w:szCs w:val="22"/>
              </w:rPr>
              <w:t>:</w:t>
            </w:r>
          </w:p>
          <w:p w14:paraId="77B29396" w14:textId="77777777" w:rsidR="005B3CA8" w:rsidRPr="00801307" w:rsidRDefault="005B3CA8">
            <w:pPr>
              <w:pStyle w:val="Sraopastraipa"/>
              <w:numPr>
                <w:ilvl w:val="0"/>
                <w:numId w:val="35"/>
              </w:numPr>
              <w:tabs>
                <w:tab w:val="left" w:pos="268"/>
              </w:tabs>
              <w:spacing w:line="276" w:lineRule="auto"/>
              <w:rPr>
                <w:rFonts w:ascii="Tahoma" w:hAnsi="Tahoma" w:cs="Tahoma"/>
              </w:rPr>
            </w:pPr>
            <w:r w:rsidRPr="00801307">
              <w:rPr>
                <w:rFonts w:ascii="Tahoma" w:hAnsi="Tahoma" w:cs="Tahoma"/>
              </w:rPr>
              <w:t>Peržiūri ir įvertina diegimo planą;</w:t>
            </w:r>
          </w:p>
          <w:p w14:paraId="18D4E119" w14:textId="77777777" w:rsidR="005B3CA8" w:rsidRPr="00801307" w:rsidRDefault="005B3CA8">
            <w:pPr>
              <w:pStyle w:val="Sraopastraipa"/>
              <w:numPr>
                <w:ilvl w:val="0"/>
                <w:numId w:val="35"/>
              </w:numPr>
              <w:tabs>
                <w:tab w:val="left" w:pos="268"/>
              </w:tabs>
              <w:spacing w:line="276" w:lineRule="auto"/>
              <w:rPr>
                <w:rFonts w:ascii="Tahoma" w:hAnsi="Tahoma" w:cs="Tahoma"/>
              </w:rPr>
            </w:pPr>
            <w:r w:rsidRPr="00801307">
              <w:rPr>
                <w:rFonts w:ascii="Tahoma" w:hAnsi="Tahoma" w:cs="Tahoma"/>
              </w:rPr>
              <w:t>Suteikia reikalingą informaciją;</w:t>
            </w:r>
          </w:p>
          <w:p w14:paraId="39CC3C72" w14:textId="77777777" w:rsidR="005B3CA8" w:rsidRPr="00801307" w:rsidRDefault="005B3CA8">
            <w:pPr>
              <w:pStyle w:val="Sraopastraipa"/>
              <w:numPr>
                <w:ilvl w:val="0"/>
                <w:numId w:val="35"/>
              </w:numPr>
              <w:tabs>
                <w:tab w:val="left" w:pos="268"/>
              </w:tabs>
              <w:spacing w:line="276" w:lineRule="auto"/>
              <w:rPr>
                <w:rFonts w:ascii="Tahoma" w:hAnsi="Tahoma" w:cs="Tahoma"/>
              </w:rPr>
            </w:pPr>
            <w:r w:rsidRPr="00801307">
              <w:rPr>
                <w:rFonts w:ascii="Tahoma" w:hAnsi="Tahoma" w:cs="Tahoma"/>
              </w:rPr>
              <w:t>Kontroliuoja testavimo aplinką;</w:t>
            </w:r>
          </w:p>
          <w:p w14:paraId="6B37BC60" w14:textId="77777777" w:rsidR="005B3CA8" w:rsidRPr="00801307" w:rsidRDefault="005B3CA8">
            <w:pPr>
              <w:pStyle w:val="Sraopastraipa"/>
              <w:numPr>
                <w:ilvl w:val="0"/>
                <w:numId w:val="35"/>
              </w:numPr>
              <w:tabs>
                <w:tab w:val="left" w:pos="268"/>
              </w:tabs>
              <w:spacing w:line="276" w:lineRule="auto"/>
              <w:rPr>
                <w:rFonts w:ascii="Tahoma" w:hAnsi="Tahoma" w:cs="Tahoma"/>
              </w:rPr>
            </w:pPr>
            <w:r w:rsidRPr="00801307">
              <w:rPr>
                <w:rFonts w:ascii="Tahoma" w:hAnsi="Tahoma" w:cs="Tahoma"/>
              </w:rPr>
              <w:t>Peržiūri ir įvertina testavimo planą.</w:t>
            </w:r>
          </w:p>
          <w:p w14:paraId="54429C58" w14:textId="77777777" w:rsidR="005B3CA8" w:rsidRPr="00801307" w:rsidRDefault="005B3CA8" w:rsidP="005B3CA8">
            <w:pPr>
              <w:rPr>
                <w:rFonts w:ascii="Tahoma" w:hAnsi="Tahoma" w:cs="Tahoma"/>
                <w:sz w:val="22"/>
                <w:szCs w:val="22"/>
              </w:rPr>
            </w:pPr>
            <w:r w:rsidRPr="00801307">
              <w:rPr>
                <w:rFonts w:ascii="Tahoma" w:hAnsi="Tahoma" w:cs="Tahoma"/>
                <w:noProof/>
                <w:sz w:val="22"/>
                <w:szCs w:val="22"/>
                <w:u w:val="single"/>
              </w:rPr>
              <w:t xml:space="preserve">Perkančioji organizacija </w:t>
            </w:r>
            <w:r w:rsidRPr="00801307">
              <w:rPr>
                <w:rFonts w:ascii="Tahoma" w:hAnsi="Tahoma" w:cs="Tahoma"/>
                <w:sz w:val="22"/>
                <w:szCs w:val="22"/>
              </w:rPr>
              <w:t>:</w:t>
            </w:r>
          </w:p>
          <w:p w14:paraId="7A594C7E" w14:textId="77777777" w:rsidR="00167380" w:rsidRPr="00801307" w:rsidRDefault="00167380">
            <w:pPr>
              <w:pStyle w:val="Sraopastraipa"/>
              <w:numPr>
                <w:ilvl w:val="0"/>
                <w:numId w:val="36"/>
              </w:numPr>
              <w:tabs>
                <w:tab w:val="left" w:pos="252"/>
              </w:tabs>
              <w:spacing w:line="276" w:lineRule="auto"/>
              <w:rPr>
                <w:rFonts w:ascii="Tahoma" w:hAnsi="Tahoma" w:cs="Tahoma"/>
              </w:rPr>
            </w:pPr>
            <w:r w:rsidRPr="00801307">
              <w:rPr>
                <w:rFonts w:ascii="Tahoma" w:hAnsi="Tahoma" w:cs="Tahoma"/>
              </w:rPr>
              <w:t>Įdiegia pateiktą programinę įrangą į Perkančiosios organizacijos testavimo aplinką;</w:t>
            </w:r>
          </w:p>
          <w:p w14:paraId="4ED881A6" w14:textId="77777777" w:rsidR="00167380" w:rsidRPr="00801307" w:rsidRDefault="00167380">
            <w:pPr>
              <w:pStyle w:val="Sraopastraipa"/>
              <w:numPr>
                <w:ilvl w:val="0"/>
                <w:numId w:val="36"/>
              </w:numPr>
              <w:tabs>
                <w:tab w:val="left" w:pos="252"/>
              </w:tabs>
              <w:spacing w:line="276" w:lineRule="auto"/>
              <w:rPr>
                <w:rFonts w:ascii="Tahoma" w:hAnsi="Tahoma" w:cs="Tahoma"/>
              </w:rPr>
            </w:pPr>
            <w:r w:rsidRPr="00801307">
              <w:rPr>
                <w:rFonts w:ascii="Tahoma" w:hAnsi="Tahoma" w:cs="Tahoma"/>
              </w:rPr>
              <w:t>Kontroliuoja testavimo aplinką.</w:t>
            </w:r>
          </w:p>
          <w:p w14:paraId="6BF0F90A" w14:textId="77777777" w:rsidR="0007502D" w:rsidRPr="00801307" w:rsidRDefault="00167380" w:rsidP="0007502D">
            <w:pPr>
              <w:rPr>
                <w:rFonts w:ascii="Tahoma" w:hAnsi="Tahoma" w:cs="Tahoma"/>
                <w:noProof/>
                <w:sz w:val="22"/>
                <w:szCs w:val="22"/>
              </w:rPr>
            </w:pPr>
            <w:r w:rsidRPr="00801307">
              <w:rPr>
                <w:rFonts w:ascii="Tahoma" w:hAnsi="Tahoma" w:cs="Tahoma"/>
                <w:noProof/>
                <w:sz w:val="22"/>
                <w:szCs w:val="22"/>
                <w:u w:val="single"/>
              </w:rPr>
              <w:t>Duomenų teikėjai/gavėjai</w:t>
            </w:r>
            <w:r w:rsidRPr="00801307">
              <w:rPr>
                <w:rFonts w:ascii="Tahoma" w:hAnsi="Tahoma" w:cs="Tahoma"/>
                <w:noProof/>
                <w:sz w:val="22"/>
                <w:szCs w:val="22"/>
              </w:rPr>
              <w:t>:</w:t>
            </w:r>
          </w:p>
          <w:p w14:paraId="4D9C3E94" w14:textId="7D70D038" w:rsidR="004D7F61" w:rsidRPr="00801307" w:rsidRDefault="00167380">
            <w:pPr>
              <w:pStyle w:val="Sraopastraipa"/>
              <w:numPr>
                <w:ilvl w:val="0"/>
                <w:numId w:val="37"/>
              </w:numPr>
              <w:tabs>
                <w:tab w:val="left" w:pos="252"/>
              </w:tabs>
              <w:spacing w:line="276" w:lineRule="auto"/>
              <w:rPr>
                <w:rFonts w:ascii="Tahoma" w:hAnsi="Tahoma" w:cs="Tahoma"/>
                <w:noProof/>
              </w:rPr>
            </w:pPr>
            <w:r w:rsidRPr="00801307">
              <w:rPr>
                <w:rFonts w:ascii="Tahoma" w:hAnsi="Tahoma" w:cs="Tahoma"/>
              </w:rPr>
              <w:t>Peržiūri ir įvertina testavimo planą.</w:t>
            </w:r>
          </w:p>
        </w:tc>
        <w:tc>
          <w:tcPr>
            <w:tcW w:w="2112" w:type="pct"/>
          </w:tcPr>
          <w:p w14:paraId="043CC282" w14:textId="77777777" w:rsidR="00041516" w:rsidRPr="00801307" w:rsidRDefault="00041516">
            <w:pPr>
              <w:pStyle w:val="Sraopastraipa"/>
              <w:numPr>
                <w:ilvl w:val="0"/>
                <w:numId w:val="38"/>
              </w:numPr>
              <w:tabs>
                <w:tab w:val="left" w:pos="302"/>
              </w:tabs>
              <w:spacing w:line="276" w:lineRule="auto"/>
              <w:rPr>
                <w:rFonts w:ascii="Tahoma" w:hAnsi="Tahoma" w:cs="Tahoma"/>
              </w:rPr>
            </w:pPr>
            <w:r w:rsidRPr="00801307">
              <w:rPr>
                <w:rFonts w:ascii="Tahoma" w:hAnsi="Tahoma" w:cs="Tahoma"/>
              </w:rPr>
              <w:t>Parengta programinė įranga diegimui į Perkančiosios organizacijos testavimo aplinką;</w:t>
            </w:r>
          </w:p>
          <w:p w14:paraId="29FE9573" w14:textId="77777777" w:rsidR="00041516" w:rsidRPr="00801307" w:rsidRDefault="00041516">
            <w:pPr>
              <w:pStyle w:val="Sraopastraipa"/>
              <w:numPr>
                <w:ilvl w:val="0"/>
                <w:numId w:val="38"/>
              </w:numPr>
              <w:tabs>
                <w:tab w:val="left" w:pos="302"/>
              </w:tabs>
              <w:spacing w:line="276" w:lineRule="auto"/>
              <w:rPr>
                <w:rFonts w:ascii="Tahoma" w:hAnsi="Tahoma" w:cs="Tahoma"/>
              </w:rPr>
            </w:pPr>
            <w:r w:rsidRPr="00801307">
              <w:rPr>
                <w:rFonts w:ascii="Tahoma" w:hAnsi="Tahoma" w:cs="Tahoma"/>
              </w:rPr>
              <w:t>Programinė įranga įdiegta Perkančiosios organizacijos testavimo aplinkoje;</w:t>
            </w:r>
          </w:p>
          <w:p w14:paraId="26B8144D" w14:textId="77777777" w:rsidR="00041516" w:rsidRPr="00801307" w:rsidRDefault="00041516">
            <w:pPr>
              <w:pStyle w:val="Sraopastraipa"/>
              <w:numPr>
                <w:ilvl w:val="0"/>
                <w:numId w:val="38"/>
              </w:numPr>
              <w:tabs>
                <w:tab w:val="left" w:pos="302"/>
              </w:tabs>
              <w:spacing w:line="276" w:lineRule="auto"/>
              <w:rPr>
                <w:rFonts w:ascii="Tahoma" w:hAnsi="Tahoma" w:cs="Tahoma"/>
              </w:rPr>
            </w:pPr>
            <w:r w:rsidRPr="00801307">
              <w:rPr>
                <w:rFonts w:ascii="Tahoma" w:hAnsi="Tahoma" w:cs="Tahoma"/>
              </w:rPr>
              <w:t>Parengti testavimo scenarijai;</w:t>
            </w:r>
          </w:p>
          <w:p w14:paraId="7EEF984C" w14:textId="77777777" w:rsidR="00041516" w:rsidRPr="00801307" w:rsidRDefault="00041516">
            <w:pPr>
              <w:pStyle w:val="Sraopastraipa"/>
              <w:numPr>
                <w:ilvl w:val="0"/>
                <w:numId w:val="38"/>
              </w:numPr>
              <w:tabs>
                <w:tab w:val="left" w:pos="302"/>
              </w:tabs>
              <w:spacing w:line="276" w:lineRule="auto"/>
              <w:rPr>
                <w:rFonts w:ascii="Tahoma" w:hAnsi="Tahoma" w:cs="Tahoma"/>
              </w:rPr>
            </w:pPr>
            <w:r w:rsidRPr="00801307">
              <w:rPr>
                <w:rFonts w:ascii="Tahoma" w:hAnsi="Tahoma" w:cs="Tahoma"/>
              </w:rPr>
              <w:t xml:space="preserve">Parengti duomenys testavimui (SQL ir/arba kitų </w:t>
            </w:r>
            <w:proofErr w:type="spellStart"/>
            <w:r w:rsidRPr="00801307">
              <w:rPr>
                <w:rFonts w:ascii="Tahoma" w:hAnsi="Tahoma" w:cs="Tahoma"/>
              </w:rPr>
              <w:t>skriptų</w:t>
            </w:r>
            <w:proofErr w:type="spellEnd"/>
            <w:r w:rsidRPr="00801307">
              <w:rPr>
                <w:rFonts w:ascii="Tahoma" w:hAnsi="Tahoma" w:cs="Tahoma"/>
              </w:rPr>
              <w:t xml:space="preserve"> pavidalu);</w:t>
            </w:r>
          </w:p>
          <w:p w14:paraId="48B2A301" w14:textId="77777777" w:rsidR="00041516" w:rsidRPr="00801307" w:rsidRDefault="00041516">
            <w:pPr>
              <w:pStyle w:val="Sraopastraipa"/>
              <w:numPr>
                <w:ilvl w:val="0"/>
                <w:numId w:val="38"/>
              </w:numPr>
              <w:tabs>
                <w:tab w:val="left" w:pos="302"/>
              </w:tabs>
              <w:spacing w:line="276" w:lineRule="auto"/>
              <w:rPr>
                <w:rFonts w:ascii="Tahoma" w:hAnsi="Tahoma" w:cs="Tahoma"/>
              </w:rPr>
            </w:pPr>
            <w:r w:rsidRPr="00801307">
              <w:rPr>
                <w:rFonts w:ascii="Tahoma" w:hAnsi="Tahoma" w:cs="Tahoma"/>
              </w:rPr>
              <w:t xml:space="preserve">Parengtas bei </w:t>
            </w:r>
            <w:proofErr w:type="spellStart"/>
            <w:r w:rsidRPr="00801307">
              <w:rPr>
                <w:rFonts w:ascii="Tahoma" w:hAnsi="Tahoma" w:cs="Tahoma"/>
              </w:rPr>
              <w:t>suderinas</w:t>
            </w:r>
            <w:proofErr w:type="spellEnd"/>
            <w:r w:rsidRPr="00801307">
              <w:rPr>
                <w:rFonts w:ascii="Tahoma" w:hAnsi="Tahoma" w:cs="Tahoma"/>
              </w:rPr>
              <w:t xml:space="preserve"> su Perkančiąja organizacija ir duomenų teikėjais/gavėjais testavimo planas;</w:t>
            </w:r>
          </w:p>
          <w:p w14:paraId="08243FE6" w14:textId="77777777" w:rsidR="00041516" w:rsidRPr="00801307" w:rsidRDefault="00041516">
            <w:pPr>
              <w:pStyle w:val="Sraopastraipa"/>
              <w:numPr>
                <w:ilvl w:val="0"/>
                <w:numId w:val="38"/>
              </w:numPr>
              <w:tabs>
                <w:tab w:val="left" w:pos="302"/>
              </w:tabs>
              <w:spacing w:line="276" w:lineRule="auto"/>
              <w:rPr>
                <w:rFonts w:ascii="Tahoma" w:hAnsi="Tahoma" w:cs="Tahoma"/>
              </w:rPr>
            </w:pPr>
            <w:r w:rsidRPr="00801307">
              <w:rPr>
                <w:rFonts w:ascii="Tahoma" w:hAnsi="Tahoma" w:cs="Tahoma"/>
              </w:rPr>
              <w:t>Parengti priėmimo testavimo scenarijai, testavimo metodika ir planas;</w:t>
            </w:r>
          </w:p>
          <w:p w14:paraId="1824D13A" w14:textId="71B4088F" w:rsidR="004D7F61" w:rsidRPr="00801307" w:rsidRDefault="00041516">
            <w:pPr>
              <w:pStyle w:val="Sraopastraipa"/>
              <w:numPr>
                <w:ilvl w:val="0"/>
                <w:numId w:val="38"/>
              </w:numPr>
              <w:tabs>
                <w:tab w:val="left" w:pos="302"/>
              </w:tabs>
              <w:spacing w:line="276" w:lineRule="auto"/>
              <w:rPr>
                <w:rFonts w:ascii="Tahoma" w:hAnsi="Tahoma" w:cs="Tahoma"/>
                <w:noProof/>
                <w:color w:val="0070C0"/>
              </w:rPr>
            </w:pPr>
            <w:r w:rsidRPr="00801307">
              <w:rPr>
                <w:rFonts w:ascii="Tahoma" w:hAnsi="Tahoma" w:cs="Tahoma"/>
              </w:rPr>
              <w:t>Parengti naudotojų vadovai ir administratorių instrukcijos.</w:t>
            </w:r>
          </w:p>
        </w:tc>
        <w:tc>
          <w:tcPr>
            <w:tcW w:w="1188" w:type="pct"/>
          </w:tcPr>
          <w:p w14:paraId="0D82151C" w14:textId="77777777" w:rsidR="00ED5A91" w:rsidRPr="00801307" w:rsidRDefault="00ED5A91" w:rsidP="00ED5A91">
            <w:pPr>
              <w:rPr>
                <w:rFonts w:ascii="Tahoma" w:hAnsi="Tahoma" w:cs="Tahoma"/>
                <w:noProof/>
                <w:sz w:val="22"/>
                <w:szCs w:val="22"/>
              </w:rPr>
            </w:pPr>
            <w:r w:rsidRPr="00801307">
              <w:rPr>
                <w:rFonts w:ascii="Tahoma" w:hAnsi="Tahoma" w:cs="Tahoma"/>
                <w:noProof/>
                <w:sz w:val="22"/>
                <w:szCs w:val="22"/>
              </w:rPr>
              <w:t>Diegimo etapas turi būti baigtas iki priėmimo testavimo etapo pradžios pagal suderintą darbų grafiką.</w:t>
            </w:r>
          </w:p>
          <w:p w14:paraId="51B7F503" w14:textId="764699AA" w:rsidR="004D7F61" w:rsidRPr="00801307" w:rsidRDefault="004D7F61" w:rsidP="004D7F61">
            <w:pPr>
              <w:rPr>
                <w:rFonts w:ascii="Tahoma" w:hAnsi="Tahoma" w:cs="Tahoma"/>
                <w:bCs/>
                <w:color w:val="0070C0"/>
                <w:sz w:val="22"/>
                <w:szCs w:val="22"/>
              </w:rPr>
            </w:pPr>
          </w:p>
        </w:tc>
      </w:tr>
      <w:tr w:rsidR="00FB0C00" w:rsidRPr="00801307" w14:paraId="41B076C8" w14:textId="77777777" w:rsidTr="00324CE7">
        <w:trPr>
          <w:cantSplit/>
          <w:trHeight w:val="3868"/>
        </w:trPr>
        <w:tc>
          <w:tcPr>
            <w:tcW w:w="236" w:type="pct"/>
            <w:tcBorders>
              <w:top w:val="single" w:sz="4" w:space="0" w:color="auto"/>
              <w:left w:val="single" w:sz="4" w:space="0" w:color="auto"/>
              <w:right w:val="single" w:sz="4" w:space="0" w:color="auto"/>
            </w:tcBorders>
            <w:shd w:val="clear" w:color="auto" w:fill="auto"/>
            <w:textDirection w:val="btLr"/>
          </w:tcPr>
          <w:p w14:paraId="0CFCC438" w14:textId="1767875C" w:rsidR="00FB0C00" w:rsidRPr="00801307" w:rsidRDefault="00FB0C00" w:rsidP="00FB0C00">
            <w:pPr>
              <w:jc w:val="center"/>
              <w:rPr>
                <w:rFonts w:ascii="Tahoma" w:hAnsi="Tahoma" w:cs="Tahoma"/>
                <w:color w:val="0070C0"/>
                <w:sz w:val="22"/>
                <w:szCs w:val="22"/>
              </w:rPr>
            </w:pPr>
            <w:r w:rsidRPr="00801307">
              <w:rPr>
                <w:rFonts w:ascii="Tahoma" w:hAnsi="Tahoma" w:cs="Tahoma"/>
                <w:sz w:val="22"/>
                <w:szCs w:val="22"/>
              </w:rPr>
              <w:lastRenderedPageBreak/>
              <w:t>Testavimas</w:t>
            </w:r>
            <w:r w:rsidRPr="00801307">
              <w:rPr>
                <w:rFonts w:ascii="Tahoma" w:hAnsi="Tahoma" w:cs="Tahoma"/>
                <w:color w:val="0070C0"/>
                <w:sz w:val="22"/>
                <w:szCs w:val="22"/>
              </w:rPr>
              <w:t xml:space="preserve"> </w:t>
            </w:r>
          </w:p>
        </w:tc>
        <w:tc>
          <w:tcPr>
            <w:tcW w:w="1464" w:type="pct"/>
            <w:tcBorders>
              <w:top w:val="single" w:sz="4" w:space="0" w:color="auto"/>
              <w:left w:val="single" w:sz="4" w:space="0" w:color="auto"/>
              <w:right w:val="single" w:sz="4" w:space="0" w:color="auto"/>
            </w:tcBorders>
            <w:shd w:val="clear" w:color="auto" w:fill="auto"/>
          </w:tcPr>
          <w:p w14:paraId="351106B5" w14:textId="77777777" w:rsidR="00FB0C00" w:rsidRPr="00801307" w:rsidRDefault="00FB0C00" w:rsidP="00FB0C00">
            <w:pPr>
              <w:rPr>
                <w:rFonts w:ascii="Tahoma" w:hAnsi="Tahoma" w:cs="Tahoma"/>
                <w:noProof/>
                <w:sz w:val="22"/>
                <w:szCs w:val="22"/>
                <w:u w:val="single"/>
              </w:rPr>
            </w:pPr>
            <w:r w:rsidRPr="00801307">
              <w:rPr>
                <w:rFonts w:ascii="Tahoma" w:hAnsi="Tahoma" w:cs="Tahoma"/>
                <w:sz w:val="22"/>
                <w:szCs w:val="22"/>
                <w:u w:val="single"/>
              </w:rPr>
              <w:t>Teikėjas</w:t>
            </w:r>
            <w:r w:rsidRPr="00801307">
              <w:rPr>
                <w:rFonts w:ascii="Tahoma" w:hAnsi="Tahoma" w:cs="Tahoma"/>
                <w:noProof/>
                <w:sz w:val="22"/>
                <w:szCs w:val="22"/>
                <w:u w:val="single"/>
              </w:rPr>
              <w:t>:</w:t>
            </w:r>
          </w:p>
          <w:p w14:paraId="693B1ADA" w14:textId="77777777" w:rsidR="00FB0C00" w:rsidRPr="00801307" w:rsidRDefault="00FB0C00">
            <w:pPr>
              <w:pStyle w:val="Sraopastraipa"/>
              <w:numPr>
                <w:ilvl w:val="0"/>
                <w:numId w:val="39"/>
              </w:numPr>
              <w:tabs>
                <w:tab w:val="left" w:pos="268"/>
              </w:tabs>
              <w:spacing w:line="276" w:lineRule="auto"/>
              <w:rPr>
                <w:rFonts w:ascii="Tahoma" w:hAnsi="Tahoma" w:cs="Tahoma"/>
              </w:rPr>
            </w:pPr>
            <w:r w:rsidRPr="00801307">
              <w:rPr>
                <w:rFonts w:ascii="Tahoma" w:hAnsi="Tahoma" w:cs="Tahoma"/>
              </w:rPr>
              <w:t xml:space="preserve">Atlieka testavimą su duomenų teikėjais ir gavėjais Perkančiosios organizacijos </w:t>
            </w:r>
            <w:proofErr w:type="spellStart"/>
            <w:r w:rsidRPr="00801307">
              <w:rPr>
                <w:rFonts w:ascii="Tahoma" w:hAnsi="Tahoma" w:cs="Tahoma"/>
              </w:rPr>
              <w:t>testinėje</w:t>
            </w:r>
            <w:proofErr w:type="spellEnd"/>
            <w:r w:rsidRPr="00801307">
              <w:rPr>
                <w:rFonts w:ascii="Tahoma" w:hAnsi="Tahoma" w:cs="Tahoma"/>
              </w:rPr>
              <w:t xml:space="preserve"> aplinkoje;</w:t>
            </w:r>
          </w:p>
          <w:p w14:paraId="1B8219E1" w14:textId="77777777" w:rsidR="00FB0C00" w:rsidRPr="00801307" w:rsidRDefault="00FB0C00">
            <w:pPr>
              <w:pStyle w:val="Sraopastraipa"/>
              <w:numPr>
                <w:ilvl w:val="0"/>
                <w:numId w:val="39"/>
              </w:numPr>
              <w:tabs>
                <w:tab w:val="left" w:pos="268"/>
              </w:tabs>
              <w:spacing w:line="276" w:lineRule="auto"/>
              <w:rPr>
                <w:rFonts w:ascii="Tahoma" w:hAnsi="Tahoma" w:cs="Tahoma"/>
              </w:rPr>
            </w:pPr>
            <w:r w:rsidRPr="00801307">
              <w:rPr>
                <w:rFonts w:ascii="Tahoma" w:hAnsi="Tahoma" w:cs="Tahoma"/>
              </w:rPr>
              <w:t>Atlieka  koregavimą pagal pateiktas pastabas bei ištaiso klaidas;</w:t>
            </w:r>
          </w:p>
          <w:p w14:paraId="692789CD" w14:textId="77777777" w:rsidR="00FB0C00" w:rsidRPr="00801307" w:rsidRDefault="00FB0C00">
            <w:pPr>
              <w:pStyle w:val="Sraopastraipa"/>
              <w:numPr>
                <w:ilvl w:val="0"/>
                <w:numId w:val="39"/>
              </w:numPr>
              <w:tabs>
                <w:tab w:val="left" w:pos="268"/>
              </w:tabs>
              <w:spacing w:line="276" w:lineRule="auto"/>
              <w:rPr>
                <w:rFonts w:ascii="Tahoma" w:hAnsi="Tahoma" w:cs="Tahoma"/>
              </w:rPr>
            </w:pPr>
            <w:r w:rsidRPr="00801307">
              <w:rPr>
                <w:rFonts w:ascii="Tahoma" w:hAnsi="Tahoma" w:cs="Tahoma"/>
              </w:rPr>
              <w:t>Sukuria visą projekto techninę dokumentaciją;</w:t>
            </w:r>
          </w:p>
          <w:p w14:paraId="2CDE7F1A" w14:textId="77777777" w:rsidR="00FB0C00" w:rsidRPr="00801307" w:rsidRDefault="00FB0C00">
            <w:pPr>
              <w:pStyle w:val="Sraopastraipa"/>
              <w:numPr>
                <w:ilvl w:val="0"/>
                <w:numId w:val="39"/>
              </w:numPr>
              <w:tabs>
                <w:tab w:val="left" w:pos="268"/>
              </w:tabs>
              <w:spacing w:line="276" w:lineRule="auto"/>
              <w:rPr>
                <w:rFonts w:ascii="Tahoma" w:hAnsi="Tahoma" w:cs="Tahoma"/>
              </w:rPr>
            </w:pPr>
            <w:r w:rsidRPr="00801307">
              <w:rPr>
                <w:rFonts w:ascii="Tahoma" w:hAnsi="Tahoma" w:cs="Tahoma"/>
              </w:rPr>
              <w:t>Parengia testavimo ataskaitą.</w:t>
            </w:r>
          </w:p>
          <w:p w14:paraId="6EBEC50F" w14:textId="0BA30641" w:rsidR="00FB0C00" w:rsidRPr="00801307" w:rsidRDefault="00E15595" w:rsidP="00FB0C00">
            <w:pPr>
              <w:rPr>
                <w:rFonts w:ascii="Tahoma" w:hAnsi="Tahoma" w:cs="Tahoma"/>
                <w:noProof/>
                <w:sz w:val="22"/>
                <w:szCs w:val="22"/>
                <w:u w:val="single"/>
              </w:rPr>
            </w:pPr>
            <w:r w:rsidRPr="00801307">
              <w:rPr>
                <w:rFonts w:ascii="Tahoma" w:hAnsi="Tahoma" w:cs="Tahoma"/>
                <w:noProof/>
                <w:sz w:val="22"/>
                <w:szCs w:val="22"/>
                <w:u w:val="single"/>
              </w:rPr>
              <w:t>Perkančioji organizacija</w:t>
            </w:r>
            <w:r w:rsidR="00FB0C00" w:rsidRPr="00801307">
              <w:rPr>
                <w:rFonts w:ascii="Tahoma" w:hAnsi="Tahoma" w:cs="Tahoma"/>
                <w:noProof/>
                <w:sz w:val="22"/>
                <w:szCs w:val="22"/>
                <w:u w:val="single"/>
              </w:rPr>
              <w:t xml:space="preserve"> ir TP:</w:t>
            </w:r>
          </w:p>
          <w:p w14:paraId="279ACEA1" w14:textId="77777777" w:rsidR="00FB0C00" w:rsidRPr="00801307" w:rsidRDefault="00FB0C00">
            <w:pPr>
              <w:pStyle w:val="Sraopastraipa"/>
              <w:numPr>
                <w:ilvl w:val="0"/>
                <w:numId w:val="40"/>
              </w:numPr>
              <w:tabs>
                <w:tab w:val="left" w:pos="268"/>
              </w:tabs>
              <w:spacing w:line="276" w:lineRule="auto"/>
              <w:rPr>
                <w:rFonts w:ascii="Tahoma" w:hAnsi="Tahoma" w:cs="Tahoma"/>
              </w:rPr>
            </w:pPr>
            <w:r w:rsidRPr="00801307">
              <w:rPr>
                <w:rFonts w:ascii="Tahoma" w:hAnsi="Tahoma" w:cs="Tahoma"/>
              </w:rPr>
              <w:t>Suteikia reikalingą informaciją;</w:t>
            </w:r>
          </w:p>
          <w:p w14:paraId="78F5CBD4" w14:textId="77777777" w:rsidR="00FB0C00" w:rsidRPr="00801307" w:rsidRDefault="00FB0C00">
            <w:pPr>
              <w:pStyle w:val="Sraopastraipa"/>
              <w:numPr>
                <w:ilvl w:val="0"/>
                <w:numId w:val="40"/>
              </w:numPr>
              <w:tabs>
                <w:tab w:val="left" w:pos="268"/>
              </w:tabs>
              <w:spacing w:line="276" w:lineRule="auto"/>
              <w:rPr>
                <w:rFonts w:ascii="Tahoma" w:hAnsi="Tahoma" w:cs="Tahoma"/>
              </w:rPr>
            </w:pPr>
            <w:r w:rsidRPr="00801307">
              <w:rPr>
                <w:rFonts w:ascii="Tahoma" w:hAnsi="Tahoma" w:cs="Tahoma"/>
              </w:rPr>
              <w:t>Registruoja testavimo metu Perkančiosios organizacijos nustatytas klaidas;</w:t>
            </w:r>
          </w:p>
          <w:p w14:paraId="1675E28B" w14:textId="08997FF3" w:rsidR="00FB0C00" w:rsidRPr="00801307" w:rsidRDefault="00FB0C00">
            <w:pPr>
              <w:pStyle w:val="Sraopastraipa"/>
              <w:numPr>
                <w:ilvl w:val="0"/>
                <w:numId w:val="40"/>
              </w:numPr>
              <w:tabs>
                <w:tab w:val="left" w:pos="268"/>
              </w:tabs>
              <w:spacing w:line="276" w:lineRule="auto"/>
              <w:rPr>
                <w:rFonts w:ascii="Tahoma" w:hAnsi="Tahoma" w:cs="Tahoma"/>
                <w:color w:val="0070C0"/>
              </w:rPr>
            </w:pPr>
            <w:r w:rsidRPr="00801307">
              <w:rPr>
                <w:rFonts w:ascii="Tahoma" w:hAnsi="Tahoma" w:cs="Tahoma"/>
              </w:rPr>
              <w:t>Vykdo testavimo me</w:t>
            </w:r>
            <w:r w:rsidRPr="00801307">
              <w:rPr>
                <w:rFonts w:ascii="Tahoma" w:hAnsi="Tahoma" w:cs="Tahoma"/>
              </w:rPr>
              <w:softHyphen/>
              <w:t>tu nustatytų problemų šalinimo kontrolę.</w:t>
            </w:r>
          </w:p>
        </w:tc>
        <w:tc>
          <w:tcPr>
            <w:tcW w:w="2112" w:type="pct"/>
            <w:tcBorders>
              <w:top w:val="single" w:sz="4" w:space="0" w:color="auto"/>
              <w:left w:val="single" w:sz="4" w:space="0" w:color="auto"/>
              <w:right w:val="single" w:sz="4" w:space="0" w:color="auto"/>
            </w:tcBorders>
          </w:tcPr>
          <w:p w14:paraId="448534D6" w14:textId="77777777" w:rsidR="00FB0C00" w:rsidRPr="00801307" w:rsidRDefault="00FB0C00">
            <w:pPr>
              <w:pStyle w:val="Sraopastraipa"/>
              <w:numPr>
                <w:ilvl w:val="0"/>
                <w:numId w:val="41"/>
              </w:numPr>
              <w:tabs>
                <w:tab w:val="left" w:pos="235"/>
              </w:tabs>
              <w:spacing w:line="276" w:lineRule="auto"/>
              <w:rPr>
                <w:rFonts w:ascii="Tahoma" w:hAnsi="Tahoma" w:cs="Tahoma"/>
              </w:rPr>
            </w:pPr>
            <w:r w:rsidRPr="00801307">
              <w:rPr>
                <w:rFonts w:ascii="Tahoma" w:hAnsi="Tahoma" w:cs="Tahoma"/>
              </w:rPr>
              <w:t>Integracinio testavimo ataskaita. Integracinio testavimo ataskaitoje turi būti įvertinti integracinio testavimo metu nustatyti defektai, pateiktas jų išsprendimo būdas ir statusas;</w:t>
            </w:r>
          </w:p>
          <w:p w14:paraId="4548E0BD" w14:textId="77777777" w:rsidR="00FB0C00" w:rsidRPr="00801307" w:rsidRDefault="00FB0C00">
            <w:pPr>
              <w:pStyle w:val="Sraopastraipa"/>
              <w:numPr>
                <w:ilvl w:val="0"/>
                <w:numId w:val="41"/>
              </w:numPr>
              <w:tabs>
                <w:tab w:val="left" w:pos="235"/>
              </w:tabs>
              <w:spacing w:line="276" w:lineRule="auto"/>
              <w:rPr>
                <w:rFonts w:ascii="Tahoma" w:hAnsi="Tahoma" w:cs="Tahoma"/>
              </w:rPr>
            </w:pPr>
            <w:r w:rsidRPr="00801307">
              <w:rPr>
                <w:rFonts w:ascii="Tahoma" w:hAnsi="Tahoma" w:cs="Tahoma"/>
              </w:rPr>
              <w:t>Sukurta visa techninė do</w:t>
            </w:r>
            <w:r w:rsidRPr="00801307">
              <w:rPr>
                <w:rFonts w:ascii="Tahoma" w:hAnsi="Tahoma" w:cs="Tahoma"/>
              </w:rPr>
              <w:softHyphen/>
              <w:t>ku</w:t>
            </w:r>
            <w:r w:rsidRPr="00801307">
              <w:rPr>
                <w:rFonts w:ascii="Tahoma" w:hAnsi="Tahoma" w:cs="Tahoma"/>
              </w:rPr>
              <w:softHyphen/>
              <w:t>men</w:t>
            </w:r>
            <w:r w:rsidRPr="00801307">
              <w:rPr>
                <w:rFonts w:ascii="Tahoma" w:hAnsi="Tahoma" w:cs="Tahoma"/>
              </w:rPr>
              <w:softHyphen/>
              <w:t>ta</w:t>
            </w:r>
            <w:r w:rsidRPr="00801307">
              <w:rPr>
                <w:rFonts w:ascii="Tahoma" w:hAnsi="Tahoma" w:cs="Tahoma"/>
              </w:rPr>
              <w:softHyphen/>
              <w:t>cija;</w:t>
            </w:r>
          </w:p>
          <w:p w14:paraId="17E29B30" w14:textId="77777777" w:rsidR="00FB0C00" w:rsidRPr="00801307" w:rsidRDefault="00FB0C00">
            <w:pPr>
              <w:pStyle w:val="Sraopastraipa"/>
              <w:numPr>
                <w:ilvl w:val="0"/>
                <w:numId w:val="41"/>
              </w:numPr>
              <w:tabs>
                <w:tab w:val="left" w:pos="235"/>
              </w:tabs>
              <w:spacing w:line="276" w:lineRule="auto"/>
              <w:rPr>
                <w:rFonts w:ascii="Tahoma" w:hAnsi="Tahoma" w:cs="Tahoma"/>
              </w:rPr>
            </w:pPr>
            <w:r w:rsidRPr="00801307">
              <w:rPr>
                <w:rFonts w:ascii="Tahoma" w:hAnsi="Tahoma" w:cs="Tahoma"/>
              </w:rPr>
              <w:t>Sukurti analizės ir projektavimo dokumentai, diegimo instrukcijos, projekto surinkimo ir kompiliavimo instrukcijos;</w:t>
            </w:r>
          </w:p>
          <w:p w14:paraId="6B6842D2" w14:textId="77777777" w:rsidR="00FB0C00" w:rsidRPr="00801307" w:rsidRDefault="00FB0C00">
            <w:pPr>
              <w:pStyle w:val="Sraopastraipa"/>
              <w:numPr>
                <w:ilvl w:val="0"/>
                <w:numId w:val="41"/>
              </w:numPr>
              <w:tabs>
                <w:tab w:val="left" w:pos="235"/>
              </w:tabs>
              <w:spacing w:line="276" w:lineRule="auto"/>
              <w:rPr>
                <w:rFonts w:ascii="Tahoma" w:hAnsi="Tahoma" w:cs="Tahoma"/>
              </w:rPr>
            </w:pPr>
            <w:r w:rsidRPr="00801307">
              <w:rPr>
                <w:rFonts w:ascii="Tahoma" w:hAnsi="Tahoma" w:cs="Tahoma"/>
              </w:rPr>
              <w:t>Sukurtos vartotojų ir administratorių instrukcijos;</w:t>
            </w:r>
          </w:p>
          <w:p w14:paraId="5A3C819E" w14:textId="19D86FF2" w:rsidR="00FB0C00" w:rsidRPr="00801307" w:rsidRDefault="00FB0C00">
            <w:pPr>
              <w:pStyle w:val="Sraopastraipa"/>
              <w:numPr>
                <w:ilvl w:val="0"/>
                <w:numId w:val="41"/>
              </w:numPr>
              <w:tabs>
                <w:tab w:val="left" w:pos="235"/>
              </w:tabs>
              <w:spacing w:line="276" w:lineRule="auto"/>
              <w:rPr>
                <w:rFonts w:ascii="Tahoma" w:hAnsi="Tahoma" w:cs="Tahoma"/>
                <w:noProof/>
                <w:color w:val="0070C0"/>
              </w:rPr>
            </w:pPr>
            <w:r w:rsidRPr="00801307">
              <w:rPr>
                <w:rFonts w:ascii="Tahoma" w:hAnsi="Tahoma" w:cs="Tahoma"/>
              </w:rPr>
              <w:t>Parengtos Klaidų šalinimo ataskaitos.</w:t>
            </w:r>
          </w:p>
        </w:tc>
        <w:tc>
          <w:tcPr>
            <w:tcW w:w="1188" w:type="pct"/>
            <w:tcBorders>
              <w:top w:val="single" w:sz="4" w:space="0" w:color="auto"/>
              <w:left w:val="single" w:sz="4" w:space="0" w:color="auto"/>
              <w:right w:val="single" w:sz="4" w:space="0" w:color="auto"/>
            </w:tcBorders>
          </w:tcPr>
          <w:p w14:paraId="499F0B91" w14:textId="77777777" w:rsidR="00EC6111" w:rsidRPr="00801307" w:rsidRDefault="00EC6111" w:rsidP="00EC6111">
            <w:pPr>
              <w:rPr>
                <w:rFonts w:ascii="Tahoma" w:hAnsi="Tahoma" w:cs="Tahoma"/>
                <w:noProof/>
                <w:sz w:val="22"/>
                <w:szCs w:val="22"/>
              </w:rPr>
            </w:pPr>
            <w:r w:rsidRPr="00801307">
              <w:rPr>
                <w:rFonts w:ascii="Tahoma" w:hAnsi="Tahoma" w:cs="Tahoma"/>
                <w:noProof/>
                <w:sz w:val="22"/>
                <w:szCs w:val="22"/>
              </w:rPr>
              <w:t>Integracinio tes</w:t>
            </w:r>
            <w:r w:rsidRPr="00801307">
              <w:rPr>
                <w:rFonts w:ascii="Tahoma" w:hAnsi="Tahoma" w:cs="Tahoma"/>
                <w:noProof/>
                <w:sz w:val="22"/>
                <w:szCs w:val="22"/>
              </w:rPr>
              <w:softHyphen/>
              <w:t>ta</w:t>
            </w:r>
            <w:r w:rsidRPr="00801307">
              <w:rPr>
                <w:rFonts w:ascii="Tahoma" w:hAnsi="Tahoma" w:cs="Tahoma"/>
                <w:noProof/>
                <w:sz w:val="22"/>
                <w:szCs w:val="22"/>
              </w:rPr>
              <w:softHyphen/>
              <w:t>vimo eta</w:t>
            </w:r>
            <w:r w:rsidRPr="00801307">
              <w:rPr>
                <w:rFonts w:ascii="Tahoma" w:hAnsi="Tahoma" w:cs="Tahoma"/>
                <w:noProof/>
                <w:sz w:val="22"/>
                <w:szCs w:val="22"/>
              </w:rPr>
              <w:softHyphen/>
              <w:t>pas turi būti baig</w:t>
            </w:r>
            <w:r w:rsidRPr="00801307">
              <w:rPr>
                <w:rFonts w:ascii="Tahoma" w:hAnsi="Tahoma" w:cs="Tahoma"/>
                <w:noProof/>
                <w:sz w:val="22"/>
                <w:szCs w:val="22"/>
              </w:rPr>
              <w:softHyphen/>
              <w:t>tas iki Die</w:t>
            </w:r>
            <w:r w:rsidRPr="00801307">
              <w:rPr>
                <w:rFonts w:ascii="Tahoma" w:hAnsi="Tahoma" w:cs="Tahoma"/>
                <w:noProof/>
                <w:sz w:val="22"/>
                <w:szCs w:val="22"/>
              </w:rPr>
              <w:softHyphen/>
              <w:t>gimo į ga</w:t>
            </w:r>
            <w:r w:rsidRPr="00801307">
              <w:rPr>
                <w:rFonts w:ascii="Tahoma" w:hAnsi="Tahoma" w:cs="Tahoma"/>
                <w:noProof/>
                <w:sz w:val="22"/>
                <w:szCs w:val="22"/>
              </w:rPr>
              <w:softHyphen/>
              <w:t>my</w:t>
            </w:r>
            <w:r w:rsidRPr="00801307">
              <w:rPr>
                <w:rFonts w:ascii="Tahoma" w:hAnsi="Tahoma" w:cs="Tahoma"/>
                <w:noProof/>
                <w:sz w:val="22"/>
                <w:szCs w:val="22"/>
              </w:rPr>
              <w:softHyphen/>
              <w:t>bi</w:t>
            </w:r>
            <w:r w:rsidRPr="00801307">
              <w:rPr>
                <w:rFonts w:ascii="Tahoma" w:hAnsi="Tahoma" w:cs="Tahoma"/>
                <w:noProof/>
                <w:sz w:val="22"/>
                <w:szCs w:val="22"/>
              </w:rPr>
              <w:softHyphen/>
              <w:t>nę aplinką pra</w:t>
            </w:r>
            <w:r w:rsidRPr="00801307">
              <w:rPr>
                <w:rFonts w:ascii="Tahoma" w:hAnsi="Tahoma" w:cs="Tahoma"/>
                <w:noProof/>
                <w:sz w:val="22"/>
                <w:szCs w:val="22"/>
              </w:rPr>
              <w:softHyphen/>
              <w:t>džios pagal suderintą darbų grafiką.</w:t>
            </w:r>
          </w:p>
          <w:p w14:paraId="48CED439" w14:textId="77777777" w:rsidR="00FB0C00" w:rsidRPr="00801307" w:rsidRDefault="00FB0C00" w:rsidP="00FB0C00">
            <w:pPr>
              <w:rPr>
                <w:rFonts w:ascii="Tahoma" w:hAnsi="Tahoma" w:cs="Tahoma"/>
                <w:color w:val="0070C0"/>
                <w:sz w:val="22"/>
                <w:szCs w:val="22"/>
              </w:rPr>
            </w:pPr>
          </w:p>
        </w:tc>
      </w:tr>
      <w:tr w:rsidR="00FB0C00" w:rsidRPr="00801307" w14:paraId="6931B1D3" w14:textId="77777777" w:rsidTr="0018447C">
        <w:trPr>
          <w:cantSplit/>
          <w:trHeight w:val="1684"/>
        </w:trPr>
        <w:tc>
          <w:tcPr>
            <w:tcW w:w="236" w:type="pct"/>
            <w:tcBorders>
              <w:top w:val="single" w:sz="4" w:space="0" w:color="auto"/>
              <w:left w:val="single" w:sz="4" w:space="0" w:color="auto"/>
              <w:right w:val="single" w:sz="4" w:space="0" w:color="auto"/>
            </w:tcBorders>
            <w:shd w:val="clear" w:color="auto" w:fill="auto"/>
            <w:textDirection w:val="btLr"/>
          </w:tcPr>
          <w:p w14:paraId="29C9BBF6" w14:textId="77777777" w:rsidR="00FB0C00" w:rsidRPr="00801307" w:rsidRDefault="00FB0C00" w:rsidP="00FB0C00">
            <w:pPr>
              <w:jc w:val="center"/>
              <w:rPr>
                <w:rFonts w:ascii="Tahoma" w:hAnsi="Tahoma" w:cs="Tahoma"/>
                <w:color w:val="0070C0"/>
                <w:sz w:val="22"/>
                <w:szCs w:val="22"/>
              </w:rPr>
            </w:pPr>
            <w:r w:rsidRPr="00801307">
              <w:rPr>
                <w:rFonts w:ascii="Tahoma" w:hAnsi="Tahoma" w:cs="Tahoma"/>
                <w:sz w:val="22"/>
                <w:szCs w:val="22"/>
              </w:rPr>
              <w:lastRenderedPageBreak/>
              <w:t>Priėmimo testavimas</w:t>
            </w:r>
          </w:p>
        </w:tc>
        <w:tc>
          <w:tcPr>
            <w:tcW w:w="1464" w:type="pct"/>
            <w:tcBorders>
              <w:top w:val="single" w:sz="4" w:space="0" w:color="auto"/>
              <w:left w:val="single" w:sz="4" w:space="0" w:color="auto"/>
              <w:right w:val="single" w:sz="4" w:space="0" w:color="auto"/>
            </w:tcBorders>
            <w:shd w:val="clear" w:color="auto" w:fill="auto"/>
          </w:tcPr>
          <w:p w14:paraId="74D5BFD0" w14:textId="77777777" w:rsidR="00F65DD8" w:rsidRPr="00801307" w:rsidRDefault="00F65DD8" w:rsidP="00F65DD8">
            <w:pPr>
              <w:pStyle w:val="Lentekstasarial"/>
              <w:tabs>
                <w:tab w:val="left" w:pos="358"/>
              </w:tabs>
              <w:spacing w:before="0" w:after="0"/>
              <w:rPr>
                <w:rFonts w:ascii="Tahoma" w:hAnsi="Tahoma" w:cs="Tahoma"/>
                <w:sz w:val="22"/>
                <w:szCs w:val="22"/>
                <w:lang w:val="lt-LT"/>
              </w:rPr>
            </w:pPr>
            <w:r w:rsidRPr="00801307">
              <w:rPr>
                <w:rFonts w:ascii="Tahoma" w:hAnsi="Tahoma" w:cs="Tahoma"/>
                <w:sz w:val="22"/>
                <w:szCs w:val="22"/>
                <w:lang w:val="lt-LT"/>
              </w:rPr>
              <w:t>Paslaugų teikėjas:</w:t>
            </w:r>
          </w:p>
          <w:p w14:paraId="472C7C8F" w14:textId="77777777" w:rsidR="00F65DD8" w:rsidRPr="00801307" w:rsidRDefault="00F65DD8">
            <w:pPr>
              <w:pStyle w:val="Sraopastraipa"/>
              <w:numPr>
                <w:ilvl w:val="0"/>
                <w:numId w:val="42"/>
              </w:numPr>
              <w:tabs>
                <w:tab w:val="left" w:pos="268"/>
              </w:tabs>
              <w:spacing w:line="276" w:lineRule="auto"/>
              <w:rPr>
                <w:rFonts w:ascii="Tahoma" w:hAnsi="Tahoma" w:cs="Tahoma"/>
              </w:rPr>
            </w:pPr>
            <w:r w:rsidRPr="00801307">
              <w:rPr>
                <w:rFonts w:ascii="Tahoma" w:hAnsi="Tahoma" w:cs="Tahoma"/>
              </w:rPr>
              <w:t>Parengia naudotojų vadovus ir administravimo instrukcijas.</w:t>
            </w:r>
          </w:p>
          <w:p w14:paraId="10B3464E" w14:textId="77777777" w:rsidR="00F65DD8" w:rsidRPr="00801307" w:rsidRDefault="00F65DD8">
            <w:pPr>
              <w:pStyle w:val="Sraopastraipa"/>
              <w:numPr>
                <w:ilvl w:val="0"/>
                <w:numId w:val="42"/>
              </w:numPr>
              <w:tabs>
                <w:tab w:val="left" w:pos="268"/>
              </w:tabs>
              <w:spacing w:line="276" w:lineRule="auto"/>
              <w:rPr>
                <w:rFonts w:ascii="Tahoma" w:hAnsi="Tahoma" w:cs="Tahoma"/>
              </w:rPr>
            </w:pPr>
            <w:r w:rsidRPr="00801307">
              <w:rPr>
                <w:rFonts w:ascii="Tahoma" w:hAnsi="Tahoma" w:cs="Tahoma"/>
              </w:rPr>
              <w:t>Remiantis parengtais ir suderintais naudotojų vadovais papildo nauja informacija ESPBI IS pagalbos sistemą;</w:t>
            </w:r>
          </w:p>
          <w:p w14:paraId="489CD555" w14:textId="77777777" w:rsidR="00F65DD8" w:rsidRPr="00801307" w:rsidRDefault="00F65DD8">
            <w:pPr>
              <w:pStyle w:val="Sraopastraipa"/>
              <w:numPr>
                <w:ilvl w:val="0"/>
                <w:numId w:val="42"/>
              </w:numPr>
              <w:tabs>
                <w:tab w:val="left" w:pos="268"/>
              </w:tabs>
              <w:spacing w:line="276" w:lineRule="auto"/>
              <w:rPr>
                <w:rFonts w:ascii="Tahoma" w:hAnsi="Tahoma" w:cs="Tahoma"/>
              </w:rPr>
            </w:pPr>
            <w:r w:rsidRPr="00801307">
              <w:rPr>
                <w:rFonts w:ascii="Tahoma" w:hAnsi="Tahoma" w:cs="Tahoma"/>
              </w:rPr>
              <w:t>Vykdo priėmimo testavimą;</w:t>
            </w:r>
          </w:p>
          <w:p w14:paraId="43B10428" w14:textId="77777777" w:rsidR="00F65DD8" w:rsidRPr="00801307" w:rsidRDefault="00F65DD8">
            <w:pPr>
              <w:pStyle w:val="Sraopastraipa"/>
              <w:numPr>
                <w:ilvl w:val="0"/>
                <w:numId w:val="42"/>
              </w:numPr>
              <w:tabs>
                <w:tab w:val="left" w:pos="268"/>
              </w:tabs>
              <w:spacing w:line="276" w:lineRule="auto"/>
              <w:rPr>
                <w:rFonts w:ascii="Tahoma" w:hAnsi="Tahoma" w:cs="Tahoma"/>
              </w:rPr>
            </w:pPr>
            <w:r w:rsidRPr="00801307">
              <w:rPr>
                <w:rFonts w:ascii="Tahoma" w:hAnsi="Tahoma" w:cs="Tahoma"/>
              </w:rPr>
              <w:t>Šalina užfiksuotus trūkumus (klaidas);</w:t>
            </w:r>
          </w:p>
          <w:p w14:paraId="78F94A0B" w14:textId="77777777" w:rsidR="00F65DD8" w:rsidRPr="00801307" w:rsidRDefault="00F65DD8">
            <w:pPr>
              <w:pStyle w:val="Sraopastraipa"/>
              <w:numPr>
                <w:ilvl w:val="0"/>
                <w:numId w:val="42"/>
              </w:numPr>
              <w:tabs>
                <w:tab w:val="left" w:pos="268"/>
              </w:tabs>
              <w:spacing w:line="276" w:lineRule="auto"/>
              <w:rPr>
                <w:rFonts w:ascii="Tahoma" w:hAnsi="Tahoma" w:cs="Tahoma"/>
              </w:rPr>
            </w:pPr>
            <w:r w:rsidRPr="00801307">
              <w:rPr>
                <w:rFonts w:ascii="Tahoma" w:hAnsi="Tahoma" w:cs="Tahoma"/>
              </w:rPr>
              <w:t>Atlieka reikiamus pakeitimus atsižvelgiant į atsparumo įsilaužimams ir našumo testavimo rezultatus;</w:t>
            </w:r>
          </w:p>
          <w:p w14:paraId="0E9A8E32" w14:textId="77777777" w:rsidR="00F65DD8" w:rsidRPr="00801307" w:rsidRDefault="00F65DD8">
            <w:pPr>
              <w:pStyle w:val="Sraopastraipa"/>
              <w:numPr>
                <w:ilvl w:val="0"/>
                <w:numId w:val="42"/>
              </w:numPr>
              <w:tabs>
                <w:tab w:val="left" w:pos="268"/>
              </w:tabs>
              <w:spacing w:line="276" w:lineRule="auto"/>
              <w:rPr>
                <w:rFonts w:ascii="Tahoma" w:hAnsi="Tahoma" w:cs="Tahoma"/>
              </w:rPr>
            </w:pPr>
            <w:r w:rsidRPr="00801307">
              <w:rPr>
                <w:rFonts w:ascii="Tahoma" w:hAnsi="Tahoma" w:cs="Tahoma"/>
              </w:rPr>
              <w:t>Parengia priėmimo testavimo ataskaitą;</w:t>
            </w:r>
          </w:p>
          <w:p w14:paraId="5A4DD3ED" w14:textId="77777777" w:rsidR="00F65DD8" w:rsidRPr="00801307" w:rsidRDefault="00F65DD8">
            <w:pPr>
              <w:pStyle w:val="Sraopastraipa"/>
              <w:numPr>
                <w:ilvl w:val="0"/>
                <w:numId w:val="42"/>
              </w:numPr>
              <w:tabs>
                <w:tab w:val="left" w:pos="268"/>
              </w:tabs>
              <w:spacing w:line="276" w:lineRule="auto"/>
              <w:rPr>
                <w:rFonts w:ascii="Tahoma" w:hAnsi="Tahoma" w:cs="Tahoma"/>
              </w:rPr>
            </w:pPr>
            <w:r w:rsidRPr="00801307">
              <w:rPr>
                <w:rFonts w:ascii="Tahoma" w:hAnsi="Tahoma" w:cs="Tahoma"/>
              </w:rPr>
              <w:t>Parengia testavimo scenarijus.</w:t>
            </w:r>
          </w:p>
          <w:p w14:paraId="76C81B0A" w14:textId="77777777" w:rsidR="00F65DD8" w:rsidRPr="00801307" w:rsidRDefault="00F65DD8" w:rsidP="00F65DD8">
            <w:pPr>
              <w:tabs>
                <w:tab w:val="left" w:pos="358"/>
              </w:tabs>
              <w:rPr>
                <w:rFonts w:ascii="Tahoma" w:hAnsi="Tahoma" w:cs="Tahoma"/>
                <w:noProof/>
                <w:sz w:val="22"/>
                <w:szCs w:val="22"/>
              </w:rPr>
            </w:pPr>
            <w:r w:rsidRPr="00801307">
              <w:rPr>
                <w:rFonts w:ascii="Tahoma" w:hAnsi="Tahoma" w:cs="Tahoma"/>
                <w:noProof/>
                <w:sz w:val="22"/>
                <w:szCs w:val="22"/>
                <w:u w:val="single"/>
              </w:rPr>
              <w:t>Perkančioji organizacija</w:t>
            </w:r>
            <w:r w:rsidRPr="00801307">
              <w:rPr>
                <w:rFonts w:ascii="Tahoma" w:hAnsi="Tahoma" w:cs="Tahoma"/>
                <w:noProof/>
                <w:sz w:val="22"/>
                <w:szCs w:val="22"/>
              </w:rPr>
              <w:t>:</w:t>
            </w:r>
          </w:p>
          <w:p w14:paraId="75C236B5" w14:textId="77777777" w:rsidR="00F65DD8" w:rsidRPr="00801307" w:rsidRDefault="00F65DD8">
            <w:pPr>
              <w:pStyle w:val="Sraopastraipa"/>
              <w:numPr>
                <w:ilvl w:val="0"/>
                <w:numId w:val="43"/>
              </w:numPr>
              <w:tabs>
                <w:tab w:val="left" w:pos="268"/>
              </w:tabs>
              <w:spacing w:line="276" w:lineRule="auto"/>
              <w:rPr>
                <w:rFonts w:ascii="Tahoma" w:hAnsi="Tahoma" w:cs="Tahoma"/>
              </w:rPr>
            </w:pPr>
            <w:r w:rsidRPr="00801307">
              <w:rPr>
                <w:rFonts w:ascii="Tahoma" w:hAnsi="Tahoma" w:cs="Tahoma"/>
              </w:rPr>
              <w:t>Teikia pastabas priėmimo testavimo planui ir testavimo scenarijams;</w:t>
            </w:r>
          </w:p>
          <w:p w14:paraId="36B9A322" w14:textId="77777777" w:rsidR="00F65DD8" w:rsidRPr="00801307" w:rsidRDefault="00F65DD8">
            <w:pPr>
              <w:pStyle w:val="Sraopastraipa"/>
              <w:numPr>
                <w:ilvl w:val="0"/>
                <w:numId w:val="43"/>
              </w:numPr>
              <w:tabs>
                <w:tab w:val="left" w:pos="268"/>
              </w:tabs>
              <w:spacing w:line="276" w:lineRule="auto"/>
              <w:rPr>
                <w:rFonts w:ascii="Tahoma" w:hAnsi="Tahoma" w:cs="Tahoma"/>
              </w:rPr>
            </w:pPr>
            <w:r w:rsidRPr="00801307">
              <w:rPr>
                <w:rFonts w:ascii="Tahoma" w:hAnsi="Tahoma" w:cs="Tahoma"/>
              </w:rPr>
              <w:t>Vykdo priėmimo testavimą pagal testavimo plane apibrėžtą testavimo plane apibrėžtą testavimo metodiką ir testavimo scenarijus;</w:t>
            </w:r>
          </w:p>
          <w:p w14:paraId="0AB4200E" w14:textId="77777777" w:rsidR="00F65DD8" w:rsidRPr="00801307" w:rsidRDefault="00F65DD8">
            <w:pPr>
              <w:pStyle w:val="Sraopastraipa"/>
              <w:numPr>
                <w:ilvl w:val="0"/>
                <w:numId w:val="43"/>
              </w:numPr>
              <w:tabs>
                <w:tab w:val="left" w:pos="268"/>
              </w:tabs>
              <w:spacing w:line="276" w:lineRule="auto"/>
              <w:rPr>
                <w:rFonts w:ascii="Tahoma" w:hAnsi="Tahoma" w:cs="Tahoma"/>
              </w:rPr>
            </w:pPr>
            <w:r w:rsidRPr="00801307">
              <w:rPr>
                <w:rFonts w:ascii="Tahoma" w:hAnsi="Tahoma" w:cs="Tahoma"/>
              </w:rPr>
              <w:t xml:space="preserve">Atrinktas nepriklausomas Teikėjas vykdo saugumo testavimą pagal šios techninės specifikacijos </w:t>
            </w:r>
            <w:r w:rsidRPr="00801307">
              <w:rPr>
                <w:rFonts w:ascii="Tahoma" w:hAnsi="Tahoma" w:cs="Tahoma"/>
              </w:rPr>
              <w:lastRenderedPageBreak/>
              <w:t>apibrėžtas testavimo metodikas ir testavimo scenarijus;</w:t>
            </w:r>
          </w:p>
          <w:p w14:paraId="3B3E5E40" w14:textId="77777777" w:rsidR="00F65DD8" w:rsidRPr="00801307" w:rsidRDefault="00F65DD8">
            <w:pPr>
              <w:pStyle w:val="Sraopastraipa"/>
              <w:numPr>
                <w:ilvl w:val="0"/>
                <w:numId w:val="43"/>
              </w:numPr>
              <w:tabs>
                <w:tab w:val="left" w:pos="268"/>
              </w:tabs>
              <w:spacing w:line="276" w:lineRule="auto"/>
              <w:rPr>
                <w:rFonts w:ascii="Tahoma" w:hAnsi="Tahoma" w:cs="Tahoma"/>
              </w:rPr>
            </w:pPr>
            <w:r w:rsidRPr="00801307">
              <w:rPr>
                <w:rFonts w:ascii="Tahoma" w:hAnsi="Tahoma" w:cs="Tahoma"/>
              </w:rPr>
              <w:t xml:space="preserve">Priima programinę įrangą </w:t>
            </w:r>
            <w:proofErr w:type="spellStart"/>
            <w:r w:rsidRPr="00801307">
              <w:rPr>
                <w:rFonts w:ascii="Tahoma" w:hAnsi="Tahoma" w:cs="Tahoma"/>
              </w:rPr>
              <w:t>bandomąjai</w:t>
            </w:r>
            <w:proofErr w:type="spellEnd"/>
            <w:r w:rsidRPr="00801307">
              <w:rPr>
                <w:rFonts w:ascii="Tahoma" w:hAnsi="Tahoma" w:cs="Tahoma"/>
              </w:rPr>
              <w:t xml:space="preserve"> eksploatacijai.</w:t>
            </w:r>
          </w:p>
          <w:p w14:paraId="77D1320E" w14:textId="77777777" w:rsidR="00FB0C00" w:rsidRPr="00801307" w:rsidRDefault="00FB0C00" w:rsidP="00FB0C00">
            <w:pPr>
              <w:rPr>
                <w:rFonts w:ascii="Tahoma" w:hAnsi="Tahoma" w:cs="Tahoma"/>
                <w:color w:val="0070C0"/>
                <w:sz w:val="22"/>
                <w:szCs w:val="22"/>
              </w:rPr>
            </w:pPr>
          </w:p>
        </w:tc>
        <w:tc>
          <w:tcPr>
            <w:tcW w:w="2112" w:type="pct"/>
            <w:tcBorders>
              <w:top w:val="single" w:sz="4" w:space="0" w:color="auto"/>
              <w:left w:val="single" w:sz="4" w:space="0" w:color="auto"/>
              <w:right w:val="single" w:sz="4" w:space="0" w:color="auto"/>
            </w:tcBorders>
          </w:tcPr>
          <w:p w14:paraId="39485FDD" w14:textId="77777777" w:rsidR="00584CD6" w:rsidRPr="00801307" w:rsidRDefault="00584CD6">
            <w:pPr>
              <w:pStyle w:val="Sraopastraipa"/>
              <w:numPr>
                <w:ilvl w:val="0"/>
                <w:numId w:val="44"/>
              </w:numPr>
              <w:tabs>
                <w:tab w:val="left" w:pos="268"/>
              </w:tabs>
              <w:spacing w:line="276" w:lineRule="auto"/>
              <w:rPr>
                <w:rFonts w:ascii="Tahoma" w:hAnsi="Tahoma" w:cs="Tahoma"/>
              </w:rPr>
            </w:pPr>
            <w:r w:rsidRPr="00801307">
              <w:rPr>
                <w:rFonts w:ascii="Tahoma" w:hAnsi="Tahoma" w:cs="Tahoma"/>
              </w:rPr>
              <w:lastRenderedPageBreak/>
              <w:t>Sėkmingai atliktas priėmimo testavimas.</w:t>
            </w:r>
          </w:p>
          <w:p w14:paraId="28927847" w14:textId="77777777" w:rsidR="00584CD6" w:rsidRPr="00801307" w:rsidRDefault="00584CD6">
            <w:pPr>
              <w:pStyle w:val="Sraopastraipa"/>
              <w:numPr>
                <w:ilvl w:val="0"/>
                <w:numId w:val="44"/>
              </w:numPr>
              <w:tabs>
                <w:tab w:val="left" w:pos="268"/>
              </w:tabs>
              <w:spacing w:line="276" w:lineRule="auto"/>
              <w:rPr>
                <w:rFonts w:ascii="Tahoma" w:hAnsi="Tahoma" w:cs="Tahoma"/>
              </w:rPr>
            </w:pPr>
            <w:r w:rsidRPr="00801307">
              <w:rPr>
                <w:rFonts w:ascii="Tahoma" w:hAnsi="Tahoma" w:cs="Tahoma"/>
              </w:rPr>
              <w:t>Atlikti reikiami pakeitimai atsižvelgiant į atsparumo įsilaužimams ir našumo testavimo rezultatus.</w:t>
            </w:r>
          </w:p>
          <w:p w14:paraId="161D1137" w14:textId="77777777" w:rsidR="00584CD6" w:rsidRPr="00801307" w:rsidRDefault="00584CD6">
            <w:pPr>
              <w:pStyle w:val="Sraopastraipa"/>
              <w:numPr>
                <w:ilvl w:val="0"/>
                <w:numId w:val="44"/>
              </w:numPr>
              <w:tabs>
                <w:tab w:val="left" w:pos="268"/>
              </w:tabs>
              <w:spacing w:line="276" w:lineRule="auto"/>
              <w:rPr>
                <w:rFonts w:ascii="Tahoma" w:hAnsi="Tahoma" w:cs="Tahoma"/>
              </w:rPr>
            </w:pPr>
            <w:r w:rsidRPr="00801307">
              <w:rPr>
                <w:rFonts w:ascii="Tahoma" w:hAnsi="Tahoma" w:cs="Tahoma"/>
              </w:rPr>
              <w:t>Parengti naudotojų vadovai ir administravimo instrukcijos.</w:t>
            </w:r>
          </w:p>
          <w:p w14:paraId="742A2127" w14:textId="77777777" w:rsidR="00584CD6" w:rsidRPr="00801307" w:rsidRDefault="00584CD6">
            <w:pPr>
              <w:pStyle w:val="Sraopastraipa"/>
              <w:numPr>
                <w:ilvl w:val="0"/>
                <w:numId w:val="44"/>
              </w:numPr>
              <w:tabs>
                <w:tab w:val="left" w:pos="268"/>
              </w:tabs>
              <w:spacing w:line="276" w:lineRule="auto"/>
              <w:rPr>
                <w:rFonts w:ascii="Tahoma" w:hAnsi="Tahoma" w:cs="Tahoma"/>
              </w:rPr>
            </w:pPr>
            <w:r w:rsidRPr="00801307">
              <w:rPr>
                <w:rFonts w:ascii="Tahoma" w:hAnsi="Tahoma" w:cs="Tahoma"/>
              </w:rPr>
              <w:t>Parengta priėmimo testavimo ataskaita.</w:t>
            </w:r>
          </w:p>
          <w:p w14:paraId="1918E719" w14:textId="0F46BB86" w:rsidR="00FB0C00" w:rsidRPr="00801307" w:rsidRDefault="00584CD6">
            <w:pPr>
              <w:pStyle w:val="Sraopastraipa"/>
              <w:numPr>
                <w:ilvl w:val="0"/>
                <w:numId w:val="44"/>
              </w:numPr>
              <w:tabs>
                <w:tab w:val="left" w:pos="268"/>
              </w:tabs>
              <w:spacing w:line="276" w:lineRule="auto"/>
              <w:rPr>
                <w:rFonts w:ascii="Tahoma" w:hAnsi="Tahoma" w:cs="Tahoma"/>
                <w:noProof/>
                <w:color w:val="0070C0"/>
              </w:rPr>
            </w:pPr>
            <w:r w:rsidRPr="00801307">
              <w:rPr>
                <w:rFonts w:ascii="Tahoma" w:hAnsi="Tahoma" w:cs="Tahoma"/>
              </w:rPr>
              <w:t xml:space="preserve">Priimta programinė įranga </w:t>
            </w:r>
            <w:proofErr w:type="spellStart"/>
            <w:r w:rsidRPr="00801307">
              <w:rPr>
                <w:rFonts w:ascii="Tahoma" w:hAnsi="Tahoma" w:cs="Tahoma"/>
              </w:rPr>
              <w:t>bandomąjai</w:t>
            </w:r>
            <w:proofErr w:type="spellEnd"/>
            <w:r w:rsidRPr="00801307">
              <w:rPr>
                <w:rFonts w:ascii="Tahoma" w:hAnsi="Tahoma" w:cs="Tahoma"/>
              </w:rPr>
              <w:t xml:space="preserve"> eksploatacijai.</w:t>
            </w:r>
          </w:p>
        </w:tc>
        <w:tc>
          <w:tcPr>
            <w:tcW w:w="1188" w:type="pct"/>
            <w:tcBorders>
              <w:top w:val="single" w:sz="4" w:space="0" w:color="auto"/>
              <w:left w:val="single" w:sz="4" w:space="0" w:color="auto"/>
              <w:right w:val="single" w:sz="4" w:space="0" w:color="auto"/>
            </w:tcBorders>
          </w:tcPr>
          <w:p w14:paraId="42FFC4E7" w14:textId="5A2D2870" w:rsidR="00FB0C00" w:rsidRPr="00801307" w:rsidRDefault="009D3967" w:rsidP="00FB0C00">
            <w:pPr>
              <w:rPr>
                <w:rFonts w:ascii="Tahoma" w:hAnsi="Tahoma" w:cs="Tahoma"/>
                <w:noProof/>
                <w:color w:val="0070C0"/>
                <w:sz w:val="22"/>
                <w:szCs w:val="22"/>
              </w:rPr>
            </w:pPr>
            <w:r w:rsidRPr="00801307">
              <w:rPr>
                <w:rFonts w:ascii="Tahoma" w:eastAsia="Calibri" w:hAnsi="Tahoma" w:cs="Tahoma"/>
                <w:sz w:val="22"/>
                <w:szCs w:val="22"/>
              </w:rPr>
              <w:t xml:space="preserve">Priėmimo testavimas turi būti atliktas iki bandomosios eksploatacijos pradžios </w:t>
            </w:r>
            <w:r w:rsidRPr="00801307">
              <w:rPr>
                <w:rFonts w:ascii="Tahoma" w:hAnsi="Tahoma" w:cs="Tahoma"/>
                <w:sz w:val="22"/>
                <w:szCs w:val="22"/>
              </w:rPr>
              <w:t>p</w:t>
            </w:r>
            <w:r w:rsidRPr="00801307">
              <w:rPr>
                <w:rFonts w:ascii="Tahoma" w:eastAsia="Calibri" w:hAnsi="Tahoma" w:cs="Tahoma"/>
                <w:sz w:val="22"/>
                <w:szCs w:val="22"/>
              </w:rPr>
              <w:t>agal suderintą darbų atlikimo grafiką</w:t>
            </w:r>
            <w:r w:rsidRPr="00801307">
              <w:rPr>
                <w:rFonts w:ascii="Tahoma" w:hAnsi="Tahoma" w:cs="Tahoma"/>
                <w:sz w:val="22"/>
                <w:szCs w:val="22"/>
              </w:rPr>
              <w:t>.</w:t>
            </w:r>
            <w:r w:rsidR="00FB0C00" w:rsidRPr="00801307">
              <w:rPr>
                <w:rFonts w:ascii="Tahoma" w:hAnsi="Tahoma" w:cs="Tahoma"/>
                <w:bCs/>
                <w:color w:val="0070C0"/>
                <w:sz w:val="22"/>
                <w:szCs w:val="22"/>
              </w:rPr>
              <w:t>.</w:t>
            </w:r>
          </w:p>
        </w:tc>
      </w:tr>
      <w:tr w:rsidR="00AD5298" w:rsidRPr="00801307" w14:paraId="10ED3318" w14:textId="77777777" w:rsidTr="00324CE7">
        <w:trPr>
          <w:cantSplit/>
          <w:trHeight w:val="3868"/>
        </w:trPr>
        <w:tc>
          <w:tcPr>
            <w:tcW w:w="236" w:type="pct"/>
            <w:tcBorders>
              <w:top w:val="single" w:sz="4" w:space="0" w:color="auto"/>
              <w:left w:val="single" w:sz="4" w:space="0" w:color="auto"/>
              <w:right w:val="single" w:sz="4" w:space="0" w:color="auto"/>
            </w:tcBorders>
            <w:shd w:val="clear" w:color="auto" w:fill="auto"/>
            <w:textDirection w:val="btLr"/>
          </w:tcPr>
          <w:p w14:paraId="327FD8AD" w14:textId="77777777" w:rsidR="00AD5298" w:rsidRPr="00801307" w:rsidRDefault="00AD5298" w:rsidP="00AD5298">
            <w:pPr>
              <w:jc w:val="center"/>
              <w:rPr>
                <w:rFonts w:ascii="Tahoma" w:hAnsi="Tahoma" w:cs="Tahoma"/>
                <w:color w:val="0070C0"/>
                <w:sz w:val="22"/>
                <w:szCs w:val="22"/>
              </w:rPr>
            </w:pPr>
            <w:r w:rsidRPr="00801307">
              <w:rPr>
                <w:rFonts w:ascii="Tahoma" w:hAnsi="Tahoma" w:cs="Tahoma"/>
                <w:sz w:val="22"/>
                <w:szCs w:val="22"/>
              </w:rPr>
              <w:lastRenderedPageBreak/>
              <w:t>Diegimas į gamybinę aplinką</w:t>
            </w:r>
          </w:p>
        </w:tc>
        <w:tc>
          <w:tcPr>
            <w:tcW w:w="1464" w:type="pct"/>
            <w:tcBorders>
              <w:top w:val="single" w:sz="4" w:space="0" w:color="auto"/>
              <w:left w:val="single" w:sz="4" w:space="0" w:color="auto"/>
              <w:right w:val="single" w:sz="4" w:space="0" w:color="auto"/>
            </w:tcBorders>
            <w:shd w:val="clear" w:color="auto" w:fill="auto"/>
          </w:tcPr>
          <w:p w14:paraId="11C7BFDB" w14:textId="77777777" w:rsidR="00AD5298" w:rsidRPr="00801307" w:rsidRDefault="00AD5298" w:rsidP="00AD5298">
            <w:pPr>
              <w:rPr>
                <w:rFonts w:ascii="Tahoma" w:hAnsi="Tahoma" w:cs="Tahoma"/>
                <w:noProof/>
                <w:sz w:val="22"/>
                <w:szCs w:val="22"/>
              </w:rPr>
            </w:pPr>
            <w:r w:rsidRPr="00801307">
              <w:rPr>
                <w:rFonts w:ascii="Tahoma" w:hAnsi="Tahoma" w:cs="Tahoma"/>
                <w:sz w:val="22"/>
                <w:szCs w:val="22"/>
                <w:u w:val="single"/>
              </w:rPr>
              <w:t>Teikėjas</w:t>
            </w:r>
            <w:r w:rsidRPr="00801307">
              <w:rPr>
                <w:rFonts w:ascii="Tahoma" w:hAnsi="Tahoma" w:cs="Tahoma"/>
                <w:noProof/>
                <w:sz w:val="22"/>
                <w:szCs w:val="22"/>
              </w:rPr>
              <w:t>:</w:t>
            </w:r>
          </w:p>
          <w:p w14:paraId="3717F5BF" w14:textId="77777777" w:rsidR="00AD5298" w:rsidRPr="00801307" w:rsidRDefault="00AD5298">
            <w:pPr>
              <w:pStyle w:val="Sraopastraipa"/>
              <w:numPr>
                <w:ilvl w:val="0"/>
                <w:numId w:val="46"/>
              </w:numPr>
              <w:tabs>
                <w:tab w:val="left" w:pos="268"/>
              </w:tabs>
              <w:spacing w:line="276" w:lineRule="auto"/>
              <w:rPr>
                <w:rFonts w:ascii="Tahoma" w:hAnsi="Tahoma" w:cs="Tahoma"/>
              </w:rPr>
            </w:pPr>
            <w:r w:rsidRPr="00801307">
              <w:rPr>
                <w:rFonts w:ascii="Tahoma" w:hAnsi="Tahoma" w:cs="Tahoma"/>
              </w:rPr>
              <w:t>Parengia diegimo į gamybinę aplinką planą;</w:t>
            </w:r>
          </w:p>
          <w:p w14:paraId="2D3B7B47" w14:textId="77777777" w:rsidR="00AD5298" w:rsidRPr="00801307" w:rsidRDefault="00AD5298">
            <w:pPr>
              <w:pStyle w:val="Sraopastraipa"/>
              <w:numPr>
                <w:ilvl w:val="0"/>
                <w:numId w:val="46"/>
              </w:numPr>
              <w:tabs>
                <w:tab w:val="left" w:pos="268"/>
              </w:tabs>
              <w:spacing w:line="276" w:lineRule="auto"/>
              <w:rPr>
                <w:rFonts w:ascii="Tahoma" w:hAnsi="Tahoma" w:cs="Tahoma"/>
              </w:rPr>
            </w:pPr>
            <w:r w:rsidRPr="00801307">
              <w:rPr>
                <w:rFonts w:ascii="Tahoma" w:hAnsi="Tahoma" w:cs="Tahoma"/>
              </w:rPr>
              <w:t xml:space="preserve">Parengia </w:t>
            </w:r>
            <w:proofErr w:type="spellStart"/>
            <w:r w:rsidRPr="00801307">
              <w:rPr>
                <w:rFonts w:ascii="Tahoma" w:hAnsi="Tahoma" w:cs="Tahoma"/>
              </w:rPr>
              <w:t>ekploa</w:t>
            </w:r>
            <w:r w:rsidRPr="00801307">
              <w:rPr>
                <w:rFonts w:ascii="Tahoma" w:hAnsi="Tahoma" w:cs="Tahoma"/>
              </w:rPr>
              <w:softHyphen/>
              <w:t>ta</w:t>
            </w:r>
            <w:r w:rsidRPr="00801307">
              <w:rPr>
                <w:rFonts w:ascii="Tahoma" w:hAnsi="Tahoma" w:cs="Tahoma"/>
              </w:rPr>
              <w:softHyphen/>
              <w:t>cijos</w:t>
            </w:r>
            <w:proofErr w:type="spellEnd"/>
            <w:r w:rsidRPr="00801307">
              <w:rPr>
                <w:rFonts w:ascii="Tahoma" w:hAnsi="Tahoma" w:cs="Tahoma"/>
              </w:rPr>
              <w:t xml:space="preserve"> pradžios planą;</w:t>
            </w:r>
          </w:p>
          <w:p w14:paraId="5DF512EE" w14:textId="77777777" w:rsidR="00AD5298" w:rsidRPr="00801307" w:rsidRDefault="00AD5298">
            <w:pPr>
              <w:pStyle w:val="Sraopastraipa"/>
              <w:numPr>
                <w:ilvl w:val="0"/>
                <w:numId w:val="46"/>
              </w:numPr>
              <w:tabs>
                <w:tab w:val="left" w:pos="268"/>
              </w:tabs>
              <w:spacing w:line="276" w:lineRule="auto"/>
              <w:rPr>
                <w:rFonts w:ascii="Tahoma" w:hAnsi="Tahoma" w:cs="Tahoma"/>
              </w:rPr>
            </w:pPr>
            <w:r w:rsidRPr="00801307">
              <w:rPr>
                <w:rFonts w:ascii="Tahoma" w:hAnsi="Tahoma" w:cs="Tahoma"/>
              </w:rPr>
              <w:t>Parengia ir pateikia programinę įrangą tinkamą įdiegimui Perkančiosios organizacijos gamybinėje aplinkoje;</w:t>
            </w:r>
          </w:p>
          <w:p w14:paraId="1DE420E2" w14:textId="77777777" w:rsidR="00AD5298" w:rsidRPr="00801307" w:rsidRDefault="00AD5298">
            <w:pPr>
              <w:pStyle w:val="Sraopastraipa"/>
              <w:numPr>
                <w:ilvl w:val="0"/>
                <w:numId w:val="46"/>
              </w:numPr>
              <w:tabs>
                <w:tab w:val="left" w:pos="268"/>
              </w:tabs>
              <w:spacing w:line="276" w:lineRule="auto"/>
              <w:rPr>
                <w:rFonts w:ascii="Tahoma" w:hAnsi="Tahoma" w:cs="Tahoma"/>
              </w:rPr>
            </w:pPr>
            <w:r w:rsidRPr="00801307">
              <w:rPr>
                <w:rFonts w:ascii="Tahoma" w:hAnsi="Tahoma" w:cs="Tahoma"/>
              </w:rPr>
              <w:t xml:space="preserve">Parengia duomenų užkrovimo </w:t>
            </w:r>
            <w:proofErr w:type="spellStart"/>
            <w:r w:rsidRPr="00801307">
              <w:rPr>
                <w:rFonts w:ascii="Tahoma" w:hAnsi="Tahoma" w:cs="Tahoma"/>
              </w:rPr>
              <w:t>skriptus</w:t>
            </w:r>
            <w:proofErr w:type="spellEnd"/>
            <w:r w:rsidRPr="00801307">
              <w:rPr>
                <w:rFonts w:ascii="Tahoma" w:hAnsi="Tahoma" w:cs="Tahoma"/>
              </w:rPr>
              <w:t xml:space="preserve"> į Perkančiosios organizacijos gamybinę aplinką;</w:t>
            </w:r>
          </w:p>
          <w:p w14:paraId="53CE5192" w14:textId="77777777" w:rsidR="00AD5298" w:rsidRPr="00801307" w:rsidRDefault="00AD5298">
            <w:pPr>
              <w:pStyle w:val="Sraopastraipa"/>
              <w:numPr>
                <w:ilvl w:val="0"/>
                <w:numId w:val="46"/>
              </w:numPr>
              <w:tabs>
                <w:tab w:val="left" w:pos="268"/>
              </w:tabs>
              <w:spacing w:line="276" w:lineRule="auto"/>
              <w:rPr>
                <w:rFonts w:ascii="Tahoma" w:hAnsi="Tahoma" w:cs="Tahoma"/>
              </w:rPr>
            </w:pPr>
            <w:r w:rsidRPr="00801307">
              <w:rPr>
                <w:rFonts w:ascii="Tahoma" w:hAnsi="Tahoma" w:cs="Tahoma"/>
              </w:rPr>
              <w:t>Parengia ir suderina Bandomosios eksploatacijos planą;</w:t>
            </w:r>
          </w:p>
          <w:p w14:paraId="2D1C3538" w14:textId="77777777" w:rsidR="00AD5298" w:rsidRPr="00801307" w:rsidRDefault="00AD5298">
            <w:pPr>
              <w:pStyle w:val="Sraopastraipa"/>
              <w:numPr>
                <w:ilvl w:val="0"/>
                <w:numId w:val="46"/>
              </w:numPr>
              <w:tabs>
                <w:tab w:val="left" w:pos="268"/>
              </w:tabs>
              <w:spacing w:line="276" w:lineRule="auto"/>
              <w:rPr>
                <w:rFonts w:ascii="Tahoma" w:hAnsi="Tahoma" w:cs="Tahoma"/>
              </w:rPr>
            </w:pPr>
            <w:r w:rsidRPr="00801307">
              <w:rPr>
                <w:rFonts w:ascii="Tahoma" w:hAnsi="Tahoma" w:cs="Tahoma"/>
              </w:rPr>
              <w:t>Patikslina naudotojų ir administra</w:t>
            </w:r>
            <w:r w:rsidRPr="00801307">
              <w:rPr>
                <w:rFonts w:ascii="Tahoma" w:hAnsi="Tahoma" w:cs="Tahoma"/>
              </w:rPr>
              <w:softHyphen/>
              <w:t>to</w:t>
            </w:r>
            <w:r w:rsidRPr="00801307">
              <w:rPr>
                <w:rFonts w:ascii="Tahoma" w:hAnsi="Tahoma" w:cs="Tahoma"/>
              </w:rPr>
              <w:softHyphen/>
              <w:t>rių instrukcijas.</w:t>
            </w:r>
          </w:p>
          <w:p w14:paraId="2E325D64" w14:textId="4222A7BB" w:rsidR="00AD5298" w:rsidRPr="00801307" w:rsidRDefault="00E15595" w:rsidP="00AD5298">
            <w:pPr>
              <w:rPr>
                <w:rFonts w:ascii="Tahoma" w:hAnsi="Tahoma" w:cs="Tahoma"/>
                <w:noProof/>
                <w:sz w:val="22"/>
                <w:szCs w:val="22"/>
              </w:rPr>
            </w:pPr>
            <w:r w:rsidRPr="00801307">
              <w:rPr>
                <w:rFonts w:ascii="Tahoma" w:hAnsi="Tahoma" w:cs="Tahoma"/>
                <w:noProof/>
                <w:sz w:val="22"/>
                <w:szCs w:val="22"/>
                <w:u w:val="single"/>
              </w:rPr>
              <w:t>Perkančioji organizacija</w:t>
            </w:r>
            <w:r w:rsidR="00AD5298" w:rsidRPr="00801307">
              <w:rPr>
                <w:rFonts w:ascii="Tahoma" w:hAnsi="Tahoma" w:cs="Tahoma"/>
                <w:noProof/>
                <w:sz w:val="22"/>
                <w:szCs w:val="22"/>
              </w:rPr>
              <w:t>:</w:t>
            </w:r>
          </w:p>
          <w:p w14:paraId="5D359A12" w14:textId="77777777" w:rsidR="00AD5298" w:rsidRPr="00801307" w:rsidRDefault="00AD5298">
            <w:pPr>
              <w:pStyle w:val="Sraopastraipa"/>
              <w:numPr>
                <w:ilvl w:val="0"/>
                <w:numId w:val="47"/>
              </w:numPr>
              <w:tabs>
                <w:tab w:val="left" w:pos="268"/>
              </w:tabs>
              <w:spacing w:line="276" w:lineRule="auto"/>
              <w:rPr>
                <w:rFonts w:ascii="Tahoma" w:hAnsi="Tahoma" w:cs="Tahoma"/>
              </w:rPr>
            </w:pPr>
            <w:r w:rsidRPr="00801307">
              <w:rPr>
                <w:rFonts w:ascii="Tahoma" w:hAnsi="Tahoma" w:cs="Tahoma"/>
              </w:rPr>
              <w:t>Peržiūri ir įvertina diegimo planą;</w:t>
            </w:r>
          </w:p>
          <w:p w14:paraId="6C648F16" w14:textId="77777777" w:rsidR="00AD5298" w:rsidRPr="00801307" w:rsidRDefault="00AD5298">
            <w:pPr>
              <w:pStyle w:val="Sraopastraipa"/>
              <w:numPr>
                <w:ilvl w:val="0"/>
                <w:numId w:val="47"/>
              </w:numPr>
              <w:tabs>
                <w:tab w:val="left" w:pos="268"/>
              </w:tabs>
              <w:spacing w:line="276" w:lineRule="auto"/>
              <w:rPr>
                <w:rFonts w:ascii="Tahoma" w:hAnsi="Tahoma" w:cs="Tahoma"/>
              </w:rPr>
            </w:pPr>
            <w:r w:rsidRPr="00801307">
              <w:rPr>
                <w:rFonts w:ascii="Tahoma" w:hAnsi="Tahoma" w:cs="Tahoma"/>
              </w:rPr>
              <w:t>Suteikia reikalingą informaciją;</w:t>
            </w:r>
          </w:p>
          <w:p w14:paraId="68D22411" w14:textId="77777777" w:rsidR="00AD5298" w:rsidRPr="00801307" w:rsidRDefault="00AD5298">
            <w:pPr>
              <w:pStyle w:val="Sraopastraipa"/>
              <w:numPr>
                <w:ilvl w:val="0"/>
                <w:numId w:val="47"/>
              </w:numPr>
              <w:tabs>
                <w:tab w:val="left" w:pos="268"/>
              </w:tabs>
              <w:spacing w:line="276" w:lineRule="auto"/>
              <w:rPr>
                <w:rFonts w:ascii="Tahoma" w:hAnsi="Tahoma" w:cs="Tahoma"/>
              </w:rPr>
            </w:pPr>
            <w:r w:rsidRPr="00801307">
              <w:rPr>
                <w:rFonts w:ascii="Tahoma" w:hAnsi="Tahoma" w:cs="Tahoma"/>
              </w:rPr>
              <w:t>Vadovauja naujo funkcionalumo paleidimui;</w:t>
            </w:r>
          </w:p>
          <w:p w14:paraId="0C4F3896" w14:textId="28D26DDE" w:rsidR="00AD5298" w:rsidRPr="00801307" w:rsidRDefault="00AD5298">
            <w:pPr>
              <w:pStyle w:val="Sraopastraipa"/>
              <w:numPr>
                <w:ilvl w:val="0"/>
                <w:numId w:val="47"/>
              </w:numPr>
              <w:tabs>
                <w:tab w:val="left" w:pos="268"/>
              </w:tabs>
              <w:spacing w:line="276" w:lineRule="auto"/>
              <w:rPr>
                <w:rFonts w:ascii="Tahoma" w:hAnsi="Tahoma" w:cs="Tahoma"/>
              </w:rPr>
            </w:pPr>
            <w:r w:rsidRPr="00801307">
              <w:rPr>
                <w:rFonts w:ascii="Tahoma" w:hAnsi="Tahoma" w:cs="Tahoma"/>
              </w:rPr>
              <w:t>Peržiūri ir įvertina bandomosios eksploatacijos planą;</w:t>
            </w:r>
          </w:p>
          <w:p w14:paraId="563A8811" w14:textId="77777777" w:rsidR="00AD5298" w:rsidRPr="00801307" w:rsidRDefault="00AD5298">
            <w:pPr>
              <w:pStyle w:val="Sraopastraipa"/>
              <w:numPr>
                <w:ilvl w:val="0"/>
                <w:numId w:val="47"/>
              </w:numPr>
              <w:tabs>
                <w:tab w:val="left" w:pos="268"/>
              </w:tabs>
              <w:spacing w:line="276" w:lineRule="auto"/>
              <w:rPr>
                <w:rFonts w:ascii="Tahoma" w:hAnsi="Tahoma" w:cs="Tahoma"/>
              </w:rPr>
            </w:pPr>
            <w:r w:rsidRPr="00801307">
              <w:rPr>
                <w:rFonts w:ascii="Tahoma" w:hAnsi="Tahoma" w:cs="Tahoma"/>
              </w:rPr>
              <w:t>Įdiegia pateiktą programinę įrangą į gamybinę aplinką;</w:t>
            </w:r>
          </w:p>
          <w:p w14:paraId="6FAB066C" w14:textId="1E82C926" w:rsidR="00AD5298" w:rsidRPr="00801307" w:rsidRDefault="00AD5298">
            <w:pPr>
              <w:pStyle w:val="Sraopastraipa"/>
              <w:numPr>
                <w:ilvl w:val="0"/>
                <w:numId w:val="47"/>
              </w:numPr>
              <w:tabs>
                <w:tab w:val="left" w:pos="268"/>
              </w:tabs>
              <w:spacing w:line="276" w:lineRule="auto"/>
              <w:rPr>
                <w:rFonts w:ascii="Tahoma" w:hAnsi="Tahoma" w:cs="Tahoma"/>
                <w:noProof/>
                <w:color w:val="0070C0"/>
              </w:rPr>
            </w:pPr>
            <w:r w:rsidRPr="00801307">
              <w:rPr>
                <w:rFonts w:ascii="Tahoma" w:hAnsi="Tahoma" w:cs="Tahoma"/>
              </w:rPr>
              <w:t>Kontroliuoja gamybinę aplinką.</w:t>
            </w:r>
          </w:p>
        </w:tc>
        <w:tc>
          <w:tcPr>
            <w:tcW w:w="2112" w:type="pct"/>
            <w:tcBorders>
              <w:top w:val="single" w:sz="4" w:space="0" w:color="auto"/>
              <w:left w:val="single" w:sz="4" w:space="0" w:color="auto"/>
              <w:right w:val="single" w:sz="4" w:space="0" w:color="auto"/>
            </w:tcBorders>
          </w:tcPr>
          <w:p w14:paraId="7DAE95E8" w14:textId="77777777" w:rsidR="001C4034" w:rsidRPr="00801307" w:rsidRDefault="001C4034">
            <w:pPr>
              <w:pStyle w:val="Sraopastraipa"/>
              <w:numPr>
                <w:ilvl w:val="0"/>
                <w:numId w:val="45"/>
              </w:numPr>
              <w:tabs>
                <w:tab w:val="left" w:pos="285"/>
              </w:tabs>
              <w:rPr>
                <w:rFonts w:ascii="Tahoma" w:hAnsi="Tahoma" w:cs="Tahoma"/>
                <w:noProof/>
              </w:rPr>
            </w:pPr>
            <w:r w:rsidRPr="00801307">
              <w:rPr>
                <w:rFonts w:ascii="Tahoma" w:hAnsi="Tahoma" w:cs="Tahoma"/>
                <w:noProof/>
              </w:rPr>
              <w:t>Parengta programinė įranga die</w:t>
            </w:r>
            <w:r w:rsidRPr="00801307">
              <w:rPr>
                <w:rFonts w:ascii="Tahoma" w:hAnsi="Tahoma" w:cs="Tahoma"/>
                <w:noProof/>
              </w:rPr>
              <w:softHyphen/>
              <w:t>gi</w:t>
            </w:r>
            <w:r w:rsidRPr="00801307">
              <w:rPr>
                <w:rFonts w:ascii="Tahoma" w:hAnsi="Tahoma" w:cs="Tahoma"/>
                <w:noProof/>
              </w:rPr>
              <w:softHyphen/>
              <w:t>mui į gamybinę aplinką;</w:t>
            </w:r>
          </w:p>
          <w:p w14:paraId="2DB9DB85" w14:textId="77777777" w:rsidR="001C4034" w:rsidRPr="00801307" w:rsidRDefault="001C4034">
            <w:pPr>
              <w:pStyle w:val="Sraopastraipa"/>
              <w:numPr>
                <w:ilvl w:val="0"/>
                <w:numId w:val="45"/>
              </w:numPr>
              <w:tabs>
                <w:tab w:val="left" w:pos="285"/>
              </w:tabs>
              <w:rPr>
                <w:rFonts w:ascii="Tahoma" w:hAnsi="Tahoma" w:cs="Tahoma"/>
                <w:noProof/>
              </w:rPr>
            </w:pPr>
            <w:r w:rsidRPr="00801307">
              <w:rPr>
                <w:rFonts w:ascii="Tahoma" w:hAnsi="Tahoma" w:cs="Tahoma"/>
                <w:noProof/>
              </w:rPr>
              <w:t>Programinė įranga įdiegta gamy</w:t>
            </w:r>
            <w:r w:rsidRPr="00801307">
              <w:rPr>
                <w:rFonts w:ascii="Tahoma" w:hAnsi="Tahoma" w:cs="Tahoma"/>
                <w:noProof/>
              </w:rPr>
              <w:softHyphen/>
              <w:t>bi</w:t>
            </w:r>
            <w:r w:rsidRPr="00801307">
              <w:rPr>
                <w:rFonts w:ascii="Tahoma" w:hAnsi="Tahoma" w:cs="Tahoma"/>
                <w:noProof/>
              </w:rPr>
              <w:softHyphen/>
              <w:t>nė</w:t>
            </w:r>
            <w:r w:rsidRPr="00801307">
              <w:rPr>
                <w:rFonts w:ascii="Tahoma" w:hAnsi="Tahoma" w:cs="Tahoma"/>
                <w:noProof/>
              </w:rPr>
              <w:softHyphen/>
              <w:t>je aplinkoje;</w:t>
            </w:r>
          </w:p>
          <w:p w14:paraId="4E274912" w14:textId="77777777" w:rsidR="001C4034" w:rsidRPr="00801307" w:rsidRDefault="001C4034">
            <w:pPr>
              <w:pStyle w:val="Sraopastraipa"/>
              <w:numPr>
                <w:ilvl w:val="0"/>
                <w:numId w:val="45"/>
              </w:numPr>
              <w:tabs>
                <w:tab w:val="left" w:pos="285"/>
              </w:tabs>
              <w:rPr>
                <w:rFonts w:ascii="Tahoma" w:hAnsi="Tahoma" w:cs="Tahoma"/>
                <w:noProof/>
              </w:rPr>
            </w:pPr>
            <w:r w:rsidRPr="00801307">
              <w:rPr>
                <w:rFonts w:ascii="Tahoma" w:hAnsi="Tahoma" w:cs="Tahoma"/>
                <w:noProof/>
              </w:rPr>
              <w:t>Parengti duomenys gamy</w:t>
            </w:r>
            <w:r w:rsidRPr="00801307">
              <w:rPr>
                <w:rFonts w:ascii="Tahoma" w:hAnsi="Tahoma" w:cs="Tahoma"/>
                <w:noProof/>
              </w:rPr>
              <w:softHyphen/>
              <w:t>bi</w:t>
            </w:r>
            <w:r w:rsidRPr="00801307">
              <w:rPr>
                <w:rFonts w:ascii="Tahoma" w:hAnsi="Tahoma" w:cs="Tahoma"/>
                <w:noProof/>
              </w:rPr>
              <w:softHyphen/>
              <w:t>nei ekploatacijai (SQL ir/arba kitų scriptų pavidalu);</w:t>
            </w:r>
          </w:p>
          <w:p w14:paraId="542B0384" w14:textId="77777777" w:rsidR="001C4034" w:rsidRPr="00801307" w:rsidRDefault="001C4034">
            <w:pPr>
              <w:pStyle w:val="Sraopastraipa"/>
              <w:numPr>
                <w:ilvl w:val="0"/>
                <w:numId w:val="45"/>
              </w:numPr>
              <w:tabs>
                <w:tab w:val="left" w:pos="285"/>
              </w:tabs>
              <w:rPr>
                <w:rFonts w:ascii="Tahoma" w:hAnsi="Tahoma" w:cs="Tahoma"/>
                <w:noProof/>
              </w:rPr>
            </w:pPr>
            <w:r w:rsidRPr="00801307">
              <w:rPr>
                <w:rFonts w:ascii="Tahoma" w:hAnsi="Tahoma" w:cs="Tahoma"/>
                <w:noProof/>
              </w:rPr>
              <w:t>Parengtas ekploa</w:t>
            </w:r>
            <w:r w:rsidRPr="00801307">
              <w:rPr>
                <w:rFonts w:ascii="Tahoma" w:hAnsi="Tahoma" w:cs="Tahoma"/>
                <w:noProof/>
              </w:rPr>
              <w:softHyphen/>
              <w:t>ta</w:t>
            </w:r>
            <w:r w:rsidRPr="00801307">
              <w:rPr>
                <w:rFonts w:ascii="Tahoma" w:hAnsi="Tahoma" w:cs="Tahoma"/>
                <w:noProof/>
              </w:rPr>
              <w:softHyphen/>
              <w:t>ci</w:t>
            </w:r>
            <w:r w:rsidRPr="00801307">
              <w:rPr>
                <w:rFonts w:ascii="Tahoma" w:hAnsi="Tahoma" w:cs="Tahoma"/>
                <w:noProof/>
              </w:rPr>
              <w:softHyphen/>
              <w:t>jos pradžios planas;</w:t>
            </w:r>
          </w:p>
          <w:p w14:paraId="1132BFD7" w14:textId="77777777" w:rsidR="001C4034" w:rsidRPr="00801307" w:rsidRDefault="001C4034">
            <w:pPr>
              <w:pStyle w:val="Sraopastraipa"/>
              <w:numPr>
                <w:ilvl w:val="0"/>
                <w:numId w:val="45"/>
              </w:numPr>
              <w:tabs>
                <w:tab w:val="left" w:pos="285"/>
              </w:tabs>
              <w:rPr>
                <w:rFonts w:ascii="Tahoma" w:hAnsi="Tahoma" w:cs="Tahoma"/>
                <w:noProof/>
              </w:rPr>
            </w:pPr>
            <w:r w:rsidRPr="00801307">
              <w:rPr>
                <w:rFonts w:ascii="Tahoma" w:hAnsi="Tahoma" w:cs="Tahoma"/>
                <w:noProof/>
              </w:rPr>
              <w:t>Suderintas naujo funkcionalumo paleidimo planas su visais duomenų gavėjais/teikėjais;</w:t>
            </w:r>
          </w:p>
          <w:p w14:paraId="62F64942" w14:textId="77777777" w:rsidR="001C4034" w:rsidRPr="00801307" w:rsidRDefault="001C4034">
            <w:pPr>
              <w:pStyle w:val="Sraopastraipa"/>
              <w:numPr>
                <w:ilvl w:val="0"/>
                <w:numId w:val="45"/>
              </w:numPr>
              <w:tabs>
                <w:tab w:val="left" w:pos="285"/>
              </w:tabs>
              <w:rPr>
                <w:rFonts w:ascii="Tahoma" w:hAnsi="Tahoma" w:cs="Tahoma"/>
                <w:noProof/>
              </w:rPr>
            </w:pPr>
            <w:r w:rsidRPr="00801307">
              <w:rPr>
                <w:rFonts w:ascii="Tahoma" w:hAnsi="Tahoma" w:cs="Tahoma"/>
                <w:noProof/>
              </w:rPr>
              <w:t>Atliktas naujo funkcionalumo paleidimas. Per nustatytą laiko tarpą sistema parengta eksploatacijai.</w:t>
            </w:r>
          </w:p>
          <w:p w14:paraId="53A2017C" w14:textId="77777777" w:rsidR="00B47FB9" w:rsidRPr="00801307" w:rsidRDefault="001C4034">
            <w:pPr>
              <w:pStyle w:val="Sraopastraipa"/>
              <w:numPr>
                <w:ilvl w:val="0"/>
                <w:numId w:val="45"/>
              </w:numPr>
              <w:tabs>
                <w:tab w:val="left" w:pos="285"/>
              </w:tabs>
              <w:rPr>
                <w:rFonts w:ascii="Tahoma" w:hAnsi="Tahoma" w:cs="Tahoma"/>
                <w:noProof/>
              </w:rPr>
            </w:pPr>
            <w:r w:rsidRPr="00801307">
              <w:rPr>
                <w:rFonts w:ascii="Tahoma" w:hAnsi="Tahoma" w:cs="Tahoma"/>
                <w:bCs/>
              </w:rPr>
              <w:t xml:space="preserve">Diegimo dokumentacija </w:t>
            </w:r>
            <w:r w:rsidRPr="00801307">
              <w:rPr>
                <w:rFonts w:ascii="Tahoma" w:hAnsi="Tahoma" w:cs="Tahoma"/>
                <w:bCs/>
                <w:lang w:eastAsia="ar-SA"/>
              </w:rPr>
              <w:t xml:space="preserve">(įskaitant, bet neapsiribojant, </w:t>
            </w:r>
            <w:r w:rsidRPr="00801307">
              <w:rPr>
                <w:rFonts w:ascii="Tahoma" w:hAnsi="Tahoma" w:cs="Tahoma"/>
                <w:bCs/>
              </w:rPr>
              <w:t>detaliai aprašyta skyriuje  4.4.4):</w:t>
            </w:r>
          </w:p>
          <w:p w14:paraId="0905EE1E" w14:textId="6ABF9AC9" w:rsidR="001C4034" w:rsidRPr="00801307" w:rsidRDefault="001C4034">
            <w:pPr>
              <w:pStyle w:val="Sraopastraipa"/>
              <w:numPr>
                <w:ilvl w:val="1"/>
                <w:numId w:val="45"/>
              </w:numPr>
              <w:tabs>
                <w:tab w:val="left" w:pos="285"/>
              </w:tabs>
              <w:rPr>
                <w:rFonts w:ascii="Tahoma" w:hAnsi="Tahoma" w:cs="Tahoma"/>
                <w:noProof/>
              </w:rPr>
            </w:pPr>
            <w:r w:rsidRPr="00801307">
              <w:rPr>
                <w:rFonts w:ascii="Tahoma" w:hAnsi="Tahoma" w:cs="Tahoma"/>
              </w:rPr>
              <w:t>Diegimo aprašai, kuriuose turi būti pateikta:</w:t>
            </w:r>
          </w:p>
          <w:p w14:paraId="438CAE25" w14:textId="77777777" w:rsidR="001C4034" w:rsidRPr="00801307" w:rsidRDefault="001C4034">
            <w:pPr>
              <w:pStyle w:val="Sraopastraipa"/>
              <w:numPr>
                <w:ilvl w:val="2"/>
                <w:numId w:val="45"/>
              </w:numPr>
              <w:tabs>
                <w:tab w:val="left" w:pos="285"/>
              </w:tabs>
              <w:rPr>
                <w:rFonts w:ascii="Tahoma" w:hAnsi="Tahoma" w:cs="Tahoma"/>
                <w:bCs/>
              </w:rPr>
            </w:pPr>
            <w:r w:rsidRPr="00801307">
              <w:rPr>
                <w:rFonts w:ascii="Tahoma" w:hAnsi="Tahoma" w:cs="Tahoma"/>
                <w:bCs/>
              </w:rPr>
              <w:t>Realizuotų sprendimų apibendrinantis aprašymas;</w:t>
            </w:r>
          </w:p>
          <w:p w14:paraId="07019298" w14:textId="77777777" w:rsidR="001C4034" w:rsidRPr="00801307" w:rsidRDefault="001C4034">
            <w:pPr>
              <w:pStyle w:val="Sraopastraipa"/>
              <w:numPr>
                <w:ilvl w:val="2"/>
                <w:numId w:val="45"/>
              </w:numPr>
              <w:tabs>
                <w:tab w:val="left" w:pos="285"/>
              </w:tabs>
              <w:rPr>
                <w:rFonts w:ascii="Tahoma" w:hAnsi="Tahoma" w:cs="Tahoma"/>
                <w:bCs/>
              </w:rPr>
            </w:pPr>
            <w:r w:rsidRPr="00801307">
              <w:rPr>
                <w:rFonts w:ascii="Tahoma" w:hAnsi="Tahoma" w:cs="Tahoma"/>
                <w:bCs/>
              </w:rPr>
              <w:t>Parengti duomenų struktūrų, atributų, duomenų mainų aprašai;</w:t>
            </w:r>
          </w:p>
          <w:p w14:paraId="626179D4" w14:textId="77777777" w:rsidR="001C4034" w:rsidRPr="00801307" w:rsidRDefault="001C4034">
            <w:pPr>
              <w:pStyle w:val="Sraopastraipa"/>
              <w:numPr>
                <w:ilvl w:val="2"/>
                <w:numId w:val="45"/>
              </w:numPr>
              <w:tabs>
                <w:tab w:val="left" w:pos="285"/>
              </w:tabs>
              <w:rPr>
                <w:rFonts w:ascii="Tahoma" w:hAnsi="Tahoma" w:cs="Tahoma"/>
                <w:bCs/>
              </w:rPr>
            </w:pPr>
            <w:r w:rsidRPr="00801307">
              <w:rPr>
                <w:rFonts w:ascii="Tahoma" w:hAnsi="Tahoma" w:cs="Tahoma"/>
                <w:bCs/>
              </w:rPr>
              <w:t>Techninės realizacijos aprašymas (apimantis reikalavimų techniniam sprendimui detalizaciją, Sistemos plėtimo galimybes;</w:t>
            </w:r>
          </w:p>
          <w:p w14:paraId="508BA516" w14:textId="77777777" w:rsidR="001C4034" w:rsidRPr="00801307" w:rsidRDefault="001C4034">
            <w:pPr>
              <w:pStyle w:val="Sraopastraipa"/>
              <w:numPr>
                <w:ilvl w:val="2"/>
                <w:numId w:val="45"/>
              </w:numPr>
              <w:tabs>
                <w:tab w:val="left" w:pos="285"/>
              </w:tabs>
              <w:rPr>
                <w:rFonts w:ascii="Tahoma" w:hAnsi="Tahoma" w:cs="Tahoma"/>
                <w:bCs/>
              </w:rPr>
            </w:pPr>
            <w:r w:rsidRPr="00801307">
              <w:rPr>
                <w:rFonts w:ascii="Tahoma" w:hAnsi="Tahoma" w:cs="Tahoma"/>
                <w:bCs/>
              </w:rPr>
              <w:t>Kita aktuali informacija;</w:t>
            </w:r>
          </w:p>
          <w:p w14:paraId="18492C7D" w14:textId="77777777" w:rsidR="001C4034" w:rsidRPr="00801307" w:rsidRDefault="001C4034">
            <w:pPr>
              <w:pStyle w:val="Sraopastraipa"/>
              <w:numPr>
                <w:ilvl w:val="0"/>
                <w:numId w:val="45"/>
              </w:numPr>
              <w:tabs>
                <w:tab w:val="left" w:pos="302"/>
              </w:tabs>
              <w:rPr>
                <w:rFonts w:ascii="Tahoma" w:hAnsi="Tahoma" w:cs="Tahoma"/>
                <w:noProof/>
              </w:rPr>
            </w:pPr>
            <w:r w:rsidRPr="00801307">
              <w:rPr>
                <w:rFonts w:ascii="Tahoma" w:hAnsi="Tahoma" w:cs="Tahoma"/>
                <w:bCs/>
              </w:rPr>
              <w:t>Išeities tekstai ir detali projekto surinkimo instrukcija;</w:t>
            </w:r>
          </w:p>
          <w:p w14:paraId="4A3C75AD" w14:textId="77777777" w:rsidR="001C4034" w:rsidRPr="00801307" w:rsidRDefault="001C4034">
            <w:pPr>
              <w:pStyle w:val="Sraopastraipa"/>
              <w:numPr>
                <w:ilvl w:val="0"/>
                <w:numId w:val="45"/>
              </w:numPr>
              <w:tabs>
                <w:tab w:val="left" w:pos="392"/>
              </w:tabs>
              <w:rPr>
                <w:rFonts w:ascii="Tahoma" w:hAnsi="Tahoma" w:cs="Tahoma"/>
                <w:noProof/>
              </w:rPr>
            </w:pPr>
            <w:r w:rsidRPr="00801307">
              <w:rPr>
                <w:rFonts w:ascii="Tahoma" w:hAnsi="Tahoma" w:cs="Tahoma"/>
                <w:bCs/>
              </w:rPr>
              <w:t>Diegimo planas, apimantis:</w:t>
            </w:r>
          </w:p>
          <w:p w14:paraId="0C7B4584" w14:textId="77777777" w:rsidR="001C4034" w:rsidRPr="00801307" w:rsidRDefault="001C4034">
            <w:pPr>
              <w:pStyle w:val="Sraopastraipa"/>
              <w:numPr>
                <w:ilvl w:val="1"/>
                <w:numId w:val="45"/>
              </w:numPr>
              <w:tabs>
                <w:tab w:val="left" w:pos="392"/>
              </w:tabs>
              <w:rPr>
                <w:rFonts w:ascii="Tahoma" w:hAnsi="Tahoma" w:cs="Tahoma"/>
                <w:bCs/>
              </w:rPr>
            </w:pPr>
            <w:r w:rsidRPr="00801307">
              <w:rPr>
                <w:rFonts w:ascii="Tahoma" w:hAnsi="Tahoma" w:cs="Tahoma"/>
                <w:bCs/>
              </w:rPr>
              <w:t>Diegimo dalyvių atsakomybes;</w:t>
            </w:r>
          </w:p>
          <w:p w14:paraId="7026A05B" w14:textId="77777777" w:rsidR="001C4034" w:rsidRPr="00801307" w:rsidRDefault="001C4034">
            <w:pPr>
              <w:pStyle w:val="Sraopastraipa"/>
              <w:numPr>
                <w:ilvl w:val="1"/>
                <w:numId w:val="45"/>
              </w:numPr>
              <w:tabs>
                <w:tab w:val="left" w:pos="392"/>
              </w:tabs>
              <w:rPr>
                <w:rFonts w:ascii="Tahoma" w:hAnsi="Tahoma" w:cs="Tahoma"/>
                <w:bCs/>
              </w:rPr>
            </w:pPr>
            <w:r w:rsidRPr="00801307">
              <w:rPr>
                <w:rFonts w:ascii="Tahoma" w:hAnsi="Tahoma" w:cs="Tahoma"/>
                <w:bCs/>
              </w:rPr>
              <w:t>Diegimo veiklų aprašymą;</w:t>
            </w:r>
          </w:p>
          <w:p w14:paraId="5894EA2F" w14:textId="77777777" w:rsidR="006C0D7D" w:rsidRPr="00801307" w:rsidRDefault="001C4034">
            <w:pPr>
              <w:pStyle w:val="Sraopastraipa"/>
              <w:numPr>
                <w:ilvl w:val="1"/>
                <w:numId w:val="45"/>
              </w:numPr>
              <w:tabs>
                <w:tab w:val="left" w:pos="392"/>
              </w:tabs>
              <w:rPr>
                <w:rFonts w:ascii="Tahoma" w:hAnsi="Tahoma" w:cs="Tahoma"/>
                <w:bCs/>
              </w:rPr>
            </w:pPr>
            <w:r w:rsidRPr="00801307">
              <w:rPr>
                <w:rFonts w:ascii="Tahoma" w:hAnsi="Tahoma" w:cs="Tahoma"/>
                <w:bCs/>
              </w:rPr>
              <w:t>Diegimo veiklų grafiką;</w:t>
            </w:r>
          </w:p>
          <w:p w14:paraId="28AB6F4D" w14:textId="77E2F318" w:rsidR="00AD5298" w:rsidRPr="00801307" w:rsidRDefault="001C4034">
            <w:pPr>
              <w:pStyle w:val="Sraopastraipa"/>
              <w:numPr>
                <w:ilvl w:val="1"/>
                <w:numId w:val="45"/>
              </w:numPr>
              <w:tabs>
                <w:tab w:val="left" w:pos="392"/>
              </w:tabs>
              <w:rPr>
                <w:rFonts w:ascii="Tahoma" w:hAnsi="Tahoma" w:cs="Tahoma"/>
                <w:bCs/>
              </w:rPr>
            </w:pPr>
            <w:r w:rsidRPr="00801307">
              <w:rPr>
                <w:rFonts w:ascii="Tahoma" w:hAnsi="Tahoma" w:cs="Tahoma"/>
              </w:rPr>
              <w:t>Diegimo schemą.</w:t>
            </w:r>
          </w:p>
        </w:tc>
        <w:tc>
          <w:tcPr>
            <w:tcW w:w="1188" w:type="pct"/>
            <w:tcBorders>
              <w:top w:val="single" w:sz="4" w:space="0" w:color="auto"/>
              <w:left w:val="single" w:sz="4" w:space="0" w:color="auto"/>
              <w:right w:val="single" w:sz="4" w:space="0" w:color="auto"/>
            </w:tcBorders>
          </w:tcPr>
          <w:p w14:paraId="76EBF0A1" w14:textId="77777777" w:rsidR="00026379" w:rsidRPr="00801307" w:rsidRDefault="00026379" w:rsidP="00026379">
            <w:pPr>
              <w:pStyle w:val="Lentekstasarial"/>
              <w:spacing w:before="0" w:after="0" w:line="240" w:lineRule="auto"/>
              <w:rPr>
                <w:rFonts w:ascii="Tahoma" w:hAnsi="Tahoma" w:cs="Tahoma"/>
                <w:sz w:val="22"/>
                <w:szCs w:val="22"/>
                <w:lang w:val="lt-LT"/>
              </w:rPr>
            </w:pPr>
            <w:r w:rsidRPr="00801307">
              <w:rPr>
                <w:rFonts w:ascii="Tahoma" w:hAnsi="Tahoma" w:cs="Tahoma"/>
                <w:sz w:val="22"/>
                <w:szCs w:val="22"/>
                <w:lang w:val="lt-LT"/>
              </w:rPr>
              <w:t>Šis diegimas gali vykti tik po sėkmingai įvykusio priėmimo testavimo.</w:t>
            </w:r>
          </w:p>
          <w:p w14:paraId="5D75F2B7" w14:textId="547B5290" w:rsidR="00AD5298" w:rsidRPr="00801307" w:rsidRDefault="00026379" w:rsidP="00026379">
            <w:pPr>
              <w:rPr>
                <w:rFonts w:ascii="Tahoma" w:hAnsi="Tahoma" w:cs="Tahoma"/>
                <w:noProof/>
                <w:color w:val="0070C0"/>
                <w:sz w:val="22"/>
                <w:szCs w:val="22"/>
              </w:rPr>
            </w:pPr>
            <w:r w:rsidRPr="00801307">
              <w:rPr>
                <w:rFonts w:ascii="Tahoma" w:hAnsi="Tahoma" w:cs="Tahoma"/>
                <w:sz w:val="22"/>
                <w:szCs w:val="22"/>
              </w:rPr>
              <w:t>Šis diegimo etapas turi būti baigtas per 1 (vieną) savaitę nuo priėmimo testavimo etapo pabaigos ir baigtas iki bandomosios eksploatacijos pradžios.</w:t>
            </w:r>
          </w:p>
        </w:tc>
      </w:tr>
      <w:tr w:rsidR="005E18F2" w:rsidRPr="00801307" w14:paraId="0CF4EA36" w14:textId="77777777" w:rsidTr="00324CE7">
        <w:trPr>
          <w:cantSplit/>
          <w:trHeight w:val="1134"/>
        </w:trPr>
        <w:tc>
          <w:tcPr>
            <w:tcW w:w="236" w:type="pct"/>
            <w:tcBorders>
              <w:top w:val="single" w:sz="4" w:space="0" w:color="auto"/>
              <w:left w:val="single" w:sz="4" w:space="0" w:color="auto"/>
              <w:bottom w:val="single" w:sz="4" w:space="0" w:color="auto"/>
              <w:right w:val="single" w:sz="4" w:space="0" w:color="auto"/>
            </w:tcBorders>
            <w:shd w:val="clear" w:color="auto" w:fill="auto"/>
            <w:textDirection w:val="btLr"/>
          </w:tcPr>
          <w:p w14:paraId="76CDE6AC" w14:textId="37A36F2B" w:rsidR="005E18F2" w:rsidRPr="00801307" w:rsidRDefault="005E18F2" w:rsidP="005E18F2">
            <w:pPr>
              <w:jc w:val="center"/>
              <w:rPr>
                <w:rFonts w:ascii="Tahoma" w:hAnsi="Tahoma" w:cs="Tahoma"/>
                <w:color w:val="0070C0"/>
                <w:sz w:val="22"/>
                <w:szCs w:val="22"/>
              </w:rPr>
            </w:pPr>
            <w:r w:rsidRPr="00801307">
              <w:rPr>
                <w:rFonts w:ascii="Tahoma" w:hAnsi="Tahoma" w:cs="Tahoma"/>
                <w:sz w:val="22"/>
                <w:szCs w:val="22"/>
              </w:rPr>
              <w:lastRenderedPageBreak/>
              <w:t>Mokymai (jei reikia)</w:t>
            </w:r>
          </w:p>
        </w:tc>
        <w:tc>
          <w:tcPr>
            <w:tcW w:w="1464" w:type="pct"/>
            <w:tcBorders>
              <w:top w:val="single" w:sz="4" w:space="0" w:color="auto"/>
              <w:left w:val="single" w:sz="4" w:space="0" w:color="auto"/>
              <w:bottom w:val="single" w:sz="4" w:space="0" w:color="auto"/>
              <w:right w:val="single" w:sz="4" w:space="0" w:color="auto"/>
            </w:tcBorders>
            <w:shd w:val="clear" w:color="auto" w:fill="auto"/>
          </w:tcPr>
          <w:p w14:paraId="27E32A56" w14:textId="77777777" w:rsidR="005E18F2" w:rsidRPr="00801307" w:rsidRDefault="005E18F2" w:rsidP="005E18F2">
            <w:pPr>
              <w:rPr>
                <w:rFonts w:ascii="Tahoma" w:hAnsi="Tahoma" w:cs="Tahoma"/>
                <w:noProof/>
                <w:sz w:val="22"/>
                <w:szCs w:val="22"/>
              </w:rPr>
            </w:pPr>
            <w:r w:rsidRPr="00801307">
              <w:rPr>
                <w:rFonts w:ascii="Tahoma" w:hAnsi="Tahoma" w:cs="Tahoma"/>
                <w:sz w:val="22"/>
                <w:szCs w:val="22"/>
                <w:u w:val="single"/>
              </w:rPr>
              <w:t>Teikėjas</w:t>
            </w:r>
            <w:r w:rsidRPr="00801307">
              <w:rPr>
                <w:rFonts w:ascii="Tahoma" w:hAnsi="Tahoma" w:cs="Tahoma"/>
                <w:noProof/>
                <w:sz w:val="22"/>
                <w:szCs w:val="22"/>
              </w:rPr>
              <w:t>:</w:t>
            </w:r>
          </w:p>
          <w:p w14:paraId="50DBDAE4" w14:textId="77777777" w:rsidR="005E18F2" w:rsidRPr="00801307" w:rsidRDefault="005E18F2">
            <w:pPr>
              <w:pStyle w:val="Sraopastraipa"/>
              <w:numPr>
                <w:ilvl w:val="0"/>
                <w:numId w:val="49"/>
              </w:numPr>
              <w:tabs>
                <w:tab w:val="left" w:pos="268"/>
              </w:tabs>
              <w:spacing w:line="276" w:lineRule="auto"/>
              <w:rPr>
                <w:rFonts w:ascii="Tahoma" w:hAnsi="Tahoma" w:cs="Tahoma"/>
              </w:rPr>
            </w:pPr>
            <w:r w:rsidRPr="00801307">
              <w:rPr>
                <w:rFonts w:ascii="Tahoma" w:hAnsi="Tahoma" w:cs="Tahoma"/>
              </w:rPr>
              <w:t>Parengia mokymo aplinką (jeigu tokia reikalinga);</w:t>
            </w:r>
          </w:p>
          <w:p w14:paraId="1D6938C4" w14:textId="77777777" w:rsidR="005E18F2" w:rsidRPr="00801307" w:rsidRDefault="005E18F2">
            <w:pPr>
              <w:pStyle w:val="Sraopastraipa"/>
              <w:numPr>
                <w:ilvl w:val="0"/>
                <w:numId w:val="49"/>
              </w:numPr>
              <w:tabs>
                <w:tab w:val="left" w:pos="268"/>
              </w:tabs>
              <w:spacing w:line="276" w:lineRule="auto"/>
              <w:rPr>
                <w:rFonts w:ascii="Tahoma" w:hAnsi="Tahoma" w:cs="Tahoma"/>
              </w:rPr>
            </w:pPr>
            <w:r w:rsidRPr="00801307">
              <w:rPr>
                <w:rFonts w:ascii="Tahoma" w:hAnsi="Tahoma" w:cs="Tahoma"/>
              </w:rPr>
              <w:t>Vykdo apmokymus.</w:t>
            </w:r>
          </w:p>
          <w:p w14:paraId="68B38C2B" w14:textId="2592201F" w:rsidR="005E18F2" w:rsidRPr="00801307" w:rsidRDefault="00E15595" w:rsidP="005E18F2">
            <w:pPr>
              <w:tabs>
                <w:tab w:val="left" w:pos="227"/>
              </w:tabs>
              <w:rPr>
                <w:rFonts w:ascii="Tahoma" w:hAnsi="Tahoma" w:cs="Tahoma"/>
                <w:noProof/>
                <w:sz w:val="22"/>
                <w:szCs w:val="22"/>
              </w:rPr>
            </w:pPr>
            <w:r w:rsidRPr="00801307">
              <w:rPr>
                <w:rFonts w:ascii="Tahoma" w:hAnsi="Tahoma" w:cs="Tahoma"/>
                <w:noProof/>
                <w:sz w:val="22"/>
                <w:szCs w:val="22"/>
                <w:u w:val="single"/>
              </w:rPr>
              <w:t>Perkančioji organizacija</w:t>
            </w:r>
            <w:r w:rsidR="005E18F2" w:rsidRPr="00801307">
              <w:rPr>
                <w:rFonts w:ascii="Tahoma" w:hAnsi="Tahoma" w:cs="Tahoma"/>
                <w:noProof/>
                <w:sz w:val="22"/>
                <w:szCs w:val="22"/>
              </w:rPr>
              <w:t>:</w:t>
            </w:r>
          </w:p>
          <w:p w14:paraId="4B154D13" w14:textId="77777777" w:rsidR="005E18F2" w:rsidRPr="00801307" w:rsidRDefault="005E18F2">
            <w:pPr>
              <w:pStyle w:val="Sraopastraipa"/>
              <w:numPr>
                <w:ilvl w:val="0"/>
                <w:numId w:val="50"/>
              </w:numPr>
              <w:tabs>
                <w:tab w:val="left" w:pos="268"/>
              </w:tabs>
              <w:spacing w:line="276" w:lineRule="auto"/>
              <w:rPr>
                <w:rFonts w:ascii="Tahoma" w:hAnsi="Tahoma" w:cs="Tahoma"/>
              </w:rPr>
            </w:pPr>
            <w:r w:rsidRPr="00801307">
              <w:rPr>
                <w:rFonts w:ascii="Tahoma" w:hAnsi="Tahoma" w:cs="Tahoma"/>
              </w:rPr>
              <w:t>Užtikrina mokymo dalyvių da</w:t>
            </w:r>
            <w:r w:rsidRPr="00801307">
              <w:rPr>
                <w:rFonts w:ascii="Tahoma" w:hAnsi="Tahoma" w:cs="Tahoma"/>
              </w:rPr>
              <w:softHyphen/>
              <w:t>ly</w:t>
            </w:r>
            <w:r w:rsidRPr="00801307">
              <w:rPr>
                <w:rFonts w:ascii="Tahoma" w:hAnsi="Tahoma" w:cs="Tahoma"/>
              </w:rPr>
              <w:softHyphen/>
              <w:t>va</w:t>
            </w:r>
            <w:r w:rsidRPr="00801307">
              <w:rPr>
                <w:rFonts w:ascii="Tahoma" w:hAnsi="Tahoma" w:cs="Tahoma"/>
              </w:rPr>
              <w:softHyphen/>
              <w:t>vimą Teikėjo organi</w:t>
            </w:r>
            <w:r w:rsidRPr="00801307">
              <w:rPr>
                <w:rFonts w:ascii="Tahoma" w:hAnsi="Tahoma" w:cs="Tahoma"/>
              </w:rPr>
              <w:softHyphen/>
              <w:t>zuo</w:t>
            </w:r>
            <w:r w:rsidRPr="00801307">
              <w:rPr>
                <w:rFonts w:ascii="Tahoma" w:hAnsi="Tahoma" w:cs="Tahoma"/>
              </w:rPr>
              <w:softHyphen/>
              <w:t>ja</w:t>
            </w:r>
            <w:r w:rsidRPr="00801307">
              <w:rPr>
                <w:rFonts w:ascii="Tahoma" w:hAnsi="Tahoma" w:cs="Tahoma"/>
              </w:rPr>
              <w:softHyphen/>
              <w:t>muo</w:t>
            </w:r>
            <w:r w:rsidRPr="00801307">
              <w:rPr>
                <w:rFonts w:ascii="Tahoma" w:hAnsi="Tahoma" w:cs="Tahoma"/>
              </w:rPr>
              <w:softHyphen/>
              <w:t>se mokymuose.</w:t>
            </w:r>
          </w:p>
          <w:p w14:paraId="0B3AAA9F" w14:textId="77777777" w:rsidR="005E18F2" w:rsidRPr="00801307" w:rsidRDefault="005E18F2">
            <w:pPr>
              <w:pStyle w:val="Sraopastraipa"/>
              <w:numPr>
                <w:ilvl w:val="0"/>
                <w:numId w:val="50"/>
              </w:numPr>
              <w:tabs>
                <w:tab w:val="left" w:pos="268"/>
              </w:tabs>
              <w:spacing w:line="276" w:lineRule="auto"/>
              <w:rPr>
                <w:rFonts w:ascii="Tahoma" w:hAnsi="Tahoma" w:cs="Tahoma"/>
              </w:rPr>
            </w:pPr>
            <w:r w:rsidRPr="00801307">
              <w:rPr>
                <w:rFonts w:ascii="Tahoma" w:hAnsi="Tahoma" w:cs="Tahoma"/>
              </w:rPr>
              <w:t>Vykdo mokymų kontro</w:t>
            </w:r>
            <w:r w:rsidRPr="00801307">
              <w:rPr>
                <w:rFonts w:ascii="Tahoma" w:hAnsi="Tahoma" w:cs="Tahoma"/>
              </w:rPr>
              <w:softHyphen/>
              <w:t>lę.</w:t>
            </w:r>
          </w:p>
          <w:p w14:paraId="7E93AA9C" w14:textId="59F1AF69" w:rsidR="005E18F2" w:rsidRPr="00801307" w:rsidRDefault="005E18F2" w:rsidP="005E18F2">
            <w:pPr>
              <w:pStyle w:val="Sraopastraipa"/>
              <w:tabs>
                <w:tab w:val="left" w:pos="227"/>
              </w:tabs>
              <w:ind w:left="0"/>
              <w:rPr>
                <w:rFonts w:ascii="Tahoma" w:hAnsi="Tahoma" w:cs="Tahoma"/>
                <w:color w:val="0070C0"/>
              </w:rPr>
            </w:pPr>
          </w:p>
        </w:tc>
        <w:tc>
          <w:tcPr>
            <w:tcW w:w="2112" w:type="pct"/>
            <w:tcBorders>
              <w:top w:val="single" w:sz="4" w:space="0" w:color="auto"/>
              <w:left w:val="single" w:sz="4" w:space="0" w:color="auto"/>
              <w:bottom w:val="single" w:sz="4" w:space="0" w:color="auto"/>
              <w:right w:val="single" w:sz="4" w:space="0" w:color="auto"/>
            </w:tcBorders>
          </w:tcPr>
          <w:p w14:paraId="7D1531A5" w14:textId="77777777" w:rsidR="005E18F2" w:rsidRPr="00801307" w:rsidRDefault="005E18F2">
            <w:pPr>
              <w:pStyle w:val="Sraopastraipa"/>
              <w:numPr>
                <w:ilvl w:val="0"/>
                <w:numId w:val="48"/>
              </w:numPr>
              <w:tabs>
                <w:tab w:val="left" w:pos="302"/>
              </w:tabs>
              <w:rPr>
                <w:rFonts w:ascii="Tahoma" w:hAnsi="Tahoma" w:cs="Tahoma"/>
                <w:bCs/>
              </w:rPr>
            </w:pPr>
            <w:r w:rsidRPr="00801307">
              <w:rPr>
                <w:rFonts w:ascii="Tahoma" w:hAnsi="Tahoma" w:cs="Tahoma"/>
                <w:bCs/>
              </w:rPr>
              <w:t>Mokymų dokumentacija (įskaitant, bet neapsiribojant, detaliai aprašyta skyriuje  4.5.6):</w:t>
            </w:r>
          </w:p>
          <w:p w14:paraId="311E941C" w14:textId="77777777" w:rsidR="005E18F2" w:rsidRPr="00801307" w:rsidRDefault="005E18F2">
            <w:pPr>
              <w:pStyle w:val="Sraopastraipa"/>
              <w:numPr>
                <w:ilvl w:val="1"/>
                <w:numId w:val="48"/>
              </w:numPr>
              <w:tabs>
                <w:tab w:val="left" w:pos="302"/>
              </w:tabs>
              <w:rPr>
                <w:rFonts w:ascii="Tahoma" w:hAnsi="Tahoma" w:cs="Tahoma"/>
                <w:bCs/>
              </w:rPr>
            </w:pPr>
            <w:r w:rsidRPr="00801307">
              <w:rPr>
                <w:rFonts w:ascii="Tahoma" w:hAnsi="Tahoma" w:cs="Tahoma"/>
                <w:bCs/>
              </w:rPr>
              <w:t>Mokymų planas;</w:t>
            </w:r>
          </w:p>
          <w:p w14:paraId="7D24B1BD" w14:textId="77777777" w:rsidR="005E18F2" w:rsidRPr="00801307" w:rsidRDefault="005E18F2">
            <w:pPr>
              <w:pStyle w:val="Sraopastraipa"/>
              <w:numPr>
                <w:ilvl w:val="1"/>
                <w:numId w:val="48"/>
              </w:numPr>
              <w:tabs>
                <w:tab w:val="left" w:pos="302"/>
              </w:tabs>
              <w:rPr>
                <w:rFonts w:ascii="Tahoma" w:hAnsi="Tahoma" w:cs="Tahoma"/>
                <w:bCs/>
              </w:rPr>
            </w:pPr>
            <w:r w:rsidRPr="00801307">
              <w:rPr>
                <w:rFonts w:ascii="Tahoma" w:hAnsi="Tahoma" w:cs="Tahoma"/>
                <w:bCs/>
              </w:rPr>
              <w:t>Administratorių ir naudotojų vadovai;</w:t>
            </w:r>
          </w:p>
          <w:p w14:paraId="03C38903" w14:textId="77777777" w:rsidR="005E18F2" w:rsidRPr="00801307" w:rsidRDefault="005E18F2">
            <w:pPr>
              <w:pStyle w:val="Sraopastraipa"/>
              <w:numPr>
                <w:ilvl w:val="1"/>
                <w:numId w:val="48"/>
              </w:numPr>
              <w:tabs>
                <w:tab w:val="left" w:pos="302"/>
              </w:tabs>
              <w:rPr>
                <w:rFonts w:ascii="Tahoma" w:hAnsi="Tahoma" w:cs="Tahoma"/>
                <w:bCs/>
              </w:rPr>
            </w:pPr>
            <w:r w:rsidRPr="00801307">
              <w:rPr>
                <w:rFonts w:ascii="Tahoma" w:hAnsi="Tahoma" w:cs="Tahoma"/>
                <w:bCs/>
              </w:rPr>
              <w:t xml:space="preserve">Pagalbos vadovas (angl. </w:t>
            </w:r>
            <w:proofErr w:type="spellStart"/>
            <w:r w:rsidRPr="00801307">
              <w:rPr>
                <w:rFonts w:ascii="Tahoma" w:hAnsi="Tahoma" w:cs="Tahoma"/>
                <w:bCs/>
              </w:rPr>
              <w:t>Help</w:t>
            </w:r>
            <w:proofErr w:type="spellEnd"/>
            <w:r w:rsidRPr="00801307">
              <w:rPr>
                <w:rFonts w:ascii="Tahoma" w:hAnsi="Tahoma" w:cs="Tahoma"/>
                <w:bCs/>
              </w:rPr>
              <w:t>) (tik elektroniniu formatu);</w:t>
            </w:r>
          </w:p>
          <w:p w14:paraId="7F6BFA8C" w14:textId="77777777" w:rsidR="005E18F2" w:rsidRPr="00801307" w:rsidRDefault="005E18F2">
            <w:pPr>
              <w:pStyle w:val="Sraopastraipa"/>
              <w:numPr>
                <w:ilvl w:val="1"/>
                <w:numId w:val="48"/>
              </w:numPr>
              <w:tabs>
                <w:tab w:val="left" w:pos="302"/>
              </w:tabs>
              <w:rPr>
                <w:rFonts w:ascii="Tahoma" w:hAnsi="Tahoma" w:cs="Tahoma"/>
                <w:bCs/>
              </w:rPr>
            </w:pPr>
            <w:r w:rsidRPr="00801307">
              <w:rPr>
                <w:rFonts w:ascii="Tahoma" w:hAnsi="Tahoma" w:cs="Tahoma"/>
                <w:bCs/>
              </w:rPr>
              <w:t>Mokymų medžiaga (detalūs reikalavimai skyriuje );</w:t>
            </w:r>
          </w:p>
          <w:p w14:paraId="6C77D17B" w14:textId="77777777" w:rsidR="005E18F2" w:rsidRPr="00801307" w:rsidRDefault="005E18F2">
            <w:pPr>
              <w:pStyle w:val="Sraopastraipa"/>
              <w:numPr>
                <w:ilvl w:val="1"/>
                <w:numId w:val="48"/>
              </w:numPr>
              <w:tabs>
                <w:tab w:val="left" w:pos="302"/>
              </w:tabs>
              <w:rPr>
                <w:rFonts w:ascii="Tahoma" w:hAnsi="Tahoma" w:cs="Tahoma"/>
                <w:bCs/>
              </w:rPr>
            </w:pPr>
            <w:r w:rsidRPr="00801307">
              <w:rPr>
                <w:rFonts w:ascii="Tahoma" w:hAnsi="Tahoma" w:cs="Tahoma"/>
                <w:bCs/>
              </w:rPr>
              <w:t>Parengtos metodinės rekomendacijos duomenų tiekėjams ir gavėjams;</w:t>
            </w:r>
          </w:p>
          <w:p w14:paraId="4222AB93" w14:textId="77777777" w:rsidR="005E18F2" w:rsidRPr="00801307" w:rsidRDefault="005E18F2">
            <w:pPr>
              <w:pStyle w:val="Sraopastraipa"/>
              <w:numPr>
                <w:ilvl w:val="0"/>
                <w:numId w:val="48"/>
              </w:numPr>
              <w:tabs>
                <w:tab w:val="left" w:pos="302"/>
              </w:tabs>
              <w:rPr>
                <w:rFonts w:ascii="Tahoma" w:hAnsi="Tahoma" w:cs="Tahoma"/>
                <w:bCs/>
              </w:rPr>
            </w:pPr>
            <w:r w:rsidRPr="00801307">
              <w:rPr>
                <w:rFonts w:ascii="Tahoma" w:hAnsi="Tahoma" w:cs="Tahoma"/>
                <w:bCs/>
              </w:rPr>
              <w:t>Įvykdyti mokymai sutartam naudotojų kiekiui;</w:t>
            </w:r>
          </w:p>
          <w:p w14:paraId="4DCDA7BB" w14:textId="7B9C9C3C" w:rsidR="005E18F2" w:rsidRPr="00801307" w:rsidRDefault="005E18F2">
            <w:pPr>
              <w:pStyle w:val="Sraopastraipa"/>
              <w:numPr>
                <w:ilvl w:val="0"/>
                <w:numId w:val="48"/>
              </w:numPr>
              <w:tabs>
                <w:tab w:val="left" w:pos="302"/>
              </w:tabs>
              <w:rPr>
                <w:rFonts w:ascii="Tahoma" w:hAnsi="Tahoma" w:cs="Tahoma"/>
                <w:bCs/>
              </w:rPr>
            </w:pPr>
            <w:r w:rsidRPr="00801307">
              <w:rPr>
                <w:rFonts w:ascii="Tahoma" w:hAnsi="Tahoma" w:cs="Tahoma"/>
                <w:bCs/>
              </w:rPr>
              <w:t>Pateikta mokymų ataskaita.</w:t>
            </w:r>
          </w:p>
        </w:tc>
        <w:tc>
          <w:tcPr>
            <w:tcW w:w="1188" w:type="pct"/>
            <w:tcBorders>
              <w:top w:val="single" w:sz="4" w:space="0" w:color="auto"/>
              <w:left w:val="single" w:sz="4" w:space="0" w:color="auto"/>
              <w:bottom w:val="single" w:sz="4" w:space="0" w:color="auto"/>
              <w:right w:val="single" w:sz="4" w:space="0" w:color="auto"/>
            </w:tcBorders>
          </w:tcPr>
          <w:p w14:paraId="75F779C2" w14:textId="77777777" w:rsidR="005E18F2" w:rsidRPr="00801307" w:rsidRDefault="005E18F2" w:rsidP="005E18F2">
            <w:pPr>
              <w:rPr>
                <w:rFonts w:ascii="Tahoma" w:hAnsi="Tahoma" w:cs="Tahoma"/>
                <w:bCs/>
                <w:sz w:val="22"/>
                <w:szCs w:val="22"/>
              </w:rPr>
            </w:pPr>
            <w:r w:rsidRPr="00801307">
              <w:rPr>
                <w:rFonts w:ascii="Tahoma" w:hAnsi="Tahoma" w:cs="Tahoma"/>
                <w:bCs/>
                <w:sz w:val="22"/>
                <w:szCs w:val="22"/>
              </w:rPr>
              <w:t xml:space="preserve">Pagal suderintą darbų atlikimo grafiką. </w:t>
            </w:r>
          </w:p>
          <w:p w14:paraId="65A884A0" w14:textId="77777777" w:rsidR="005E18F2" w:rsidRPr="00801307" w:rsidRDefault="005E18F2" w:rsidP="005E18F2">
            <w:pPr>
              <w:rPr>
                <w:rFonts w:ascii="Tahoma" w:hAnsi="Tahoma" w:cs="Tahoma"/>
                <w:noProof/>
                <w:color w:val="0070C0"/>
                <w:sz w:val="22"/>
                <w:szCs w:val="22"/>
              </w:rPr>
            </w:pPr>
          </w:p>
        </w:tc>
      </w:tr>
      <w:tr w:rsidR="00BB7093" w:rsidRPr="00801307" w14:paraId="7F12BEA4" w14:textId="77777777" w:rsidTr="00324CE7">
        <w:trPr>
          <w:cantSplit/>
          <w:trHeight w:val="1134"/>
        </w:trPr>
        <w:tc>
          <w:tcPr>
            <w:tcW w:w="236" w:type="pct"/>
            <w:tcBorders>
              <w:top w:val="single" w:sz="4" w:space="0" w:color="auto"/>
              <w:left w:val="single" w:sz="4" w:space="0" w:color="auto"/>
              <w:bottom w:val="single" w:sz="4" w:space="0" w:color="auto"/>
              <w:right w:val="single" w:sz="4" w:space="0" w:color="auto"/>
            </w:tcBorders>
            <w:shd w:val="clear" w:color="auto" w:fill="auto"/>
            <w:textDirection w:val="btLr"/>
          </w:tcPr>
          <w:p w14:paraId="2AC9C54D" w14:textId="77777777" w:rsidR="00BB7093" w:rsidRPr="00801307" w:rsidRDefault="00BB7093" w:rsidP="00BB7093">
            <w:pPr>
              <w:jc w:val="center"/>
              <w:rPr>
                <w:rFonts w:ascii="Tahoma" w:hAnsi="Tahoma" w:cs="Tahoma"/>
                <w:color w:val="0070C0"/>
                <w:sz w:val="22"/>
                <w:szCs w:val="22"/>
              </w:rPr>
            </w:pPr>
            <w:r w:rsidRPr="00801307">
              <w:rPr>
                <w:rFonts w:ascii="Tahoma" w:hAnsi="Tahoma" w:cs="Tahoma"/>
                <w:sz w:val="22"/>
                <w:szCs w:val="22"/>
              </w:rPr>
              <w:lastRenderedPageBreak/>
              <w:t>Bandomoji eksploatacija</w:t>
            </w:r>
          </w:p>
        </w:tc>
        <w:tc>
          <w:tcPr>
            <w:tcW w:w="1464" w:type="pct"/>
            <w:tcBorders>
              <w:top w:val="single" w:sz="4" w:space="0" w:color="auto"/>
              <w:left w:val="single" w:sz="4" w:space="0" w:color="auto"/>
              <w:bottom w:val="single" w:sz="4" w:space="0" w:color="auto"/>
              <w:right w:val="single" w:sz="4" w:space="0" w:color="auto"/>
            </w:tcBorders>
            <w:shd w:val="clear" w:color="auto" w:fill="auto"/>
          </w:tcPr>
          <w:p w14:paraId="519F7995" w14:textId="77777777" w:rsidR="00BB7093" w:rsidRPr="00801307" w:rsidRDefault="00BB7093" w:rsidP="00BB7093">
            <w:pPr>
              <w:rPr>
                <w:rFonts w:ascii="Tahoma" w:hAnsi="Tahoma" w:cs="Tahoma"/>
                <w:noProof/>
                <w:sz w:val="22"/>
                <w:szCs w:val="22"/>
              </w:rPr>
            </w:pPr>
            <w:r w:rsidRPr="00801307">
              <w:rPr>
                <w:rFonts w:ascii="Tahoma" w:hAnsi="Tahoma" w:cs="Tahoma"/>
                <w:sz w:val="22"/>
                <w:szCs w:val="22"/>
                <w:u w:val="single"/>
              </w:rPr>
              <w:t>Teikėjas</w:t>
            </w:r>
            <w:r w:rsidRPr="00801307">
              <w:rPr>
                <w:rFonts w:ascii="Tahoma" w:hAnsi="Tahoma" w:cs="Tahoma"/>
                <w:noProof/>
                <w:sz w:val="22"/>
                <w:szCs w:val="22"/>
              </w:rPr>
              <w:t>:</w:t>
            </w:r>
          </w:p>
          <w:p w14:paraId="6E083420" w14:textId="77777777" w:rsidR="00BB7093" w:rsidRPr="00801307" w:rsidRDefault="00BB7093">
            <w:pPr>
              <w:pStyle w:val="Sraopastraipa"/>
              <w:numPr>
                <w:ilvl w:val="0"/>
                <w:numId w:val="51"/>
              </w:numPr>
              <w:tabs>
                <w:tab w:val="left" w:pos="268"/>
              </w:tabs>
              <w:spacing w:line="276" w:lineRule="auto"/>
              <w:rPr>
                <w:rFonts w:ascii="Tahoma" w:hAnsi="Tahoma" w:cs="Tahoma"/>
              </w:rPr>
            </w:pPr>
            <w:r w:rsidRPr="00801307">
              <w:rPr>
                <w:rFonts w:ascii="Tahoma" w:hAnsi="Tahoma" w:cs="Tahoma"/>
              </w:rPr>
              <w:t>Teikia konsultacijas bandomosios eksploatacijos klausimais;</w:t>
            </w:r>
          </w:p>
          <w:p w14:paraId="4BC49826" w14:textId="77777777" w:rsidR="00BB7093" w:rsidRPr="00801307" w:rsidRDefault="00BB7093">
            <w:pPr>
              <w:pStyle w:val="Sraopastraipa"/>
              <w:numPr>
                <w:ilvl w:val="0"/>
                <w:numId w:val="51"/>
              </w:numPr>
              <w:tabs>
                <w:tab w:val="left" w:pos="268"/>
              </w:tabs>
              <w:spacing w:line="276" w:lineRule="auto"/>
              <w:rPr>
                <w:rFonts w:ascii="Tahoma" w:hAnsi="Tahoma" w:cs="Tahoma"/>
              </w:rPr>
            </w:pPr>
            <w:r w:rsidRPr="00801307">
              <w:rPr>
                <w:rFonts w:ascii="Tahoma" w:hAnsi="Tahoma" w:cs="Tahoma"/>
              </w:rPr>
              <w:t>Reaguoja į eksploatacijos metu nustatytus defektus;</w:t>
            </w:r>
          </w:p>
          <w:p w14:paraId="500DD2A1" w14:textId="77777777" w:rsidR="00BB7093" w:rsidRPr="00801307" w:rsidRDefault="00BB7093">
            <w:pPr>
              <w:pStyle w:val="Sraopastraipa"/>
              <w:numPr>
                <w:ilvl w:val="0"/>
                <w:numId w:val="51"/>
              </w:numPr>
              <w:tabs>
                <w:tab w:val="left" w:pos="268"/>
              </w:tabs>
              <w:spacing w:line="276" w:lineRule="auto"/>
              <w:rPr>
                <w:rFonts w:ascii="Tahoma" w:hAnsi="Tahoma" w:cs="Tahoma"/>
              </w:rPr>
            </w:pPr>
            <w:r w:rsidRPr="00801307">
              <w:rPr>
                <w:rFonts w:ascii="Tahoma" w:hAnsi="Tahoma" w:cs="Tahoma"/>
              </w:rPr>
              <w:t>Užtikrina ekspertų konsultavimą Perkančiosios organizacijos darbuotojams ir IT specia</w:t>
            </w:r>
            <w:r w:rsidRPr="00801307">
              <w:rPr>
                <w:rFonts w:ascii="Tahoma" w:hAnsi="Tahoma" w:cs="Tahoma"/>
              </w:rPr>
              <w:softHyphen/>
              <w:t>lis</w:t>
            </w:r>
            <w:r w:rsidRPr="00801307">
              <w:rPr>
                <w:rFonts w:ascii="Tahoma" w:hAnsi="Tahoma" w:cs="Tahoma"/>
              </w:rPr>
              <w:softHyphen/>
              <w:t>tams;</w:t>
            </w:r>
          </w:p>
          <w:p w14:paraId="3D5648C0" w14:textId="77777777" w:rsidR="00BB7093" w:rsidRPr="00801307" w:rsidRDefault="00BB7093">
            <w:pPr>
              <w:pStyle w:val="Sraopastraipa"/>
              <w:numPr>
                <w:ilvl w:val="0"/>
                <w:numId w:val="51"/>
              </w:numPr>
              <w:tabs>
                <w:tab w:val="left" w:pos="268"/>
              </w:tabs>
              <w:spacing w:line="276" w:lineRule="auto"/>
              <w:rPr>
                <w:rFonts w:ascii="Tahoma" w:hAnsi="Tahoma" w:cs="Tahoma"/>
              </w:rPr>
            </w:pPr>
            <w:r w:rsidRPr="00801307">
              <w:rPr>
                <w:rFonts w:ascii="Tahoma" w:hAnsi="Tahoma" w:cs="Tahoma"/>
              </w:rPr>
              <w:t>Užtikrina ekspertų konsultavimą Perkančiosios organizacijos darbuotojams ir IT specia</w:t>
            </w:r>
            <w:r w:rsidRPr="00801307">
              <w:rPr>
                <w:rFonts w:ascii="Tahoma" w:hAnsi="Tahoma" w:cs="Tahoma"/>
              </w:rPr>
              <w:softHyphen/>
              <w:t>lis</w:t>
            </w:r>
            <w:r w:rsidRPr="00801307">
              <w:rPr>
                <w:rFonts w:ascii="Tahoma" w:hAnsi="Tahoma" w:cs="Tahoma"/>
              </w:rPr>
              <w:softHyphen/>
              <w:t>tams;</w:t>
            </w:r>
          </w:p>
          <w:p w14:paraId="3231B48F" w14:textId="77777777" w:rsidR="00BB7093" w:rsidRPr="00801307" w:rsidRDefault="00BB7093">
            <w:pPr>
              <w:pStyle w:val="Sraopastraipa"/>
              <w:numPr>
                <w:ilvl w:val="0"/>
                <w:numId w:val="51"/>
              </w:numPr>
              <w:tabs>
                <w:tab w:val="left" w:pos="268"/>
              </w:tabs>
              <w:spacing w:line="276" w:lineRule="auto"/>
              <w:rPr>
                <w:rFonts w:ascii="Tahoma" w:hAnsi="Tahoma" w:cs="Tahoma"/>
              </w:rPr>
            </w:pPr>
            <w:r w:rsidRPr="00801307">
              <w:rPr>
                <w:rFonts w:ascii="Tahoma" w:hAnsi="Tahoma" w:cs="Tahoma"/>
              </w:rPr>
              <w:t>Parengia bandomosios eksploa</w:t>
            </w:r>
            <w:r w:rsidRPr="00801307">
              <w:rPr>
                <w:rFonts w:ascii="Tahoma" w:hAnsi="Tahoma" w:cs="Tahoma"/>
              </w:rPr>
              <w:softHyphen/>
              <w:t>ta</w:t>
            </w:r>
            <w:r w:rsidRPr="00801307">
              <w:rPr>
                <w:rFonts w:ascii="Tahoma" w:hAnsi="Tahoma" w:cs="Tahoma"/>
              </w:rPr>
              <w:softHyphen/>
              <w:t>ci</w:t>
            </w:r>
            <w:r w:rsidRPr="00801307">
              <w:rPr>
                <w:rFonts w:ascii="Tahoma" w:hAnsi="Tahoma" w:cs="Tahoma"/>
              </w:rPr>
              <w:softHyphen/>
              <w:t>jos ataskaitą;</w:t>
            </w:r>
          </w:p>
          <w:p w14:paraId="37E89E60" w14:textId="77777777" w:rsidR="00BB7093" w:rsidRPr="00801307" w:rsidRDefault="00BB7093">
            <w:pPr>
              <w:pStyle w:val="Sraopastraipa"/>
              <w:numPr>
                <w:ilvl w:val="0"/>
                <w:numId w:val="51"/>
              </w:numPr>
              <w:tabs>
                <w:tab w:val="left" w:pos="268"/>
              </w:tabs>
              <w:spacing w:line="276" w:lineRule="auto"/>
              <w:rPr>
                <w:rFonts w:ascii="Tahoma" w:hAnsi="Tahoma" w:cs="Tahoma"/>
              </w:rPr>
            </w:pPr>
            <w:r w:rsidRPr="00801307">
              <w:rPr>
                <w:rFonts w:ascii="Tahoma" w:hAnsi="Tahoma" w:cs="Tahoma"/>
              </w:rPr>
              <w:t>Užtikrina Sistemos duomenų inte</w:t>
            </w:r>
            <w:r w:rsidRPr="00801307">
              <w:rPr>
                <w:rFonts w:ascii="Tahoma" w:hAnsi="Tahoma" w:cs="Tahoma"/>
              </w:rPr>
              <w:softHyphen/>
              <w:t>gra</w:t>
            </w:r>
            <w:r w:rsidRPr="00801307">
              <w:rPr>
                <w:rFonts w:ascii="Tahoma" w:hAnsi="Tahoma" w:cs="Tahoma"/>
              </w:rPr>
              <w:softHyphen/>
              <w:t>lumą ir  vientisumą.</w:t>
            </w:r>
          </w:p>
          <w:p w14:paraId="7210AD34" w14:textId="474860A8" w:rsidR="00BB7093" w:rsidRPr="00801307" w:rsidRDefault="00E15595" w:rsidP="00BB7093">
            <w:pPr>
              <w:rPr>
                <w:rFonts w:ascii="Tahoma" w:hAnsi="Tahoma" w:cs="Tahoma"/>
                <w:noProof/>
                <w:sz w:val="22"/>
                <w:szCs w:val="22"/>
              </w:rPr>
            </w:pPr>
            <w:r w:rsidRPr="00801307">
              <w:rPr>
                <w:rFonts w:ascii="Tahoma" w:hAnsi="Tahoma" w:cs="Tahoma"/>
                <w:noProof/>
                <w:sz w:val="22"/>
                <w:szCs w:val="22"/>
                <w:u w:val="single"/>
              </w:rPr>
              <w:t>Perkančioji organizacija</w:t>
            </w:r>
            <w:r w:rsidR="00BB7093" w:rsidRPr="00801307">
              <w:rPr>
                <w:rFonts w:ascii="Tahoma" w:hAnsi="Tahoma" w:cs="Tahoma"/>
                <w:noProof/>
                <w:sz w:val="22"/>
                <w:szCs w:val="22"/>
                <w:u w:val="single"/>
              </w:rPr>
              <w:t xml:space="preserve"> ir TP</w:t>
            </w:r>
            <w:r w:rsidR="00BB7093" w:rsidRPr="00801307">
              <w:rPr>
                <w:rFonts w:ascii="Tahoma" w:hAnsi="Tahoma" w:cs="Tahoma"/>
                <w:noProof/>
                <w:sz w:val="22"/>
                <w:szCs w:val="22"/>
              </w:rPr>
              <w:t>:</w:t>
            </w:r>
          </w:p>
          <w:p w14:paraId="04D1860D" w14:textId="77777777" w:rsidR="00BB7093" w:rsidRPr="00801307" w:rsidRDefault="00BB7093">
            <w:pPr>
              <w:pStyle w:val="Sraopastraipa"/>
              <w:numPr>
                <w:ilvl w:val="0"/>
                <w:numId w:val="52"/>
              </w:numPr>
              <w:tabs>
                <w:tab w:val="left" w:pos="268"/>
              </w:tabs>
              <w:spacing w:line="276" w:lineRule="auto"/>
              <w:rPr>
                <w:rFonts w:ascii="Tahoma" w:hAnsi="Tahoma" w:cs="Tahoma"/>
              </w:rPr>
            </w:pPr>
            <w:r w:rsidRPr="00801307">
              <w:rPr>
                <w:rFonts w:ascii="Tahoma" w:hAnsi="Tahoma" w:cs="Tahoma"/>
              </w:rPr>
              <w:t>Dirba su parengta sistema;</w:t>
            </w:r>
          </w:p>
          <w:p w14:paraId="7D357FAC" w14:textId="4D14F7B7" w:rsidR="00BB7093" w:rsidRPr="00801307" w:rsidRDefault="00BB7093">
            <w:pPr>
              <w:pStyle w:val="Sraopastraipa"/>
              <w:numPr>
                <w:ilvl w:val="0"/>
                <w:numId w:val="52"/>
              </w:numPr>
              <w:tabs>
                <w:tab w:val="left" w:pos="268"/>
              </w:tabs>
              <w:spacing w:line="276" w:lineRule="auto"/>
              <w:rPr>
                <w:rFonts w:ascii="Tahoma" w:hAnsi="Tahoma" w:cs="Tahoma"/>
                <w:noProof/>
              </w:rPr>
            </w:pPr>
            <w:r w:rsidRPr="00801307">
              <w:rPr>
                <w:rFonts w:ascii="Tahoma" w:hAnsi="Tahoma" w:cs="Tahoma"/>
              </w:rPr>
              <w:t>Registruoja bandomosios eksploa</w:t>
            </w:r>
            <w:r w:rsidRPr="00801307">
              <w:rPr>
                <w:rFonts w:ascii="Tahoma" w:hAnsi="Tahoma" w:cs="Tahoma"/>
              </w:rPr>
              <w:softHyphen/>
              <w:t>ta</w:t>
            </w:r>
            <w:r w:rsidRPr="00801307">
              <w:rPr>
                <w:rFonts w:ascii="Tahoma" w:hAnsi="Tahoma" w:cs="Tahoma"/>
              </w:rPr>
              <w:softHyphen/>
              <w:t>cijos metu nustatytas klaidas;</w:t>
            </w:r>
          </w:p>
        </w:tc>
        <w:tc>
          <w:tcPr>
            <w:tcW w:w="2112" w:type="pct"/>
            <w:tcBorders>
              <w:top w:val="single" w:sz="4" w:space="0" w:color="auto"/>
              <w:left w:val="single" w:sz="4" w:space="0" w:color="auto"/>
              <w:bottom w:val="single" w:sz="4" w:space="0" w:color="auto"/>
              <w:right w:val="single" w:sz="4" w:space="0" w:color="auto"/>
            </w:tcBorders>
          </w:tcPr>
          <w:p w14:paraId="45923CD1" w14:textId="77777777" w:rsidR="00BB7093" w:rsidRPr="00801307" w:rsidRDefault="00BB7093">
            <w:pPr>
              <w:pStyle w:val="Sraopastraipa"/>
              <w:numPr>
                <w:ilvl w:val="0"/>
                <w:numId w:val="53"/>
              </w:numPr>
              <w:tabs>
                <w:tab w:val="left" w:pos="302"/>
              </w:tabs>
              <w:rPr>
                <w:rFonts w:ascii="Tahoma" w:hAnsi="Tahoma" w:cs="Tahoma"/>
                <w:bCs/>
              </w:rPr>
            </w:pPr>
            <w:r w:rsidRPr="00801307">
              <w:rPr>
                <w:rFonts w:ascii="Tahoma" w:hAnsi="Tahoma" w:cs="Tahoma"/>
                <w:bCs/>
              </w:rPr>
              <w:t>Pašalintos bandomosios eksploa</w:t>
            </w:r>
            <w:r w:rsidRPr="00801307">
              <w:rPr>
                <w:rFonts w:ascii="Tahoma" w:hAnsi="Tahoma" w:cs="Tahoma"/>
                <w:bCs/>
              </w:rPr>
              <w:softHyphen/>
              <w:t>ta</w:t>
            </w:r>
            <w:r w:rsidRPr="00801307">
              <w:rPr>
                <w:rFonts w:ascii="Tahoma" w:hAnsi="Tahoma" w:cs="Tahoma"/>
                <w:bCs/>
              </w:rPr>
              <w:softHyphen/>
              <w:t>ci</w:t>
            </w:r>
            <w:r w:rsidRPr="00801307">
              <w:rPr>
                <w:rFonts w:ascii="Tahoma" w:hAnsi="Tahoma" w:cs="Tahoma"/>
                <w:bCs/>
              </w:rPr>
              <w:softHyphen/>
              <w:t>jos metu nustatytos klaidos. Tei</w:t>
            </w:r>
            <w:r w:rsidRPr="00801307">
              <w:rPr>
                <w:rFonts w:ascii="Tahoma" w:hAnsi="Tahoma" w:cs="Tahoma"/>
                <w:bCs/>
              </w:rPr>
              <w:softHyphen/>
              <w:t>kė</w:t>
            </w:r>
            <w:r w:rsidRPr="00801307">
              <w:rPr>
                <w:rFonts w:ascii="Tahoma" w:hAnsi="Tahoma" w:cs="Tahoma"/>
                <w:bCs/>
              </w:rPr>
              <w:softHyphen/>
              <w:t>jas bandomosios eksploatacijos metu pagal suderintą klaidų šali</w:t>
            </w:r>
            <w:r w:rsidRPr="00801307">
              <w:rPr>
                <w:rFonts w:ascii="Tahoma" w:hAnsi="Tahoma" w:cs="Tahoma"/>
                <w:bCs/>
              </w:rPr>
              <w:softHyphen/>
              <w:t>ni</w:t>
            </w:r>
            <w:r w:rsidRPr="00801307">
              <w:rPr>
                <w:rFonts w:ascii="Tahoma" w:hAnsi="Tahoma" w:cs="Tahoma"/>
                <w:bCs/>
              </w:rPr>
              <w:softHyphen/>
              <w:t>mo grafiką turi šalinti visus sude</w:t>
            </w:r>
            <w:r w:rsidRPr="00801307">
              <w:rPr>
                <w:rFonts w:ascii="Tahoma" w:hAnsi="Tahoma" w:cs="Tahoma"/>
                <w:bCs/>
              </w:rPr>
              <w:softHyphen/>
              <w:t>rin</w:t>
            </w:r>
            <w:r w:rsidRPr="00801307">
              <w:rPr>
                <w:rFonts w:ascii="Tahoma" w:hAnsi="Tahoma" w:cs="Tahoma"/>
                <w:bCs/>
              </w:rPr>
              <w:softHyphen/>
              <w:t>tos sistemos funkcionalumo trūku</w:t>
            </w:r>
            <w:r w:rsidRPr="00801307">
              <w:rPr>
                <w:rFonts w:ascii="Tahoma" w:hAnsi="Tahoma" w:cs="Tahoma"/>
                <w:bCs/>
              </w:rPr>
              <w:softHyphen/>
              <w:t>mus užregistruotus bandomosios eksploatacijos problemų registre;</w:t>
            </w:r>
          </w:p>
          <w:p w14:paraId="1633F525" w14:textId="77777777" w:rsidR="00BB7093" w:rsidRPr="00801307" w:rsidRDefault="00BB7093">
            <w:pPr>
              <w:pStyle w:val="Sraopastraipa"/>
              <w:numPr>
                <w:ilvl w:val="0"/>
                <w:numId w:val="53"/>
              </w:numPr>
              <w:tabs>
                <w:tab w:val="left" w:pos="302"/>
              </w:tabs>
              <w:rPr>
                <w:rFonts w:ascii="Tahoma" w:hAnsi="Tahoma" w:cs="Tahoma"/>
                <w:bCs/>
              </w:rPr>
            </w:pPr>
            <w:r w:rsidRPr="00801307">
              <w:rPr>
                <w:rFonts w:ascii="Tahoma" w:hAnsi="Tahoma" w:cs="Tahoma"/>
                <w:bCs/>
              </w:rPr>
              <w:t>Bandomosios eksploatacijos dokumentai (įskaitant, bet neapsiribojant, detaliai aprašyta skyriuje  6.4.7):</w:t>
            </w:r>
          </w:p>
          <w:p w14:paraId="62505066" w14:textId="77777777" w:rsidR="00BB7093" w:rsidRPr="00801307" w:rsidRDefault="00BB7093">
            <w:pPr>
              <w:pStyle w:val="Sraopastraipa"/>
              <w:numPr>
                <w:ilvl w:val="1"/>
                <w:numId w:val="53"/>
              </w:numPr>
              <w:tabs>
                <w:tab w:val="left" w:pos="302"/>
              </w:tabs>
              <w:rPr>
                <w:rFonts w:ascii="Tahoma" w:hAnsi="Tahoma" w:cs="Tahoma"/>
                <w:bCs/>
              </w:rPr>
            </w:pPr>
            <w:r w:rsidRPr="00801307">
              <w:rPr>
                <w:rFonts w:ascii="Tahoma" w:hAnsi="Tahoma" w:cs="Tahoma"/>
                <w:bCs/>
              </w:rPr>
              <w:t>Bandomosios eksploatacijos atas</w:t>
            </w:r>
            <w:r w:rsidRPr="00801307">
              <w:rPr>
                <w:rFonts w:ascii="Tahoma" w:hAnsi="Tahoma" w:cs="Tahoma"/>
                <w:bCs/>
              </w:rPr>
              <w:softHyphen/>
              <w:t>kai</w:t>
            </w:r>
            <w:r w:rsidRPr="00801307">
              <w:rPr>
                <w:rFonts w:ascii="Tahoma" w:hAnsi="Tahoma" w:cs="Tahoma"/>
                <w:bCs/>
              </w:rPr>
              <w:softHyphen/>
              <w:t>ta. Bandomosios eksploatacijos ataskaitoje turi būti įvertinti ban</w:t>
            </w:r>
            <w:r w:rsidRPr="00801307">
              <w:rPr>
                <w:rFonts w:ascii="Tahoma" w:hAnsi="Tahoma" w:cs="Tahoma"/>
                <w:bCs/>
              </w:rPr>
              <w:softHyphen/>
              <w:t>do</w:t>
            </w:r>
            <w:r w:rsidRPr="00801307">
              <w:rPr>
                <w:rFonts w:ascii="Tahoma" w:hAnsi="Tahoma" w:cs="Tahoma"/>
                <w:bCs/>
              </w:rPr>
              <w:softHyphen/>
              <w:t>mo</w:t>
            </w:r>
            <w:r w:rsidRPr="00801307">
              <w:rPr>
                <w:rFonts w:ascii="Tahoma" w:hAnsi="Tahoma" w:cs="Tahoma"/>
                <w:bCs/>
              </w:rPr>
              <w:softHyphen/>
              <w:t>sios eksploatacijos metu nusta</w:t>
            </w:r>
            <w:r w:rsidRPr="00801307">
              <w:rPr>
                <w:rFonts w:ascii="Tahoma" w:hAnsi="Tahoma" w:cs="Tahoma"/>
                <w:bCs/>
              </w:rPr>
              <w:softHyphen/>
              <w:t>ty</w:t>
            </w:r>
            <w:r w:rsidRPr="00801307">
              <w:rPr>
                <w:rFonts w:ascii="Tahoma" w:hAnsi="Tahoma" w:cs="Tahoma"/>
                <w:bCs/>
              </w:rPr>
              <w:softHyphen/>
              <w:t>ti defektai, pateiktas jų išsprendimo bū</w:t>
            </w:r>
            <w:r w:rsidRPr="00801307">
              <w:rPr>
                <w:rFonts w:ascii="Tahoma" w:hAnsi="Tahoma" w:cs="Tahoma"/>
                <w:bCs/>
              </w:rPr>
              <w:softHyphen/>
              <w:t>das ir būsena, pateiktos reko</w:t>
            </w:r>
            <w:r w:rsidRPr="00801307">
              <w:rPr>
                <w:rFonts w:ascii="Tahoma" w:hAnsi="Tahoma" w:cs="Tahoma"/>
                <w:bCs/>
              </w:rPr>
              <w:softHyphen/>
              <w:t>men</w:t>
            </w:r>
            <w:r w:rsidRPr="00801307">
              <w:rPr>
                <w:rFonts w:ascii="Tahoma" w:hAnsi="Tahoma" w:cs="Tahoma"/>
                <w:bCs/>
              </w:rPr>
              <w:softHyphen/>
              <w:t>dacijos dėl tolesnės eksploa</w:t>
            </w:r>
            <w:r w:rsidRPr="00801307">
              <w:rPr>
                <w:rFonts w:ascii="Tahoma" w:hAnsi="Tahoma" w:cs="Tahoma"/>
                <w:bCs/>
              </w:rPr>
              <w:softHyphen/>
              <w:t>ta</w:t>
            </w:r>
            <w:r w:rsidRPr="00801307">
              <w:rPr>
                <w:rFonts w:ascii="Tahoma" w:hAnsi="Tahoma" w:cs="Tahoma"/>
                <w:bCs/>
              </w:rPr>
              <w:softHyphen/>
              <w:t>ci</w:t>
            </w:r>
            <w:r w:rsidRPr="00801307">
              <w:rPr>
                <w:rFonts w:ascii="Tahoma" w:hAnsi="Tahoma" w:cs="Tahoma"/>
                <w:bCs/>
              </w:rPr>
              <w:softHyphen/>
              <w:t>jos;</w:t>
            </w:r>
          </w:p>
          <w:p w14:paraId="53C90819" w14:textId="3E294F97" w:rsidR="00BB7093" w:rsidRPr="00801307" w:rsidRDefault="00BB7093">
            <w:pPr>
              <w:pStyle w:val="Sraopastraipa"/>
              <w:numPr>
                <w:ilvl w:val="1"/>
                <w:numId w:val="53"/>
              </w:numPr>
              <w:tabs>
                <w:tab w:val="left" w:pos="285"/>
              </w:tabs>
              <w:rPr>
                <w:rFonts w:ascii="Tahoma" w:hAnsi="Tahoma" w:cs="Tahoma"/>
                <w:noProof/>
              </w:rPr>
            </w:pPr>
            <w:r w:rsidRPr="00801307">
              <w:rPr>
                <w:rFonts w:ascii="Tahoma" w:hAnsi="Tahoma" w:cs="Tahoma"/>
                <w:bCs/>
              </w:rPr>
              <w:t>Bandomosios eksploatacijos problemų registras</w:t>
            </w:r>
            <w:r w:rsidRPr="00801307">
              <w:rPr>
                <w:rFonts w:ascii="Tahoma" w:hAnsi="Tahoma" w:cs="Tahoma"/>
                <w:noProof/>
              </w:rPr>
              <w:t>.</w:t>
            </w:r>
          </w:p>
        </w:tc>
        <w:tc>
          <w:tcPr>
            <w:tcW w:w="1188" w:type="pct"/>
            <w:tcBorders>
              <w:top w:val="single" w:sz="4" w:space="0" w:color="auto"/>
              <w:left w:val="single" w:sz="4" w:space="0" w:color="auto"/>
              <w:bottom w:val="single" w:sz="4" w:space="0" w:color="auto"/>
              <w:right w:val="single" w:sz="4" w:space="0" w:color="auto"/>
            </w:tcBorders>
          </w:tcPr>
          <w:p w14:paraId="6CB9EB1E" w14:textId="77777777" w:rsidR="00BB7093" w:rsidRPr="00801307" w:rsidRDefault="00BB7093" w:rsidP="00BB7093">
            <w:pPr>
              <w:rPr>
                <w:rFonts w:ascii="Tahoma" w:hAnsi="Tahoma" w:cs="Tahoma"/>
                <w:bCs/>
                <w:sz w:val="22"/>
                <w:szCs w:val="22"/>
              </w:rPr>
            </w:pPr>
            <w:r w:rsidRPr="00801307">
              <w:rPr>
                <w:rFonts w:ascii="Tahoma" w:hAnsi="Tahoma" w:cs="Tahoma"/>
                <w:bCs/>
                <w:sz w:val="22"/>
                <w:szCs w:val="22"/>
              </w:rPr>
              <w:t xml:space="preserve">Pagal suderintą darbų atlikimo grafiką. </w:t>
            </w:r>
          </w:p>
          <w:p w14:paraId="141EDD0C" w14:textId="16F2692F" w:rsidR="00BB7093" w:rsidRPr="00801307" w:rsidRDefault="00BB7093" w:rsidP="00BB7093">
            <w:pPr>
              <w:rPr>
                <w:rFonts w:ascii="Tahoma" w:hAnsi="Tahoma" w:cs="Tahoma"/>
                <w:noProof/>
                <w:color w:val="0070C0"/>
                <w:sz w:val="22"/>
                <w:szCs w:val="22"/>
              </w:rPr>
            </w:pPr>
          </w:p>
        </w:tc>
      </w:tr>
      <w:tr w:rsidR="00BB7093" w:rsidRPr="00801307" w14:paraId="7959F71F" w14:textId="77777777" w:rsidTr="00324CE7">
        <w:trPr>
          <w:cantSplit/>
          <w:trHeight w:val="1134"/>
        </w:trPr>
        <w:tc>
          <w:tcPr>
            <w:tcW w:w="236" w:type="pct"/>
            <w:tcBorders>
              <w:top w:val="single" w:sz="4" w:space="0" w:color="auto"/>
              <w:left w:val="single" w:sz="4" w:space="0" w:color="auto"/>
              <w:bottom w:val="single" w:sz="4" w:space="0" w:color="auto"/>
              <w:right w:val="single" w:sz="4" w:space="0" w:color="auto"/>
            </w:tcBorders>
            <w:shd w:val="clear" w:color="auto" w:fill="auto"/>
            <w:textDirection w:val="btLr"/>
          </w:tcPr>
          <w:p w14:paraId="5EA40BD8" w14:textId="77777777" w:rsidR="00BB7093" w:rsidRPr="00801307" w:rsidRDefault="00BB7093" w:rsidP="00BB7093">
            <w:pPr>
              <w:jc w:val="center"/>
              <w:rPr>
                <w:rFonts w:ascii="Tahoma" w:hAnsi="Tahoma" w:cs="Tahoma"/>
                <w:color w:val="0070C0"/>
                <w:sz w:val="22"/>
                <w:szCs w:val="22"/>
              </w:rPr>
            </w:pPr>
            <w:r w:rsidRPr="00801307">
              <w:rPr>
                <w:rFonts w:ascii="Tahoma" w:hAnsi="Tahoma" w:cs="Tahoma"/>
                <w:sz w:val="22"/>
                <w:szCs w:val="22"/>
              </w:rPr>
              <w:lastRenderedPageBreak/>
              <w:t>Priėmimas-perdavimas</w:t>
            </w:r>
          </w:p>
        </w:tc>
        <w:tc>
          <w:tcPr>
            <w:tcW w:w="1464" w:type="pct"/>
            <w:tcBorders>
              <w:top w:val="single" w:sz="4" w:space="0" w:color="auto"/>
              <w:left w:val="single" w:sz="4" w:space="0" w:color="auto"/>
              <w:bottom w:val="single" w:sz="4" w:space="0" w:color="auto"/>
              <w:right w:val="single" w:sz="4" w:space="0" w:color="auto"/>
            </w:tcBorders>
            <w:shd w:val="clear" w:color="auto" w:fill="auto"/>
          </w:tcPr>
          <w:p w14:paraId="660C5A37" w14:textId="77777777" w:rsidR="001C28A8" w:rsidRPr="00801307" w:rsidRDefault="001C28A8" w:rsidP="001C28A8">
            <w:pPr>
              <w:rPr>
                <w:rFonts w:ascii="Tahoma" w:hAnsi="Tahoma" w:cs="Tahoma"/>
                <w:noProof/>
                <w:sz w:val="22"/>
                <w:szCs w:val="22"/>
                <w:u w:val="single"/>
              </w:rPr>
            </w:pPr>
            <w:r w:rsidRPr="00801307">
              <w:rPr>
                <w:rFonts w:ascii="Tahoma" w:hAnsi="Tahoma" w:cs="Tahoma"/>
                <w:sz w:val="22"/>
                <w:szCs w:val="22"/>
                <w:u w:val="single"/>
              </w:rPr>
              <w:t>Teikėjas</w:t>
            </w:r>
            <w:r w:rsidRPr="00801307">
              <w:rPr>
                <w:rFonts w:ascii="Tahoma" w:hAnsi="Tahoma" w:cs="Tahoma"/>
                <w:noProof/>
                <w:sz w:val="22"/>
                <w:szCs w:val="22"/>
                <w:u w:val="single"/>
              </w:rPr>
              <w:t>:</w:t>
            </w:r>
          </w:p>
          <w:p w14:paraId="02EDE1BA" w14:textId="77777777" w:rsidR="001C28A8" w:rsidRPr="00801307" w:rsidRDefault="001C28A8">
            <w:pPr>
              <w:pStyle w:val="Sraopastraipa"/>
              <w:numPr>
                <w:ilvl w:val="0"/>
                <w:numId w:val="55"/>
              </w:numPr>
              <w:tabs>
                <w:tab w:val="left" w:pos="268"/>
              </w:tabs>
              <w:spacing w:line="276" w:lineRule="auto"/>
              <w:rPr>
                <w:rFonts w:ascii="Tahoma" w:hAnsi="Tahoma" w:cs="Tahoma"/>
              </w:rPr>
            </w:pPr>
            <w:r w:rsidRPr="00801307">
              <w:rPr>
                <w:rFonts w:ascii="Tahoma" w:hAnsi="Tahoma" w:cs="Tahoma"/>
              </w:rPr>
              <w:t>Atnaujina techninę dokumentaciją;</w:t>
            </w:r>
          </w:p>
          <w:p w14:paraId="7AF945B4" w14:textId="77777777" w:rsidR="001C28A8" w:rsidRPr="00801307" w:rsidRDefault="001C28A8">
            <w:pPr>
              <w:pStyle w:val="Sraopastraipa"/>
              <w:numPr>
                <w:ilvl w:val="0"/>
                <w:numId w:val="55"/>
              </w:numPr>
              <w:tabs>
                <w:tab w:val="left" w:pos="268"/>
              </w:tabs>
              <w:spacing w:line="276" w:lineRule="auto"/>
              <w:rPr>
                <w:rFonts w:ascii="Tahoma" w:hAnsi="Tahoma" w:cs="Tahoma"/>
                <w:noProof/>
              </w:rPr>
            </w:pPr>
            <w:r w:rsidRPr="00801307">
              <w:rPr>
                <w:rFonts w:ascii="Tahoma" w:hAnsi="Tahoma" w:cs="Tahoma"/>
              </w:rPr>
              <w:t>Įgyvendinus visas paslaugas teikia galutinę sutarties įvykdymo ataskaitą</w:t>
            </w:r>
            <w:r w:rsidRPr="00801307">
              <w:rPr>
                <w:rFonts w:ascii="Tahoma" w:hAnsi="Tahoma" w:cs="Tahoma"/>
                <w:noProof/>
              </w:rPr>
              <w:t>.</w:t>
            </w:r>
          </w:p>
          <w:p w14:paraId="47F3FFE1" w14:textId="2395CAB0" w:rsidR="001C28A8" w:rsidRPr="00801307" w:rsidRDefault="00E15595" w:rsidP="001C28A8">
            <w:pPr>
              <w:rPr>
                <w:rFonts w:ascii="Tahoma" w:hAnsi="Tahoma" w:cs="Tahoma"/>
                <w:noProof/>
                <w:sz w:val="22"/>
                <w:szCs w:val="22"/>
                <w:u w:val="single"/>
              </w:rPr>
            </w:pPr>
            <w:r w:rsidRPr="00801307">
              <w:rPr>
                <w:rFonts w:ascii="Tahoma" w:hAnsi="Tahoma" w:cs="Tahoma"/>
                <w:noProof/>
                <w:sz w:val="22"/>
                <w:szCs w:val="22"/>
                <w:u w:val="single"/>
              </w:rPr>
              <w:t>Perkančioji organizacija</w:t>
            </w:r>
            <w:r w:rsidR="001C28A8" w:rsidRPr="00801307">
              <w:rPr>
                <w:rFonts w:ascii="Tahoma" w:hAnsi="Tahoma" w:cs="Tahoma"/>
                <w:noProof/>
                <w:sz w:val="22"/>
                <w:szCs w:val="22"/>
                <w:u w:val="single"/>
              </w:rPr>
              <w:t xml:space="preserve"> ir TP:</w:t>
            </w:r>
          </w:p>
          <w:p w14:paraId="76AC4476" w14:textId="77777777" w:rsidR="001C28A8" w:rsidRPr="00801307" w:rsidRDefault="001C28A8">
            <w:pPr>
              <w:pStyle w:val="Sraopastraipa"/>
              <w:numPr>
                <w:ilvl w:val="0"/>
                <w:numId w:val="56"/>
              </w:numPr>
              <w:tabs>
                <w:tab w:val="left" w:pos="268"/>
              </w:tabs>
              <w:spacing w:line="276" w:lineRule="auto"/>
              <w:rPr>
                <w:rFonts w:ascii="Tahoma" w:hAnsi="Tahoma" w:cs="Tahoma"/>
              </w:rPr>
            </w:pPr>
            <w:r w:rsidRPr="00801307">
              <w:rPr>
                <w:rFonts w:ascii="Tahoma" w:hAnsi="Tahoma" w:cs="Tahoma"/>
              </w:rPr>
              <w:t>Priima ir tvirtina Teikėjo pa</w:t>
            </w:r>
            <w:r w:rsidRPr="00801307">
              <w:rPr>
                <w:rFonts w:ascii="Tahoma" w:hAnsi="Tahoma" w:cs="Tahoma"/>
              </w:rPr>
              <w:softHyphen/>
              <w:t>reng</w:t>
            </w:r>
            <w:r w:rsidRPr="00801307">
              <w:rPr>
                <w:rFonts w:ascii="Tahoma" w:hAnsi="Tahoma" w:cs="Tahoma"/>
              </w:rPr>
              <w:softHyphen/>
              <w:t>tus rezultatus;</w:t>
            </w:r>
          </w:p>
          <w:p w14:paraId="49CB4805" w14:textId="77777777" w:rsidR="001C28A8" w:rsidRPr="00801307" w:rsidRDefault="001C28A8">
            <w:pPr>
              <w:pStyle w:val="Sraopastraipa"/>
              <w:numPr>
                <w:ilvl w:val="0"/>
                <w:numId w:val="56"/>
              </w:numPr>
              <w:tabs>
                <w:tab w:val="left" w:pos="268"/>
              </w:tabs>
              <w:spacing w:line="276" w:lineRule="auto"/>
              <w:rPr>
                <w:rFonts w:ascii="Tahoma" w:hAnsi="Tahoma" w:cs="Tahoma"/>
              </w:rPr>
            </w:pPr>
            <w:r w:rsidRPr="00801307">
              <w:rPr>
                <w:rFonts w:ascii="Tahoma" w:hAnsi="Tahoma" w:cs="Tahoma"/>
              </w:rPr>
              <w:t>Pasirašomas per</w:t>
            </w:r>
            <w:r w:rsidRPr="00801307">
              <w:rPr>
                <w:rFonts w:ascii="Tahoma" w:hAnsi="Tahoma" w:cs="Tahoma"/>
              </w:rPr>
              <w:softHyphen/>
              <w:t>da</w:t>
            </w:r>
            <w:r w:rsidRPr="00801307">
              <w:rPr>
                <w:rFonts w:ascii="Tahoma" w:hAnsi="Tahoma" w:cs="Tahoma"/>
              </w:rPr>
              <w:softHyphen/>
              <w:t>vimo-priėmimo aktas;</w:t>
            </w:r>
          </w:p>
          <w:p w14:paraId="1696CA0D" w14:textId="77777777" w:rsidR="001C28A8" w:rsidRPr="00801307" w:rsidRDefault="001C28A8">
            <w:pPr>
              <w:pStyle w:val="Sraopastraipa"/>
              <w:numPr>
                <w:ilvl w:val="0"/>
                <w:numId w:val="56"/>
              </w:numPr>
              <w:tabs>
                <w:tab w:val="left" w:pos="268"/>
              </w:tabs>
              <w:spacing w:line="276" w:lineRule="auto"/>
              <w:rPr>
                <w:rFonts w:ascii="Tahoma" w:hAnsi="Tahoma" w:cs="Tahoma"/>
              </w:rPr>
            </w:pPr>
            <w:r w:rsidRPr="00801307">
              <w:rPr>
                <w:rFonts w:ascii="Tahoma" w:hAnsi="Tahoma" w:cs="Tahoma"/>
              </w:rPr>
              <w:t>Teikia pastabas Teikėjo pateiktai dokumentacijai ir pasiūlymus tobulinimui.</w:t>
            </w:r>
          </w:p>
          <w:p w14:paraId="272D6932" w14:textId="77777777" w:rsidR="00BB7093" w:rsidRPr="00801307" w:rsidRDefault="00BB7093" w:rsidP="00BB7093">
            <w:pPr>
              <w:rPr>
                <w:rFonts w:ascii="Tahoma" w:hAnsi="Tahoma" w:cs="Tahoma"/>
                <w:color w:val="0070C0"/>
                <w:sz w:val="22"/>
                <w:szCs w:val="22"/>
                <w:u w:val="single"/>
              </w:rPr>
            </w:pPr>
          </w:p>
        </w:tc>
        <w:tc>
          <w:tcPr>
            <w:tcW w:w="2112" w:type="pct"/>
            <w:tcBorders>
              <w:top w:val="single" w:sz="4" w:space="0" w:color="auto"/>
              <w:left w:val="single" w:sz="4" w:space="0" w:color="auto"/>
              <w:bottom w:val="single" w:sz="4" w:space="0" w:color="auto"/>
              <w:right w:val="single" w:sz="4" w:space="0" w:color="auto"/>
            </w:tcBorders>
          </w:tcPr>
          <w:p w14:paraId="7334727F" w14:textId="77777777" w:rsidR="003658CB" w:rsidRPr="00801307" w:rsidRDefault="003658CB">
            <w:pPr>
              <w:pStyle w:val="Sraopastraipa"/>
              <w:numPr>
                <w:ilvl w:val="0"/>
                <w:numId w:val="54"/>
              </w:numPr>
              <w:tabs>
                <w:tab w:val="left" w:pos="302"/>
              </w:tabs>
              <w:rPr>
                <w:rFonts w:ascii="Tahoma" w:hAnsi="Tahoma" w:cs="Tahoma"/>
                <w:bCs/>
              </w:rPr>
            </w:pPr>
            <w:r w:rsidRPr="00801307">
              <w:rPr>
                <w:rFonts w:ascii="Tahoma" w:hAnsi="Tahoma" w:cs="Tahoma"/>
                <w:bCs/>
              </w:rPr>
              <w:t>Galutinė sutarties įvykdymo atas</w:t>
            </w:r>
            <w:r w:rsidRPr="00801307">
              <w:rPr>
                <w:rFonts w:ascii="Tahoma" w:hAnsi="Tahoma" w:cs="Tahoma"/>
                <w:bCs/>
              </w:rPr>
              <w:softHyphen/>
              <w:t>kai</w:t>
            </w:r>
            <w:r w:rsidRPr="00801307">
              <w:rPr>
                <w:rFonts w:ascii="Tahoma" w:hAnsi="Tahoma" w:cs="Tahoma"/>
                <w:bCs/>
              </w:rPr>
              <w:softHyphen/>
              <w:t>ta;</w:t>
            </w:r>
          </w:p>
          <w:p w14:paraId="3E195CFC" w14:textId="77777777" w:rsidR="003658CB" w:rsidRPr="00801307" w:rsidRDefault="003658CB">
            <w:pPr>
              <w:pStyle w:val="Sraopastraipa"/>
              <w:numPr>
                <w:ilvl w:val="0"/>
                <w:numId w:val="54"/>
              </w:numPr>
              <w:tabs>
                <w:tab w:val="left" w:pos="302"/>
              </w:tabs>
              <w:rPr>
                <w:rFonts w:ascii="Tahoma" w:hAnsi="Tahoma" w:cs="Tahoma"/>
                <w:bCs/>
              </w:rPr>
            </w:pPr>
            <w:r w:rsidRPr="00801307">
              <w:rPr>
                <w:rFonts w:ascii="Tahoma" w:hAnsi="Tahoma" w:cs="Tahoma"/>
                <w:bCs/>
              </w:rPr>
              <w:t>Perdavimo-priėmimo aktas;</w:t>
            </w:r>
          </w:p>
          <w:p w14:paraId="0B2C358F" w14:textId="6E110A48" w:rsidR="00BB7093" w:rsidRPr="00801307" w:rsidRDefault="003658CB">
            <w:pPr>
              <w:pStyle w:val="Sraopastraipa"/>
              <w:numPr>
                <w:ilvl w:val="0"/>
                <w:numId w:val="54"/>
              </w:numPr>
              <w:tabs>
                <w:tab w:val="left" w:pos="302"/>
              </w:tabs>
              <w:rPr>
                <w:rFonts w:ascii="Tahoma" w:hAnsi="Tahoma" w:cs="Tahoma"/>
                <w:noProof/>
                <w:color w:val="0070C0"/>
              </w:rPr>
            </w:pPr>
            <w:r w:rsidRPr="00801307">
              <w:rPr>
                <w:rFonts w:ascii="Tahoma" w:hAnsi="Tahoma" w:cs="Tahoma"/>
                <w:bCs/>
              </w:rPr>
              <w:t>Sukurta projekto dokumentacija.</w:t>
            </w:r>
          </w:p>
        </w:tc>
        <w:tc>
          <w:tcPr>
            <w:tcW w:w="1188" w:type="pct"/>
            <w:tcBorders>
              <w:top w:val="single" w:sz="4" w:space="0" w:color="auto"/>
              <w:left w:val="single" w:sz="4" w:space="0" w:color="auto"/>
              <w:bottom w:val="single" w:sz="4" w:space="0" w:color="auto"/>
              <w:right w:val="single" w:sz="4" w:space="0" w:color="auto"/>
            </w:tcBorders>
          </w:tcPr>
          <w:p w14:paraId="3A0F55C3" w14:textId="69064651" w:rsidR="00BB7093" w:rsidRPr="00801307" w:rsidRDefault="00D460ED" w:rsidP="00BB7093">
            <w:pPr>
              <w:rPr>
                <w:rFonts w:ascii="Tahoma" w:hAnsi="Tahoma" w:cs="Tahoma"/>
                <w:noProof/>
                <w:color w:val="0070C0"/>
                <w:sz w:val="22"/>
                <w:szCs w:val="22"/>
              </w:rPr>
            </w:pPr>
            <w:r w:rsidRPr="00801307">
              <w:rPr>
                <w:rFonts w:ascii="Tahoma" w:hAnsi="Tahoma" w:cs="Tahoma"/>
                <w:noProof/>
                <w:sz w:val="22"/>
                <w:szCs w:val="22"/>
              </w:rPr>
              <w:t>Visos paslaugos turi būti suteiktos išskyrus garantinį aptarnavimą.</w:t>
            </w:r>
          </w:p>
        </w:tc>
      </w:tr>
      <w:tr w:rsidR="00BB7093" w:rsidRPr="00801307" w14:paraId="732A3658" w14:textId="77777777" w:rsidTr="00324CE7">
        <w:trPr>
          <w:cantSplit/>
          <w:trHeight w:val="1134"/>
        </w:trPr>
        <w:tc>
          <w:tcPr>
            <w:tcW w:w="236" w:type="pct"/>
            <w:tcBorders>
              <w:top w:val="single" w:sz="4" w:space="0" w:color="auto"/>
              <w:left w:val="single" w:sz="4" w:space="0" w:color="auto"/>
              <w:bottom w:val="single" w:sz="4" w:space="0" w:color="auto"/>
              <w:right w:val="single" w:sz="4" w:space="0" w:color="auto"/>
            </w:tcBorders>
            <w:shd w:val="clear" w:color="auto" w:fill="auto"/>
            <w:textDirection w:val="btLr"/>
          </w:tcPr>
          <w:p w14:paraId="0B6A65F0" w14:textId="77777777" w:rsidR="00BB7093" w:rsidRPr="00801307" w:rsidRDefault="00BB7093" w:rsidP="00BB7093">
            <w:pPr>
              <w:jc w:val="center"/>
              <w:rPr>
                <w:rFonts w:ascii="Tahoma" w:hAnsi="Tahoma" w:cs="Tahoma"/>
                <w:sz w:val="22"/>
                <w:szCs w:val="22"/>
              </w:rPr>
            </w:pPr>
            <w:r w:rsidRPr="00801307">
              <w:rPr>
                <w:rFonts w:ascii="Tahoma" w:hAnsi="Tahoma" w:cs="Tahoma"/>
                <w:sz w:val="22"/>
                <w:szCs w:val="22"/>
              </w:rPr>
              <w:t>Garantinė priežiūra</w:t>
            </w:r>
          </w:p>
        </w:tc>
        <w:tc>
          <w:tcPr>
            <w:tcW w:w="1464" w:type="pct"/>
            <w:tcBorders>
              <w:top w:val="single" w:sz="4" w:space="0" w:color="auto"/>
              <w:left w:val="single" w:sz="4" w:space="0" w:color="auto"/>
              <w:bottom w:val="single" w:sz="4" w:space="0" w:color="auto"/>
              <w:right w:val="single" w:sz="4" w:space="0" w:color="auto"/>
            </w:tcBorders>
            <w:shd w:val="clear" w:color="auto" w:fill="auto"/>
          </w:tcPr>
          <w:p w14:paraId="67FEF42A" w14:textId="77777777" w:rsidR="0063655E" w:rsidRPr="00801307" w:rsidRDefault="0063655E" w:rsidP="0063655E">
            <w:pPr>
              <w:rPr>
                <w:rFonts w:ascii="Tahoma" w:hAnsi="Tahoma" w:cs="Tahoma"/>
                <w:noProof/>
                <w:sz w:val="22"/>
                <w:szCs w:val="22"/>
              </w:rPr>
            </w:pPr>
            <w:r w:rsidRPr="00801307">
              <w:rPr>
                <w:rFonts w:ascii="Tahoma" w:hAnsi="Tahoma" w:cs="Tahoma"/>
                <w:sz w:val="22"/>
                <w:szCs w:val="22"/>
                <w:u w:val="single"/>
              </w:rPr>
              <w:t>Teikėjas</w:t>
            </w:r>
            <w:r w:rsidRPr="00801307">
              <w:rPr>
                <w:rFonts w:ascii="Tahoma" w:hAnsi="Tahoma" w:cs="Tahoma"/>
                <w:noProof/>
                <w:sz w:val="22"/>
                <w:szCs w:val="22"/>
              </w:rPr>
              <w:t>:</w:t>
            </w:r>
          </w:p>
          <w:p w14:paraId="3AE9E9B1" w14:textId="77777777" w:rsidR="0063655E" w:rsidRPr="00801307" w:rsidRDefault="0063655E">
            <w:pPr>
              <w:pStyle w:val="Sraopastraipa"/>
              <w:numPr>
                <w:ilvl w:val="0"/>
                <w:numId w:val="21"/>
              </w:numPr>
              <w:tabs>
                <w:tab w:val="left" w:pos="227"/>
              </w:tabs>
              <w:ind w:left="-43" w:firstLine="43"/>
              <w:rPr>
                <w:rFonts w:ascii="Tahoma" w:hAnsi="Tahoma" w:cs="Tahoma"/>
                <w:noProof/>
              </w:rPr>
            </w:pPr>
            <w:r w:rsidRPr="00801307">
              <w:rPr>
                <w:rFonts w:ascii="Tahoma" w:hAnsi="Tahoma" w:cs="Tahoma"/>
                <w:noProof/>
              </w:rPr>
              <w:t>Parengia garantinės priežiūros reglamentą;</w:t>
            </w:r>
          </w:p>
          <w:p w14:paraId="3AB6FD7F" w14:textId="77777777" w:rsidR="0063655E" w:rsidRPr="00801307" w:rsidRDefault="0063655E">
            <w:pPr>
              <w:pStyle w:val="Sraopastraipa"/>
              <w:numPr>
                <w:ilvl w:val="0"/>
                <w:numId w:val="21"/>
              </w:numPr>
              <w:tabs>
                <w:tab w:val="left" w:pos="227"/>
              </w:tabs>
              <w:ind w:left="-43" w:firstLine="43"/>
              <w:rPr>
                <w:rFonts w:ascii="Tahoma" w:hAnsi="Tahoma" w:cs="Tahoma"/>
                <w:noProof/>
              </w:rPr>
            </w:pPr>
            <w:r w:rsidRPr="00801307">
              <w:rPr>
                <w:rFonts w:ascii="Tahoma" w:hAnsi="Tahoma" w:cs="Tahoma"/>
                <w:noProof/>
              </w:rPr>
              <w:t>Suteikia numatyto laikotarpio garantinį aptarnavimą.</w:t>
            </w:r>
          </w:p>
          <w:p w14:paraId="1927D4F2" w14:textId="01CCF5F6" w:rsidR="0063655E" w:rsidRPr="00801307" w:rsidRDefault="00E15595" w:rsidP="0063655E">
            <w:pPr>
              <w:rPr>
                <w:rFonts w:ascii="Tahoma" w:hAnsi="Tahoma" w:cs="Tahoma"/>
                <w:noProof/>
                <w:sz w:val="22"/>
                <w:szCs w:val="22"/>
              </w:rPr>
            </w:pPr>
            <w:r w:rsidRPr="00801307">
              <w:rPr>
                <w:rFonts w:ascii="Tahoma" w:hAnsi="Tahoma" w:cs="Tahoma"/>
                <w:noProof/>
                <w:sz w:val="22"/>
                <w:szCs w:val="22"/>
                <w:u w:val="single"/>
              </w:rPr>
              <w:t>Perkančioji organizacija</w:t>
            </w:r>
            <w:r w:rsidR="0063655E" w:rsidRPr="00801307">
              <w:rPr>
                <w:rFonts w:ascii="Tahoma" w:hAnsi="Tahoma" w:cs="Tahoma"/>
                <w:noProof/>
                <w:sz w:val="22"/>
                <w:szCs w:val="22"/>
              </w:rPr>
              <w:t>:</w:t>
            </w:r>
          </w:p>
          <w:p w14:paraId="2820F94B" w14:textId="77777777" w:rsidR="0063655E" w:rsidRPr="00801307" w:rsidRDefault="0063655E">
            <w:pPr>
              <w:pStyle w:val="Sraopastraipa"/>
              <w:numPr>
                <w:ilvl w:val="0"/>
                <w:numId w:val="22"/>
              </w:numPr>
              <w:tabs>
                <w:tab w:val="left" w:pos="227"/>
              </w:tabs>
              <w:ind w:left="-43" w:firstLine="0"/>
              <w:rPr>
                <w:rFonts w:ascii="Tahoma" w:hAnsi="Tahoma" w:cs="Tahoma"/>
                <w:noProof/>
              </w:rPr>
            </w:pPr>
            <w:r w:rsidRPr="00801307">
              <w:rPr>
                <w:rFonts w:ascii="Tahoma" w:hAnsi="Tahoma" w:cs="Tahoma"/>
                <w:noProof/>
              </w:rPr>
              <w:t>Dirba su parengta sistema;</w:t>
            </w:r>
          </w:p>
          <w:p w14:paraId="140880A0" w14:textId="77777777" w:rsidR="0063655E" w:rsidRPr="00801307" w:rsidRDefault="0063655E">
            <w:pPr>
              <w:pStyle w:val="Sraopastraipa"/>
              <w:numPr>
                <w:ilvl w:val="0"/>
                <w:numId w:val="22"/>
              </w:numPr>
              <w:tabs>
                <w:tab w:val="left" w:pos="227"/>
              </w:tabs>
              <w:ind w:left="-43" w:firstLine="0"/>
              <w:rPr>
                <w:rFonts w:ascii="Tahoma" w:hAnsi="Tahoma" w:cs="Tahoma"/>
                <w:noProof/>
              </w:rPr>
            </w:pPr>
            <w:r w:rsidRPr="00801307">
              <w:rPr>
                <w:rFonts w:ascii="Tahoma" w:hAnsi="Tahoma" w:cs="Tahoma"/>
                <w:noProof/>
              </w:rPr>
              <w:t>Registruoja eksploa</w:t>
            </w:r>
            <w:r w:rsidRPr="00801307">
              <w:rPr>
                <w:rFonts w:ascii="Tahoma" w:hAnsi="Tahoma" w:cs="Tahoma"/>
                <w:noProof/>
              </w:rPr>
              <w:softHyphen/>
              <w:t>ta</w:t>
            </w:r>
            <w:r w:rsidRPr="00801307">
              <w:rPr>
                <w:rFonts w:ascii="Tahoma" w:hAnsi="Tahoma" w:cs="Tahoma"/>
                <w:noProof/>
              </w:rPr>
              <w:softHyphen/>
              <w:t>cijos metu nustatytas klaidas.</w:t>
            </w:r>
          </w:p>
          <w:p w14:paraId="4F671FB4" w14:textId="77777777" w:rsidR="00BB7093" w:rsidRPr="00801307" w:rsidRDefault="00BB7093" w:rsidP="00BB7093">
            <w:pPr>
              <w:rPr>
                <w:rFonts w:ascii="Tahoma" w:hAnsi="Tahoma" w:cs="Tahoma"/>
                <w:noProof/>
                <w:sz w:val="22"/>
                <w:szCs w:val="22"/>
              </w:rPr>
            </w:pPr>
          </w:p>
          <w:p w14:paraId="42381E3F" w14:textId="77777777" w:rsidR="00BB7093" w:rsidRPr="00801307" w:rsidRDefault="00BB7093" w:rsidP="00BB7093">
            <w:pPr>
              <w:rPr>
                <w:rFonts w:ascii="Tahoma" w:hAnsi="Tahoma" w:cs="Tahoma"/>
                <w:noProof/>
                <w:sz w:val="22"/>
                <w:szCs w:val="22"/>
              </w:rPr>
            </w:pPr>
          </w:p>
        </w:tc>
        <w:tc>
          <w:tcPr>
            <w:tcW w:w="2112" w:type="pct"/>
            <w:tcBorders>
              <w:top w:val="single" w:sz="4" w:space="0" w:color="auto"/>
              <w:left w:val="single" w:sz="4" w:space="0" w:color="auto"/>
              <w:bottom w:val="single" w:sz="4" w:space="0" w:color="auto"/>
              <w:right w:val="single" w:sz="4" w:space="0" w:color="auto"/>
            </w:tcBorders>
          </w:tcPr>
          <w:p w14:paraId="66DAED1C" w14:textId="77777777" w:rsidR="00CA0FD8" w:rsidRPr="00801307" w:rsidRDefault="00CA0FD8" w:rsidP="00CA0FD8">
            <w:pPr>
              <w:pStyle w:val="DocumentText"/>
              <w:numPr>
                <w:ilvl w:val="0"/>
                <w:numId w:val="10"/>
              </w:numPr>
              <w:tabs>
                <w:tab w:val="left" w:pos="204"/>
              </w:tabs>
              <w:spacing w:line="240" w:lineRule="auto"/>
              <w:ind w:left="0" w:firstLine="0"/>
              <w:jc w:val="left"/>
              <w:rPr>
                <w:rFonts w:ascii="Tahoma" w:hAnsi="Tahoma" w:cs="Tahoma"/>
                <w:sz w:val="22"/>
                <w:szCs w:val="22"/>
              </w:rPr>
            </w:pPr>
            <w:r w:rsidRPr="00801307">
              <w:rPr>
                <w:rFonts w:ascii="Tahoma" w:hAnsi="Tahoma" w:cs="Tahoma"/>
                <w:noProof/>
                <w:sz w:val="22"/>
                <w:szCs w:val="22"/>
              </w:rPr>
              <w:t>Suderintas Garantinės priežiūros procedūros dokumentas;</w:t>
            </w:r>
          </w:p>
          <w:p w14:paraId="10BAD281" w14:textId="77C745AD" w:rsidR="00BB7093" w:rsidRPr="00801307" w:rsidRDefault="00CA0FD8" w:rsidP="00CA0FD8">
            <w:pPr>
              <w:pStyle w:val="DocumentText"/>
              <w:numPr>
                <w:ilvl w:val="0"/>
                <w:numId w:val="10"/>
              </w:numPr>
              <w:tabs>
                <w:tab w:val="left" w:pos="204"/>
              </w:tabs>
              <w:spacing w:line="240" w:lineRule="auto"/>
              <w:ind w:left="0" w:firstLine="0"/>
              <w:jc w:val="left"/>
              <w:rPr>
                <w:rFonts w:ascii="Tahoma" w:hAnsi="Tahoma" w:cs="Tahoma"/>
                <w:sz w:val="22"/>
                <w:szCs w:val="22"/>
              </w:rPr>
            </w:pPr>
            <w:r w:rsidRPr="00801307">
              <w:rPr>
                <w:rFonts w:ascii="Tahoma" w:hAnsi="Tahoma" w:cs="Tahoma"/>
                <w:noProof/>
                <w:sz w:val="22"/>
                <w:szCs w:val="22"/>
                <w:lang w:eastAsia="zh-CN"/>
              </w:rPr>
              <w:t xml:space="preserve">Aprašyta </w:t>
            </w:r>
            <w:r w:rsidRPr="00801307">
              <w:rPr>
                <w:rFonts w:ascii="Tahoma" w:hAnsi="Tahoma" w:cs="Tahoma"/>
                <w:sz w:val="22"/>
                <w:szCs w:val="22"/>
                <w:lang w:eastAsia="zh-CN"/>
              </w:rPr>
              <w:t>skyriuje 6.6 „Reikalavimai garantinei priežiūrai“</w:t>
            </w:r>
            <w:r w:rsidRPr="00801307">
              <w:rPr>
                <w:rFonts w:ascii="Tahoma" w:hAnsi="Tahoma" w:cs="Tahoma"/>
                <w:noProof/>
                <w:sz w:val="22"/>
                <w:szCs w:val="22"/>
                <w:lang w:eastAsia="zh-CN"/>
              </w:rPr>
              <w:t>.</w:t>
            </w:r>
          </w:p>
        </w:tc>
        <w:tc>
          <w:tcPr>
            <w:tcW w:w="1188" w:type="pct"/>
            <w:tcBorders>
              <w:top w:val="single" w:sz="4" w:space="0" w:color="auto"/>
              <w:left w:val="single" w:sz="4" w:space="0" w:color="auto"/>
              <w:bottom w:val="single" w:sz="4" w:space="0" w:color="auto"/>
              <w:right w:val="single" w:sz="4" w:space="0" w:color="auto"/>
            </w:tcBorders>
          </w:tcPr>
          <w:p w14:paraId="6A2A4872" w14:textId="1A62CA40" w:rsidR="00BB7093" w:rsidRPr="00801307" w:rsidRDefault="00F45B2C" w:rsidP="00BB7093">
            <w:pPr>
              <w:rPr>
                <w:rFonts w:ascii="Tahoma" w:hAnsi="Tahoma" w:cs="Tahoma"/>
                <w:noProof/>
                <w:sz w:val="22"/>
                <w:szCs w:val="22"/>
              </w:rPr>
            </w:pPr>
            <w:r w:rsidRPr="00801307">
              <w:rPr>
                <w:rFonts w:ascii="Tahoma" w:hAnsi="Tahoma" w:cs="Tahoma"/>
                <w:noProof/>
                <w:sz w:val="22"/>
                <w:szCs w:val="22"/>
              </w:rPr>
              <w:t>Garantinės prie</w:t>
            </w:r>
            <w:r w:rsidRPr="00801307">
              <w:rPr>
                <w:rFonts w:ascii="Tahoma" w:hAnsi="Tahoma" w:cs="Tahoma"/>
                <w:noProof/>
                <w:sz w:val="22"/>
                <w:szCs w:val="22"/>
              </w:rPr>
              <w:softHyphen/>
              <w:t>žiū</w:t>
            </w:r>
            <w:r w:rsidRPr="00801307">
              <w:rPr>
                <w:rFonts w:ascii="Tahoma" w:hAnsi="Tahoma" w:cs="Tahoma"/>
                <w:noProof/>
                <w:sz w:val="22"/>
                <w:szCs w:val="22"/>
              </w:rPr>
              <w:softHyphen/>
              <w:t>ros pro</w:t>
            </w:r>
            <w:r w:rsidRPr="00801307">
              <w:rPr>
                <w:rFonts w:ascii="Tahoma" w:hAnsi="Tahoma" w:cs="Tahoma"/>
                <w:noProof/>
                <w:sz w:val="22"/>
                <w:szCs w:val="22"/>
              </w:rPr>
              <w:softHyphen/>
              <w:t>ce</w:t>
            </w:r>
            <w:r w:rsidRPr="00801307">
              <w:rPr>
                <w:rFonts w:ascii="Tahoma" w:hAnsi="Tahoma" w:cs="Tahoma"/>
                <w:noProof/>
                <w:sz w:val="22"/>
                <w:szCs w:val="22"/>
              </w:rPr>
              <w:softHyphen/>
              <w:t>dū</w:t>
            </w:r>
            <w:r w:rsidRPr="00801307">
              <w:rPr>
                <w:rFonts w:ascii="Tahoma" w:hAnsi="Tahoma" w:cs="Tahoma"/>
                <w:noProof/>
                <w:sz w:val="22"/>
                <w:szCs w:val="22"/>
              </w:rPr>
              <w:softHyphen/>
              <w:t>ros doku</w:t>
            </w:r>
            <w:r w:rsidRPr="00801307">
              <w:rPr>
                <w:rFonts w:ascii="Tahoma" w:hAnsi="Tahoma" w:cs="Tahoma"/>
                <w:noProof/>
                <w:sz w:val="22"/>
                <w:szCs w:val="22"/>
              </w:rPr>
              <w:softHyphen/>
              <w:t>men</w:t>
            </w:r>
            <w:r w:rsidRPr="00801307">
              <w:rPr>
                <w:rFonts w:ascii="Tahoma" w:hAnsi="Tahoma" w:cs="Tahoma"/>
                <w:noProof/>
                <w:sz w:val="22"/>
                <w:szCs w:val="22"/>
              </w:rPr>
              <w:softHyphen/>
              <w:t>tas turi būti pa</w:t>
            </w:r>
            <w:r w:rsidRPr="00801307">
              <w:rPr>
                <w:rFonts w:ascii="Tahoma" w:hAnsi="Tahoma" w:cs="Tahoma"/>
                <w:noProof/>
                <w:sz w:val="22"/>
                <w:szCs w:val="22"/>
              </w:rPr>
              <w:softHyphen/>
              <w:t>teik</w:t>
            </w:r>
            <w:r w:rsidRPr="00801307">
              <w:rPr>
                <w:rFonts w:ascii="Tahoma" w:hAnsi="Tahoma" w:cs="Tahoma"/>
                <w:noProof/>
                <w:sz w:val="22"/>
                <w:szCs w:val="22"/>
              </w:rPr>
              <w:softHyphen/>
              <w:t>tas li</w:t>
            </w:r>
            <w:r w:rsidRPr="00801307">
              <w:rPr>
                <w:rFonts w:ascii="Tahoma" w:hAnsi="Tahoma" w:cs="Tahoma"/>
                <w:noProof/>
                <w:sz w:val="22"/>
                <w:szCs w:val="22"/>
              </w:rPr>
              <w:softHyphen/>
              <w:t>kus mė</w:t>
            </w:r>
            <w:r w:rsidRPr="00801307">
              <w:rPr>
                <w:rFonts w:ascii="Tahoma" w:hAnsi="Tahoma" w:cs="Tahoma"/>
                <w:noProof/>
                <w:sz w:val="22"/>
                <w:szCs w:val="22"/>
              </w:rPr>
              <w:softHyphen/>
              <w:t>ne</w:t>
            </w:r>
            <w:r w:rsidRPr="00801307">
              <w:rPr>
                <w:rFonts w:ascii="Tahoma" w:hAnsi="Tahoma" w:cs="Tahoma"/>
                <w:noProof/>
                <w:sz w:val="22"/>
                <w:szCs w:val="22"/>
              </w:rPr>
              <w:softHyphen/>
              <w:t>siui iki Projekto įgyven</w:t>
            </w:r>
            <w:r w:rsidRPr="00801307">
              <w:rPr>
                <w:rFonts w:ascii="Tahoma" w:hAnsi="Tahoma" w:cs="Tahoma"/>
                <w:noProof/>
                <w:sz w:val="22"/>
                <w:szCs w:val="22"/>
              </w:rPr>
              <w:softHyphen/>
              <w:t>di</w:t>
            </w:r>
            <w:r w:rsidRPr="00801307">
              <w:rPr>
                <w:rFonts w:ascii="Tahoma" w:hAnsi="Tahoma" w:cs="Tahoma"/>
                <w:noProof/>
                <w:sz w:val="22"/>
                <w:szCs w:val="22"/>
              </w:rPr>
              <w:softHyphen/>
              <w:t>ni</w:t>
            </w:r>
            <w:r w:rsidRPr="00801307">
              <w:rPr>
                <w:rFonts w:ascii="Tahoma" w:hAnsi="Tahoma" w:cs="Tahoma"/>
                <w:noProof/>
                <w:sz w:val="22"/>
                <w:szCs w:val="22"/>
              </w:rPr>
              <w:softHyphen/>
              <w:t>mo pa</w:t>
            </w:r>
            <w:r w:rsidRPr="00801307">
              <w:rPr>
                <w:rFonts w:ascii="Tahoma" w:hAnsi="Tahoma" w:cs="Tahoma"/>
                <w:noProof/>
                <w:sz w:val="22"/>
                <w:szCs w:val="22"/>
              </w:rPr>
              <w:softHyphen/>
              <w:t>bai</w:t>
            </w:r>
            <w:r w:rsidRPr="00801307">
              <w:rPr>
                <w:rFonts w:ascii="Tahoma" w:hAnsi="Tahoma" w:cs="Tahoma"/>
                <w:noProof/>
                <w:sz w:val="22"/>
                <w:szCs w:val="22"/>
              </w:rPr>
              <w:softHyphen/>
              <w:t>gos.</w:t>
            </w:r>
          </w:p>
        </w:tc>
      </w:tr>
    </w:tbl>
    <w:p w14:paraId="0EAC03C8" w14:textId="60F125E9" w:rsidR="004F4F14" w:rsidRPr="00801307" w:rsidRDefault="004F4F14" w:rsidP="00E74BC5">
      <w:pPr>
        <w:pStyle w:val="TekstasNr"/>
        <w:numPr>
          <w:ilvl w:val="0"/>
          <w:numId w:val="0"/>
        </w:numPr>
        <w:tabs>
          <w:tab w:val="clear" w:pos="1134"/>
          <w:tab w:val="left" w:pos="567"/>
        </w:tabs>
        <w:rPr>
          <w:rFonts w:ascii="Tahoma" w:hAnsi="Tahoma" w:cs="Tahoma"/>
        </w:rPr>
        <w:sectPr w:rsidR="004F4F14" w:rsidRPr="00801307" w:rsidSect="009D5F6D">
          <w:pgSz w:w="16838" w:h="11906" w:orient="landscape"/>
          <w:pgMar w:top="1701" w:right="1134" w:bottom="567" w:left="1134" w:header="567" w:footer="567" w:gutter="0"/>
          <w:cols w:space="1296"/>
          <w:titlePg/>
          <w:docGrid w:linePitch="360"/>
        </w:sectPr>
      </w:pPr>
    </w:p>
    <w:p w14:paraId="4315B6A0" w14:textId="69145EA0" w:rsidR="003E57B2" w:rsidRPr="00801307" w:rsidRDefault="006F063C" w:rsidP="00AD0185">
      <w:pPr>
        <w:pStyle w:val="Antrat3"/>
        <w:rPr>
          <w:rFonts w:ascii="Tahoma" w:hAnsi="Tahoma" w:cs="Tahoma"/>
          <w:b/>
          <w:bCs/>
          <w:color w:val="auto"/>
        </w:rPr>
      </w:pPr>
      <w:bookmarkStart w:id="125" w:name="_Toc144274561"/>
      <w:bookmarkStart w:id="126" w:name="_Toc157080845"/>
      <w:bookmarkStart w:id="127" w:name="_Toc190078941"/>
      <w:r w:rsidRPr="00801307">
        <w:rPr>
          <w:rFonts w:ascii="Tahoma" w:hAnsi="Tahoma" w:cs="Tahoma"/>
          <w:b/>
          <w:bCs/>
          <w:color w:val="auto"/>
        </w:rPr>
        <w:lastRenderedPageBreak/>
        <w:t>6</w:t>
      </w:r>
      <w:r w:rsidR="00AD2D2E" w:rsidRPr="00801307">
        <w:rPr>
          <w:rFonts w:ascii="Tahoma" w:hAnsi="Tahoma" w:cs="Tahoma"/>
          <w:b/>
          <w:bCs/>
          <w:color w:val="auto"/>
        </w:rPr>
        <w:t>.</w:t>
      </w:r>
      <w:r w:rsidR="00BA785D" w:rsidRPr="00801307">
        <w:rPr>
          <w:rFonts w:ascii="Tahoma" w:hAnsi="Tahoma" w:cs="Tahoma"/>
          <w:b/>
          <w:bCs/>
          <w:color w:val="auto"/>
        </w:rPr>
        <w:t>4</w:t>
      </w:r>
      <w:r w:rsidR="003E57B2" w:rsidRPr="00801307">
        <w:rPr>
          <w:rFonts w:ascii="Tahoma" w:hAnsi="Tahoma" w:cs="Tahoma"/>
          <w:b/>
          <w:bCs/>
          <w:color w:val="auto"/>
        </w:rPr>
        <w:t>.1</w:t>
      </w:r>
      <w:r w:rsidR="00AD2D2E" w:rsidRPr="00801307">
        <w:rPr>
          <w:rFonts w:ascii="Tahoma" w:hAnsi="Tahoma" w:cs="Tahoma"/>
          <w:b/>
          <w:bCs/>
          <w:color w:val="auto"/>
        </w:rPr>
        <w:t xml:space="preserve">. </w:t>
      </w:r>
      <w:r w:rsidR="00AD2D2E" w:rsidRPr="00801307">
        <w:rPr>
          <w:rFonts w:ascii="Tahoma" w:hAnsi="Tahoma" w:cs="Tahoma"/>
          <w:b/>
          <w:bCs/>
          <w:color w:val="auto"/>
          <w:sz w:val="22"/>
          <w:szCs w:val="22"/>
        </w:rPr>
        <w:t>Reikalavimai</w:t>
      </w:r>
      <w:r w:rsidR="00AD2D2E" w:rsidRPr="00801307">
        <w:rPr>
          <w:rFonts w:ascii="Tahoma" w:hAnsi="Tahoma" w:cs="Tahoma"/>
          <w:b/>
          <w:bCs/>
          <w:color w:val="auto"/>
        </w:rPr>
        <w:t xml:space="preserve"> dokumentacijai ir jos derinimui</w:t>
      </w:r>
      <w:bookmarkEnd w:id="125"/>
      <w:bookmarkEnd w:id="126"/>
      <w:bookmarkEnd w:id="127"/>
    </w:p>
    <w:p w14:paraId="7499E777" w14:textId="77777777" w:rsidR="00274312" w:rsidRPr="00D85883" w:rsidRDefault="00274312">
      <w:pPr>
        <w:pStyle w:val="TekstasNr"/>
        <w:numPr>
          <w:ilvl w:val="0"/>
          <w:numId w:val="23"/>
        </w:numPr>
        <w:tabs>
          <w:tab w:val="clear" w:pos="432"/>
          <w:tab w:val="left" w:pos="540"/>
        </w:tabs>
        <w:spacing w:line="276" w:lineRule="auto"/>
        <w:rPr>
          <w:rFonts w:ascii="Tahoma" w:hAnsi="Tahoma" w:cs="Tahoma"/>
          <w:sz w:val="22"/>
          <w:szCs w:val="22"/>
        </w:rPr>
      </w:pPr>
      <w:r w:rsidRPr="00D85883">
        <w:rPr>
          <w:rFonts w:ascii="Tahoma" w:hAnsi="Tahoma" w:cs="Tahoma"/>
          <w:sz w:val="22"/>
          <w:szCs w:val="22"/>
        </w:rPr>
        <w:t>Visa Teikėjo rengiama Projekto dokumentacija turi būti parengta lietuvių kalba vadovaujantis bendrinės lietuvių kalbos taisyklėmis (išskyrus techninius dokumentus, kaip Diegimo planas, kuriuose dalis informacijos gali būti pateikiama anglų kalba), iliustruoti schemomis, lentelėmis, grafikais bei kitomis vaizdinėmis priemonėmis, pateikiama medžiaga išdėstoma aiškiai, nuosekliai ir detaliai.</w:t>
      </w:r>
    </w:p>
    <w:p w14:paraId="43D93F30" w14:textId="77777777" w:rsidR="00E21B8F" w:rsidRPr="00D85883" w:rsidRDefault="00E21B8F">
      <w:pPr>
        <w:pStyle w:val="TekstasNr"/>
        <w:numPr>
          <w:ilvl w:val="0"/>
          <w:numId w:val="23"/>
        </w:numPr>
        <w:tabs>
          <w:tab w:val="clear" w:pos="432"/>
          <w:tab w:val="left" w:pos="540"/>
        </w:tabs>
        <w:spacing w:line="276" w:lineRule="auto"/>
        <w:rPr>
          <w:rFonts w:ascii="Tahoma" w:hAnsi="Tahoma" w:cs="Tahoma"/>
          <w:sz w:val="22"/>
          <w:szCs w:val="22"/>
        </w:rPr>
      </w:pPr>
      <w:r w:rsidRPr="00D85883">
        <w:rPr>
          <w:rFonts w:ascii="Tahoma" w:hAnsi="Tahoma" w:cs="Tahoma"/>
          <w:sz w:val="22"/>
          <w:szCs w:val="22"/>
        </w:rPr>
        <w:t>Teikėjo pataisyti dokumentai turi būti teikiami su matomais pakeitimais („</w:t>
      </w:r>
      <w:proofErr w:type="spellStart"/>
      <w:r w:rsidRPr="00D85883">
        <w:rPr>
          <w:rFonts w:ascii="Tahoma" w:hAnsi="Tahoma" w:cs="Tahoma"/>
          <w:sz w:val="22"/>
          <w:szCs w:val="22"/>
        </w:rPr>
        <w:t>track</w:t>
      </w:r>
      <w:proofErr w:type="spellEnd"/>
      <w:r w:rsidRPr="00D85883">
        <w:rPr>
          <w:rFonts w:ascii="Tahoma" w:hAnsi="Tahoma" w:cs="Tahoma"/>
          <w:sz w:val="22"/>
          <w:szCs w:val="22"/>
        </w:rPr>
        <w:t xml:space="preserve"> </w:t>
      </w:r>
      <w:proofErr w:type="spellStart"/>
      <w:r w:rsidRPr="00D85883">
        <w:rPr>
          <w:rFonts w:ascii="Tahoma" w:hAnsi="Tahoma" w:cs="Tahoma"/>
          <w:sz w:val="22"/>
          <w:szCs w:val="22"/>
        </w:rPr>
        <w:t>changes</w:t>
      </w:r>
      <w:proofErr w:type="spellEnd"/>
      <w:r w:rsidRPr="00D85883">
        <w:rPr>
          <w:rFonts w:ascii="Tahoma" w:hAnsi="Tahoma" w:cs="Tahoma"/>
          <w:sz w:val="22"/>
          <w:szCs w:val="22"/>
        </w:rPr>
        <w:t>“ funkcija).</w:t>
      </w:r>
    </w:p>
    <w:p w14:paraId="75BEEC2D" w14:textId="38776EB6" w:rsidR="0094736F" w:rsidRPr="00D85883" w:rsidRDefault="0094736F">
      <w:pPr>
        <w:pStyle w:val="TekstasNr"/>
        <w:numPr>
          <w:ilvl w:val="0"/>
          <w:numId w:val="23"/>
        </w:numPr>
        <w:tabs>
          <w:tab w:val="clear" w:pos="432"/>
          <w:tab w:val="left" w:pos="540"/>
        </w:tabs>
        <w:spacing w:line="276" w:lineRule="auto"/>
        <w:rPr>
          <w:rFonts w:ascii="Tahoma" w:hAnsi="Tahoma" w:cs="Tahoma"/>
          <w:sz w:val="22"/>
          <w:szCs w:val="22"/>
        </w:rPr>
      </w:pPr>
      <w:r w:rsidRPr="00D85883">
        <w:rPr>
          <w:rFonts w:ascii="Tahoma" w:hAnsi="Tahoma" w:cs="Tahoma"/>
          <w:sz w:val="22"/>
          <w:szCs w:val="22"/>
        </w:rPr>
        <w:t>Su Perkančiąja organizacija suderinti dokumentai turi (gali) būti keičiami vėlesnių etapų metu, jeigu yra vykdomi modifikuojamos Sistemos pakeitimai, atsižvelgiant į priėmimo testavimo bei bandomosios eksploatacijos rezultatus, kitas projekto veiklas ir aplinkybes, kurios susijusios su pateiktos dokumentacijos turiniu. Projekto dokumentacija turi būti aktualizuojama (atnaujinama) ir galutinės versijos pateiktos su Perkančiąja organizacija suderintais terminais bet ne vėliau kaip iki galutinio priėmimo perdavimo akto pateikimo dienos.</w:t>
      </w:r>
    </w:p>
    <w:p w14:paraId="5D73123B" w14:textId="77777777" w:rsidR="00D63F2E" w:rsidRPr="00D85883" w:rsidRDefault="00D63F2E">
      <w:pPr>
        <w:pStyle w:val="TekstasNr"/>
        <w:numPr>
          <w:ilvl w:val="0"/>
          <w:numId w:val="23"/>
        </w:numPr>
        <w:tabs>
          <w:tab w:val="clear" w:pos="432"/>
          <w:tab w:val="left" w:pos="540"/>
        </w:tabs>
        <w:spacing w:line="276" w:lineRule="auto"/>
        <w:rPr>
          <w:rFonts w:ascii="Tahoma" w:hAnsi="Tahoma" w:cs="Tahoma"/>
          <w:sz w:val="22"/>
          <w:szCs w:val="22"/>
        </w:rPr>
      </w:pPr>
      <w:r w:rsidRPr="00D85883">
        <w:rPr>
          <w:rFonts w:ascii="Tahoma" w:hAnsi="Tahoma" w:cs="Tahoma"/>
          <w:sz w:val="22"/>
          <w:szCs w:val="22"/>
        </w:rPr>
        <w:t xml:space="preserve">Dokumentų galutinės versijos turi būti pateiktos </w:t>
      </w:r>
      <w:proofErr w:type="spellStart"/>
      <w:r w:rsidRPr="00D85883">
        <w:rPr>
          <w:rFonts w:ascii="Tahoma" w:hAnsi="Tahoma" w:cs="Tahoma"/>
          <w:sz w:val="22"/>
          <w:szCs w:val="22"/>
        </w:rPr>
        <w:t>Confluence</w:t>
      </w:r>
      <w:proofErr w:type="spellEnd"/>
      <w:r w:rsidRPr="00D85883">
        <w:rPr>
          <w:rFonts w:ascii="Tahoma" w:hAnsi="Tahoma" w:cs="Tahoma"/>
          <w:sz w:val="22"/>
          <w:szCs w:val="22"/>
        </w:rPr>
        <w:t>, MS Word arba kitu su Užsakovu suderintu redagavimui tinkamu formatu įkeliant dokumentą (-</w:t>
      </w:r>
      <w:proofErr w:type="spellStart"/>
      <w:r w:rsidRPr="00D85883">
        <w:rPr>
          <w:rFonts w:ascii="Tahoma" w:hAnsi="Tahoma" w:cs="Tahoma"/>
          <w:sz w:val="22"/>
          <w:szCs w:val="22"/>
        </w:rPr>
        <w:t>us</w:t>
      </w:r>
      <w:proofErr w:type="spellEnd"/>
      <w:r w:rsidRPr="00D85883">
        <w:rPr>
          <w:rFonts w:ascii="Tahoma" w:hAnsi="Tahoma" w:cs="Tahoma"/>
          <w:sz w:val="22"/>
          <w:szCs w:val="22"/>
        </w:rPr>
        <w:t>) į suderintą direktoriją.</w:t>
      </w:r>
    </w:p>
    <w:p w14:paraId="1FA5136D" w14:textId="77777777" w:rsidR="00024D06" w:rsidRPr="00D85883" w:rsidRDefault="00024D06">
      <w:pPr>
        <w:pStyle w:val="TekstasNr"/>
        <w:numPr>
          <w:ilvl w:val="0"/>
          <w:numId w:val="23"/>
        </w:numPr>
        <w:tabs>
          <w:tab w:val="clear" w:pos="432"/>
          <w:tab w:val="left" w:pos="540"/>
        </w:tabs>
        <w:spacing w:line="276" w:lineRule="auto"/>
        <w:rPr>
          <w:rFonts w:ascii="Tahoma" w:hAnsi="Tahoma" w:cs="Tahoma"/>
          <w:sz w:val="22"/>
          <w:szCs w:val="22"/>
        </w:rPr>
      </w:pPr>
      <w:r w:rsidRPr="00D85883">
        <w:rPr>
          <w:rFonts w:ascii="Tahoma" w:hAnsi="Tahoma" w:cs="Tahoma"/>
          <w:sz w:val="22"/>
          <w:szCs w:val="22"/>
        </w:rPr>
        <w:t xml:space="preserve">Preliminarios (projektinės) versijos turi būti pateikiamos elektroniniu formatu elektroninio ryšio priemonėmis. Pastabos bei korekcijos dokumentų projektuose turi būti teikiamos </w:t>
      </w:r>
      <w:proofErr w:type="spellStart"/>
      <w:r w:rsidRPr="00D85883">
        <w:rPr>
          <w:rFonts w:ascii="Tahoma" w:hAnsi="Tahoma" w:cs="Tahoma"/>
          <w:sz w:val="22"/>
          <w:szCs w:val="22"/>
        </w:rPr>
        <w:t>Confluence</w:t>
      </w:r>
      <w:proofErr w:type="spellEnd"/>
      <w:r w:rsidRPr="00D85883">
        <w:rPr>
          <w:rFonts w:ascii="Tahoma" w:hAnsi="Tahoma" w:cs="Tahoma"/>
          <w:sz w:val="22"/>
          <w:szCs w:val="22"/>
        </w:rPr>
        <w:t xml:space="preserve">, MS Office programinio paketo (ar lygiaverčio) pakeitimų sekimo (angl. </w:t>
      </w:r>
      <w:proofErr w:type="spellStart"/>
      <w:r w:rsidRPr="00D85883">
        <w:rPr>
          <w:rFonts w:ascii="Tahoma" w:hAnsi="Tahoma" w:cs="Tahoma"/>
          <w:sz w:val="22"/>
          <w:szCs w:val="22"/>
        </w:rPr>
        <w:t>track</w:t>
      </w:r>
      <w:proofErr w:type="spellEnd"/>
      <w:r w:rsidRPr="00D85883">
        <w:rPr>
          <w:rFonts w:ascii="Tahoma" w:hAnsi="Tahoma" w:cs="Tahoma"/>
          <w:sz w:val="22"/>
          <w:szCs w:val="22"/>
        </w:rPr>
        <w:t xml:space="preserve"> </w:t>
      </w:r>
      <w:proofErr w:type="spellStart"/>
      <w:r w:rsidRPr="00D85883">
        <w:rPr>
          <w:rFonts w:ascii="Tahoma" w:hAnsi="Tahoma" w:cs="Tahoma"/>
          <w:sz w:val="22"/>
          <w:szCs w:val="22"/>
        </w:rPr>
        <w:t>changes</w:t>
      </w:r>
      <w:proofErr w:type="spellEnd"/>
      <w:r w:rsidRPr="00D85883">
        <w:rPr>
          <w:rFonts w:ascii="Tahoma" w:hAnsi="Tahoma" w:cs="Tahoma"/>
          <w:sz w:val="22"/>
          <w:szCs w:val="22"/>
        </w:rPr>
        <w:t xml:space="preserve">) bei komentavimo funkcijomis. Turi būti vykdomas pateikiamų dokumentų </w:t>
      </w:r>
      <w:proofErr w:type="spellStart"/>
      <w:r w:rsidRPr="00D85883">
        <w:rPr>
          <w:rFonts w:ascii="Tahoma" w:hAnsi="Tahoma" w:cs="Tahoma"/>
          <w:sz w:val="22"/>
          <w:szCs w:val="22"/>
        </w:rPr>
        <w:t>versijavimas</w:t>
      </w:r>
      <w:proofErr w:type="spellEnd"/>
      <w:r w:rsidRPr="00D85883">
        <w:rPr>
          <w:rFonts w:ascii="Tahoma" w:hAnsi="Tahoma" w:cs="Tahoma"/>
          <w:sz w:val="22"/>
          <w:szCs w:val="22"/>
        </w:rPr>
        <w:t xml:space="preserve"> (versijų kontrolė).</w:t>
      </w:r>
    </w:p>
    <w:p w14:paraId="0DF67AE2" w14:textId="3A2B067F" w:rsidR="00FF7BCF" w:rsidRPr="00D85883" w:rsidRDefault="00FF7BCF">
      <w:pPr>
        <w:pStyle w:val="TekstasNr"/>
        <w:numPr>
          <w:ilvl w:val="0"/>
          <w:numId w:val="23"/>
        </w:numPr>
        <w:tabs>
          <w:tab w:val="clear" w:pos="432"/>
          <w:tab w:val="left" w:pos="540"/>
        </w:tabs>
        <w:spacing w:line="276" w:lineRule="auto"/>
        <w:rPr>
          <w:rFonts w:ascii="Tahoma" w:hAnsi="Tahoma" w:cs="Tahoma"/>
          <w:sz w:val="22"/>
          <w:szCs w:val="22"/>
        </w:rPr>
      </w:pPr>
      <w:r w:rsidRPr="00D85883">
        <w:rPr>
          <w:rFonts w:ascii="Tahoma" w:hAnsi="Tahoma" w:cs="Tahoma"/>
          <w:sz w:val="22"/>
          <w:szCs w:val="22"/>
        </w:rPr>
        <w:t xml:space="preserve">Teikėjas turės parengti dokumentaciją, nurodytą </w:t>
      </w:r>
      <w:r w:rsidR="00AF2347" w:rsidRPr="00D85883">
        <w:rPr>
          <w:rFonts w:ascii="Tahoma" w:hAnsi="Tahoma" w:cs="Tahoma"/>
          <w:sz w:val="22"/>
          <w:szCs w:val="22"/>
        </w:rPr>
        <w:t>3</w:t>
      </w:r>
      <w:r w:rsidRPr="00D85883">
        <w:rPr>
          <w:rFonts w:ascii="Tahoma" w:hAnsi="Tahoma" w:cs="Tahoma"/>
          <w:sz w:val="22"/>
          <w:szCs w:val="22"/>
        </w:rPr>
        <w:t xml:space="preserve"> lentelėje</w:t>
      </w:r>
      <w:r w:rsidR="000F1A14" w:rsidRPr="00D85883">
        <w:rPr>
          <w:rFonts w:ascii="Tahoma" w:hAnsi="Tahoma" w:cs="Tahoma"/>
          <w:sz w:val="22"/>
          <w:szCs w:val="22"/>
        </w:rPr>
        <w:t xml:space="preserve"> „Paslaugų įgyvendinimo etapai“</w:t>
      </w:r>
      <w:r w:rsidRPr="00D85883">
        <w:rPr>
          <w:rFonts w:ascii="Tahoma" w:hAnsi="Tahoma" w:cs="Tahoma"/>
          <w:sz w:val="22"/>
          <w:szCs w:val="22"/>
        </w:rPr>
        <w:t>.</w:t>
      </w:r>
    </w:p>
    <w:p w14:paraId="454776B0" w14:textId="77777777" w:rsidR="00CB49EA" w:rsidRPr="00D85883" w:rsidRDefault="00CB49EA">
      <w:pPr>
        <w:pStyle w:val="TekstasNr"/>
        <w:numPr>
          <w:ilvl w:val="0"/>
          <w:numId w:val="23"/>
        </w:numPr>
        <w:tabs>
          <w:tab w:val="clear" w:pos="432"/>
          <w:tab w:val="left" w:pos="540"/>
        </w:tabs>
        <w:spacing w:line="276" w:lineRule="auto"/>
        <w:rPr>
          <w:rFonts w:ascii="Tahoma" w:hAnsi="Tahoma" w:cs="Tahoma"/>
          <w:sz w:val="22"/>
          <w:szCs w:val="22"/>
        </w:rPr>
      </w:pPr>
      <w:r w:rsidRPr="00D85883">
        <w:rPr>
          <w:rFonts w:ascii="Tahoma" w:hAnsi="Tahoma" w:cs="Tahoma"/>
          <w:sz w:val="22"/>
          <w:szCs w:val="22"/>
        </w:rPr>
        <w:t>Visi Teikėjo parengti dokumentai turės būti suderinti su Perkančiąja organizacija ir Techninės priežiūros paslaugų teikėju. Detalūs dokumentų derinimo principai ir terminai turės būti pateikti ir suderinti Teikėjo parengtame Paslaugų teikimo reglamente.</w:t>
      </w:r>
    </w:p>
    <w:p w14:paraId="1B713E7D" w14:textId="463198BE" w:rsidR="0047756C" w:rsidRPr="00D85883" w:rsidRDefault="00C21BE1">
      <w:pPr>
        <w:pStyle w:val="TekstasNr"/>
        <w:numPr>
          <w:ilvl w:val="0"/>
          <w:numId w:val="23"/>
        </w:numPr>
        <w:tabs>
          <w:tab w:val="clear" w:pos="432"/>
          <w:tab w:val="left" w:pos="540"/>
        </w:tabs>
        <w:spacing w:line="276" w:lineRule="auto"/>
        <w:rPr>
          <w:rFonts w:ascii="Tahoma" w:hAnsi="Tahoma" w:cs="Tahoma"/>
          <w:sz w:val="22"/>
          <w:szCs w:val="22"/>
        </w:rPr>
      </w:pPr>
      <w:r w:rsidRPr="00D85883">
        <w:rPr>
          <w:rFonts w:ascii="Tahoma" w:hAnsi="Tahoma" w:cs="Tahoma"/>
          <w:sz w:val="22"/>
          <w:szCs w:val="22"/>
        </w:rPr>
        <w:t xml:space="preserve"> </w:t>
      </w:r>
      <w:r w:rsidR="0047756C" w:rsidRPr="00D85883">
        <w:rPr>
          <w:rFonts w:ascii="Tahoma" w:hAnsi="Tahoma" w:cs="Tahoma"/>
          <w:sz w:val="22"/>
          <w:szCs w:val="22"/>
        </w:rPr>
        <w:t>Dokumentų galutinės versijos turi būti pateiktos dviem formatais: redagavimui tinkamu elektroniniu (.</w:t>
      </w:r>
      <w:proofErr w:type="spellStart"/>
      <w:r w:rsidR="0047756C" w:rsidRPr="00D85883">
        <w:rPr>
          <w:rFonts w:ascii="Tahoma" w:hAnsi="Tahoma" w:cs="Tahoma"/>
          <w:sz w:val="22"/>
          <w:szCs w:val="22"/>
        </w:rPr>
        <w:t>doc</w:t>
      </w:r>
      <w:proofErr w:type="spellEnd"/>
      <w:r w:rsidR="0047756C" w:rsidRPr="00D85883">
        <w:rPr>
          <w:rFonts w:ascii="Tahoma" w:hAnsi="Tahoma" w:cs="Tahoma"/>
          <w:sz w:val="22"/>
          <w:szCs w:val="22"/>
        </w:rPr>
        <w:t>, .</w:t>
      </w:r>
      <w:proofErr w:type="spellStart"/>
      <w:r w:rsidR="0047756C" w:rsidRPr="00D85883">
        <w:rPr>
          <w:rFonts w:ascii="Tahoma" w:hAnsi="Tahoma" w:cs="Tahoma"/>
          <w:sz w:val="22"/>
          <w:szCs w:val="22"/>
        </w:rPr>
        <w:t>docx</w:t>
      </w:r>
      <w:proofErr w:type="spellEnd"/>
      <w:r w:rsidR="0047756C" w:rsidRPr="00D85883">
        <w:rPr>
          <w:rFonts w:ascii="Tahoma" w:hAnsi="Tahoma" w:cs="Tahoma"/>
          <w:sz w:val="22"/>
          <w:szCs w:val="22"/>
        </w:rPr>
        <w:t>, .</w:t>
      </w:r>
      <w:proofErr w:type="spellStart"/>
      <w:r w:rsidR="0047756C" w:rsidRPr="00D85883">
        <w:rPr>
          <w:rFonts w:ascii="Tahoma" w:hAnsi="Tahoma" w:cs="Tahoma"/>
          <w:sz w:val="22"/>
          <w:szCs w:val="22"/>
        </w:rPr>
        <w:t>pdf</w:t>
      </w:r>
      <w:proofErr w:type="spellEnd"/>
      <w:r w:rsidR="0047756C" w:rsidRPr="00D85883">
        <w:rPr>
          <w:rFonts w:ascii="Tahoma" w:hAnsi="Tahoma" w:cs="Tahoma"/>
          <w:sz w:val="22"/>
          <w:szCs w:val="22"/>
        </w:rPr>
        <w:t xml:space="preserve"> arba kitu su Perkančiąja organizacija suderintu formatu) ir Teikėjo atsakingo asmens parašu (elektroniniu arba įprastu) pasirašytu formatu. Dokumentų tarpinės versijos teikiamos tik elektroniniu formatu.</w:t>
      </w:r>
    </w:p>
    <w:p w14:paraId="5D2E1AFC" w14:textId="77777777" w:rsidR="003A3619" w:rsidRPr="00801307" w:rsidRDefault="003A3619">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Visa Teikėjo parengta Projekto dokumentacija turi būti patvirtinta Perkančiosios organizacijos atsakingų asmenų, detaliau aprašyta Darbo reglamente. </w:t>
      </w:r>
    </w:p>
    <w:p w14:paraId="60F9B69E" w14:textId="5B3F7574" w:rsidR="00AD2D2E" w:rsidRPr="00801307" w:rsidRDefault="00E15595">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Perkančioji organizacija</w:t>
      </w:r>
      <w:r w:rsidR="00AD2D2E" w:rsidRPr="00801307">
        <w:rPr>
          <w:rFonts w:ascii="Tahoma" w:hAnsi="Tahoma" w:cs="Tahoma"/>
          <w:sz w:val="22"/>
          <w:szCs w:val="22"/>
        </w:rPr>
        <w:t xml:space="preserve"> ir kitos suinteresuotos šalys pateikia pastabas vertinamai dokumentacijai:</w:t>
      </w:r>
    </w:p>
    <w:p w14:paraId="66DFBE7C" w14:textId="3AEAEEBA" w:rsidR="00AD2D2E" w:rsidRPr="00801307" w:rsidRDefault="00AD2D2E">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 xml:space="preserve">ne ilgiau kaip per </w:t>
      </w:r>
      <w:r w:rsidR="003A3619" w:rsidRPr="00801307">
        <w:rPr>
          <w:rFonts w:ascii="Tahoma" w:hAnsi="Tahoma" w:cs="Tahoma"/>
          <w:sz w:val="22"/>
          <w:szCs w:val="22"/>
        </w:rPr>
        <w:t>10</w:t>
      </w:r>
      <w:r w:rsidRPr="00801307">
        <w:rPr>
          <w:rFonts w:ascii="Tahoma" w:hAnsi="Tahoma" w:cs="Tahoma"/>
          <w:sz w:val="22"/>
          <w:szCs w:val="22"/>
        </w:rPr>
        <w:t xml:space="preserve"> darbo dienų iki 100  psl. apimties dokumentams;</w:t>
      </w:r>
    </w:p>
    <w:p w14:paraId="309B9B40" w14:textId="287E98A2" w:rsidR="00AD2D2E" w:rsidRPr="00801307" w:rsidRDefault="00AD2D2E">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per su Teikėju suderintą laikotarpį, kuris ne mažesnis nei  1</w:t>
      </w:r>
      <w:r w:rsidR="00B30BB8" w:rsidRPr="00801307">
        <w:rPr>
          <w:rFonts w:ascii="Tahoma" w:hAnsi="Tahoma" w:cs="Tahoma"/>
          <w:sz w:val="22"/>
          <w:szCs w:val="22"/>
        </w:rPr>
        <w:t>0</w:t>
      </w:r>
      <w:r w:rsidRPr="00801307">
        <w:rPr>
          <w:rFonts w:ascii="Tahoma" w:hAnsi="Tahoma" w:cs="Tahoma"/>
          <w:sz w:val="22"/>
          <w:szCs w:val="22"/>
        </w:rPr>
        <w:t xml:space="preserve"> darbo dienų, didesniems nei 100 psl. apimties dokumentams;</w:t>
      </w:r>
    </w:p>
    <w:p w14:paraId="5C9FB7EC" w14:textId="62AA78BF" w:rsidR="00AD2D2E" w:rsidRPr="00801307" w:rsidRDefault="00E15595">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Perkančiajai</w:t>
      </w:r>
      <w:r w:rsidR="006A3D1C" w:rsidRPr="00801307">
        <w:rPr>
          <w:rFonts w:ascii="Tahoma" w:hAnsi="Tahoma" w:cs="Tahoma"/>
          <w:sz w:val="22"/>
          <w:szCs w:val="22"/>
        </w:rPr>
        <w:t xml:space="preserve"> organizacija</w:t>
      </w:r>
      <w:r w:rsidR="00AD2D2E" w:rsidRPr="00801307">
        <w:rPr>
          <w:rFonts w:ascii="Tahoma" w:hAnsi="Tahoma" w:cs="Tahoma"/>
          <w:sz w:val="22"/>
          <w:szCs w:val="22"/>
        </w:rPr>
        <w:t>i ar kitoms suinteresuotoms šalims pateikus pastabas vertinamai dokumentacijai, T</w:t>
      </w:r>
      <w:r w:rsidR="00533DE2" w:rsidRPr="00801307">
        <w:rPr>
          <w:rFonts w:ascii="Tahoma" w:hAnsi="Tahoma" w:cs="Tahoma"/>
          <w:sz w:val="22"/>
          <w:szCs w:val="22"/>
        </w:rPr>
        <w:t>ei</w:t>
      </w:r>
      <w:r w:rsidR="00AD2D2E" w:rsidRPr="00801307">
        <w:rPr>
          <w:rFonts w:ascii="Tahoma" w:hAnsi="Tahoma" w:cs="Tahoma"/>
          <w:sz w:val="22"/>
          <w:szCs w:val="22"/>
        </w:rPr>
        <w:t>kėjas turi atlikti taisymus atsižvelgdamas į šiuos reikalavimus:</w:t>
      </w:r>
    </w:p>
    <w:p w14:paraId="765FB21F" w14:textId="24CFC919" w:rsidR="00AD2D2E" w:rsidRPr="00801307" w:rsidRDefault="00AD2D2E">
      <w:pPr>
        <w:pStyle w:val="TekstasNr"/>
        <w:numPr>
          <w:ilvl w:val="2"/>
          <w:numId w:val="23"/>
        </w:numPr>
        <w:tabs>
          <w:tab w:val="clear" w:pos="1134"/>
          <w:tab w:val="left" w:pos="540"/>
          <w:tab w:val="left" w:pos="993"/>
        </w:tabs>
        <w:spacing w:line="276" w:lineRule="auto"/>
        <w:ind w:left="0" w:firstLine="0"/>
        <w:rPr>
          <w:rFonts w:ascii="Tahoma" w:hAnsi="Tahoma" w:cs="Tahoma"/>
          <w:sz w:val="22"/>
          <w:szCs w:val="22"/>
        </w:rPr>
      </w:pPr>
      <w:r w:rsidRPr="00801307">
        <w:rPr>
          <w:rFonts w:ascii="Tahoma" w:hAnsi="Tahoma" w:cs="Tahoma"/>
          <w:sz w:val="22"/>
          <w:szCs w:val="22"/>
        </w:rPr>
        <w:t>iki 100</w:t>
      </w:r>
      <w:r w:rsidR="00E15595" w:rsidRPr="00801307">
        <w:rPr>
          <w:rFonts w:ascii="Tahoma" w:hAnsi="Tahoma" w:cs="Tahoma"/>
          <w:sz w:val="22"/>
          <w:szCs w:val="22"/>
        </w:rPr>
        <w:t xml:space="preserve"> </w:t>
      </w:r>
      <w:r w:rsidRPr="00801307">
        <w:rPr>
          <w:rFonts w:ascii="Tahoma" w:hAnsi="Tahoma" w:cs="Tahoma"/>
          <w:sz w:val="22"/>
          <w:szCs w:val="22"/>
        </w:rPr>
        <w:t>psl. apimties dokumentai turi būti taisomi ne ilgiau kaip per 5 darbo dienas;</w:t>
      </w:r>
    </w:p>
    <w:p w14:paraId="08322EF3" w14:textId="46595EDB" w:rsidR="00C56FC2" w:rsidRPr="00801307" w:rsidRDefault="00AD2D2E">
      <w:pPr>
        <w:pStyle w:val="TekstasNr"/>
        <w:numPr>
          <w:ilvl w:val="2"/>
          <w:numId w:val="23"/>
        </w:numPr>
        <w:tabs>
          <w:tab w:val="clear" w:pos="1134"/>
          <w:tab w:val="left" w:pos="540"/>
          <w:tab w:val="left" w:pos="993"/>
        </w:tabs>
        <w:spacing w:line="276" w:lineRule="auto"/>
        <w:ind w:left="0" w:firstLine="0"/>
        <w:rPr>
          <w:rFonts w:ascii="Tahoma" w:hAnsi="Tahoma" w:cs="Tahoma"/>
          <w:sz w:val="22"/>
          <w:szCs w:val="22"/>
        </w:rPr>
      </w:pPr>
      <w:r w:rsidRPr="00801307">
        <w:rPr>
          <w:rFonts w:ascii="Tahoma" w:hAnsi="Tahoma" w:cs="Tahoma"/>
          <w:sz w:val="22"/>
          <w:szCs w:val="22"/>
        </w:rPr>
        <w:t xml:space="preserve">didesni nei </w:t>
      </w:r>
      <w:r w:rsidR="00AC54E2" w:rsidRPr="00801307">
        <w:rPr>
          <w:rFonts w:ascii="Tahoma" w:hAnsi="Tahoma" w:cs="Tahoma"/>
          <w:sz w:val="22"/>
          <w:szCs w:val="22"/>
        </w:rPr>
        <w:t>100</w:t>
      </w:r>
      <w:r w:rsidRPr="00801307">
        <w:rPr>
          <w:rFonts w:ascii="Tahoma" w:hAnsi="Tahoma" w:cs="Tahoma"/>
          <w:sz w:val="22"/>
          <w:szCs w:val="22"/>
        </w:rPr>
        <w:t xml:space="preserve"> psl. apimties dokumentai turi būti taisomi ne ilgiau kaip per 10  darbo dienų</w:t>
      </w:r>
      <w:r w:rsidR="00AA3EA6" w:rsidRPr="00801307">
        <w:rPr>
          <w:rFonts w:ascii="Tahoma" w:hAnsi="Tahoma" w:cs="Tahoma"/>
          <w:sz w:val="22"/>
          <w:szCs w:val="22"/>
        </w:rPr>
        <w:t>.</w:t>
      </w:r>
    </w:p>
    <w:p w14:paraId="4B7D4BAB" w14:textId="0ACE4EED" w:rsidR="004F4F14" w:rsidRPr="001F5354" w:rsidRDefault="00FA1679">
      <w:pPr>
        <w:pStyle w:val="TekstasNr"/>
        <w:numPr>
          <w:ilvl w:val="0"/>
          <w:numId w:val="23"/>
        </w:numPr>
        <w:tabs>
          <w:tab w:val="clear" w:pos="432"/>
          <w:tab w:val="left" w:pos="540"/>
        </w:tabs>
        <w:spacing w:line="276" w:lineRule="auto"/>
        <w:rPr>
          <w:rFonts w:ascii="Tahoma" w:hAnsi="Tahoma" w:cs="Tahoma"/>
          <w:sz w:val="22"/>
          <w:szCs w:val="22"/>
        </w:rPr>
        <w:sectPr w:rsidR="004F4F14" w:rsidRPr="001F5354" w:rsidSect="009D5F6D">
          <w:pgSz w:w="11906" w:h="16838"/>
          <w:pgMar w:top="1134" w:right="567" w:bottom="1134" w:left="1701" w:header="567" w:footer="567" w:gutter="0"/>
          <w:cols w:space="1296"/>
          <w:titlePg/>
          <w:docGrid w:linePitch="360"/>
        </w:sectPr>
      </w:pPr>
      <w:r w:rsidRPr="001F5354">
        <w:rPr>
          <w:rFonts w:ascii="Tahoma" w:hAnsi="Tahoma" w:cs="Tahoma"/>
          <w:sz w:val="22"/>
          <w:szCs w:val="22"/>
        </w:rPr>
        <w:t xml:space="preserve">Sistemos išeities kodų laikymui turi būti naudojama Užsakovo kodo saugykla – </w:t>
      </w:r>
      <w:proofErr w:type="spellStart"/>
      <w:r w:rsidRPr="001F5354">
        <w:rPr>
          <w:rFonts w:ascii="Tahoma" w:hAnsi="Tahoma" w:cs="Tahoma"/>
          <w:sz w:val="22"/>
          <w:szCs w:val="22"/>
        </w:rPr>
        <w:t>GitLab</w:t>
      </w:r>
      <w:proofErr w:type="spellEnd"/>
      <w:r w:rsidRPr="001F5354">
        <w:rPr>
          <w:rFonts w:ascii="Tahoma" w:hAnsi="Tahoma" w:cs="Tahoma"/>
          <w:sz w:val="22"/>
          <w:szCs w:val="22"/>
        </w:rPr>
        <w:t>.</w:t>
      </w:r>
      <w:bookmarkEnd w:id="123"/>
    </w:p>
    <w:p w14:paraId="21623D68" w14:textId="4F13E60F" w:rsidR="004F4F14" w:rsidRPr="00801307" w:rsidRDefault="004F4F14" w:rsidP="00EB0128">
      <w:pPr>
        <w:pStyle w:val="Antrat3"/>
        <w:numPr>
          <w:ilvl w:val="0"/>
          <w:numId w:val="0"/>
        </w:numPr>
        <w:spacing w:line="276" w:lineRule="auto"/>
        <w:rPr>
          <w:rFonts w:ascii="Tahoma" w:hAnsi="Tahoma" w:cs="Tahoma"/>
          <w:b/>
          <w:bCs/>
          <w:color w:val="000000" w:themeColor="text1"/>
          <w:sz w:val="22"/>
          <w:szCs w:val="22"/>
        </w:rPr>
      </w:pPr>
      <w:bookmarkStart w:id="128" w:name="_Toc144274562"/>
      <w:bookmarkStart w:id="129" w:name="_Toc190078942"/>
      <w:r w:rsidRPr="00801307">
        <w:rPr>
          <w:rFonts w:ascii="Tahoma" w:hAnsi="Tahoma" w:cs="Tahoma"/>
          <w:b/>
          <w:bCs/>
          <w:color w:val="000000" w:themeColor="text1"/>
          <w:sz w:val="22"/>
          <w:szCs w:val="22"/>
        </w:rPr>
        <w:lastRenderedPageBreak/>
        <w:t xml:space="preserve">6.4.2. Reikalavimai </w:t>
      </w:r>
      <w:bookmarkEnd w:id="128"/>
      <w:r w:rsidRPr="00801307">
        <w:rPr>
          <w:rFonts w:ascii="Tahoma" w:hAnsi="Tahoma" w:cs="Tahoma"/>
          <w:b/>
          <w:bCs/>
          <w:color w:val="000000" w:themeColor="text1"/>
          <w:sz w:val="22"/>
          <w:szCs w:val="22"/>
        </w:rPr>
        <w:t>analizei ir projektavimui</w:t>
      </w:r>
      <w:bookmarkEnd w:id="129"/>
    </w:p>
    <w:p w14:paraId="50DA9420" w14:textId="196F194E" w:rsidR="004F4F14" w:rsidRPr="00296283" w:rsidRDefault="004F4F14">
      <w:pPr>
        <w:pStyle w:val="TekstasNr"/>
        <w:numPr>
          <w:ilvl w:val="0"/>
          <w:numId w:val="23"/>
        </w:numPr>
        <w:tabs>
          <w:tab w:val="clear" w:pos="432"/>
          <w:tab w:val="left" w:pos="540"/>
        </w:tabs>
        <w:spacing w:line="276" w:lineRule="auto"/>
        <w:rPr>
          <w:rFonts w:ascii="Tahoma" w:hAnsi="Tahoma" w:cs="Tahoma"/>
          <w:sz w:val="22"/>
          <w:szCs w:val="22"/>
        </w:rPr>
      </w:pPr>
      <w:r w:rsidRPr="00296283">
        <w:rPr>
          <w:rFonts w:ascii="Tahoma" w:hAnsi="Tahoma" w:cs="Tahoma"/>
          <w:sz w:val="22"/>
          <w:szCs w:val="22"/>
        </w:rPr>
        <w:t xml:space="preserve">Teikėjas analizės ir projektavimo etapų vykdymo metu turi atlikti detalią veiklos procesų ir poreikių analizę bei projektavimą ir parengti detalios reikalavimų analizės ir projektavimo dokumentus, kurie detalizuoti RPO skyriuje  </w:t>
      </w:r>
      <w:r w:rsidR="00CC1579" w:rsidRPr="00296283">
        <w:rPr>
          <w:rFonts w:ascii="Tahoma" w:hAnsi="Tahoma" w:cs="Tahoma"/>
          <w:sz w:val="22"/>
          <w:szCs w:val="22"/>
        </w:rPr>
        <w:t>6</w:t>
      </w:r>
      <w:r w:rsidRPr="00296283">
        <w:rPr>
          <w:rFonts w:ascii="Tahoma" w:hAnsi="Tahoma" w:cs="Tahoma"/>
          <w:sz w:val="22"/>
          <w:szCs w:val="22"/>
        </w:rPr>
        <w:t>.</w:t>
      </w:r>
      <w:r w:rsidR="008F6957" w:rsidRPr="00296283">
        <w:rPr>
          <w:rFonts w:ascii="Tahoma" w:hAnsi="Tahoma" w:cs="Tahoma"/>
          <w:sz w:val="22"/>
          <w:szCs w:val="22"/>
        </w:rPr>
        <w:t>4</w:t>
      </w:r>
      <w:r w:rsidRPr="00296283">
        <w:rPr>
          <w:rFonts w:ascii="Tahoma" w:hAnsi="Tahoma" w:cs="Tahoma"/>
          <w:sz w:val="22"/>
          <w:szCs w:val="22"/>
        </w:rPr>
        <w:t>.1 „Reikalavimai dokumentacijai ir  jos derinimui“.</w:t>
      </w:r>
    </w:p>
    <w:p w14:paraId="6C716531" w14:textId="5E1DD86F" w:rsidR="004F4F14" w:rsidRPr="00296283" w:rsidRDefault="004F4F14">
      <w:pPr>
        <w:pStyle w:val="TekstasNr"/>
        <w:numPr>
          <w:ilvl w:val="0"/>
          <w:numId w:val="23"/>
        </w:numPr>
        <w:tabs>
          <w:tab w:val="clear" w:pos="432"/>
          <w:tab w:val="left" w:pos="540"/>
        </w:tabs>
        <w:spacing w:line="276" w:lineRule="auto"/>
        <w:rPr>
          <w:rFonts w:ascii="Tahoma" w:hAnsi="Tahoma" w:cs="Tahoma"/>
          <w:sz w:val="22"/>
          <w:szCs w:val="22"/>
        </w:rPr>
      </w:pPr>
      <w:r w:rsidRPr="00296283">
        <w:rPr>
          <w:rFonts w:ascii="Tahoma" w:hAnsi="Tahoma" w:cs="Tahoma"/>
          <w:sz w:val="22"/>
          <w:szCs w:val="22"/>
        </w:rPr>
        <w:t xml:space="preserve">Detalios reikalavimų analizės dokumente turi būti pateikti pagal Techninės specifikacijos funkcinius ir nefunkcinius reikalavimus bei pagal </w:t>
      </w:r>
      <w:r w:rsidR="0036197A" w:rsidRPr="00296283">
        <w:rPr>
          <w:rFonts w:ascii="Tahoma" w:hAnsi="Tahoma" w:cs="Tahoma"/>
          <w:sz w:val="22"/>
          <w:szCs w:val="22"/>
        </w:rPr>
        <w:t xml:space="preserve">Perkančiosios organizacijos </w:t>
      </w:r>
      <w:r w:rsidRPr="00296283">
        <w:rPr>
          <w:rFonts w:ascii="Tahoma" w:hAnsi="Tahoma" w:cs="Tahoma"/>
          <w:sz w:val="22"/>
          <w:szCs w:val="22"/>
        </w:rPr>
        <w:t xml:space="preserve">išsakytus poreikius parengti panaudos atvejai (angl. </w:t>
      </w:r>
      <w:proofErr w:type="spellStart"/>
      <w:r w:rsidRPr="00296283">
        <w:rPr>
          <w:rFonts w:ascii="Tahoma" w:hAnsi="Tahoma" w:cs="Tahoma"/>
          <w:sz w:val="22"/>
          <w:szCs w:val="22"/>
        </w:rPr>
        <w:t>Use</w:t>
      </w:r>
      <w:proofErr w:type="spellEnd"/>
      <w:r w:rsidRPr="00296283">
        <w:rPr>
          <w:rFonts w:ascii="Tahoma" w:hAnsi="Tahoma" w:cs="Tahoma"/>
          <w:sz w:val="22"/>
          <w:szCs w:val="22"/>
        </w:rPr>
        <w:t xml:space="preserve"> </w:t>
      </w:r>
      <w:proofErr w:type="spellStart"/>
      <w:r w:rsidRPr="00296283">
        <w:rPr>
          <w:rFonts w:ascii="Tahoma" w:hAnsi="Tahoma" w:cs="Tahoma"/>
          <w:sz w:val="22"/>
          <w:szCs w:val="22"/>
        </w:rPr>
        <w:t>Case</w:t>
      </w:r>
      <w:proofErr w:type="spellEnd"/>
      <w:r w:rsidRPr="00296283">
        <w:rPr>
          <w:rFonts w:ascii="Tahoma" w:hAnsi="Tahoma" w:cs="Tahoma"/>
          <w:sz w:val="22"/>
          <w:szCs w:val="22"/>
        </w:rPr>
        <w:t xml:space="preserve">) (panaudos atvejų diagramos ir detalūs panaudos atvejų aprašymai, nurodant žingsnius (pagrindinę eiga, alternatyvią eigą, išimtinę eigą) ir kitus apribojimus, naudojant UML (angl. </w:t>
      </w:r>
      <w:proofErr w:type="spellStart"/>
      <w:r w:rsidRPr="00296283">
        <w:rPr>
          <w:rFonts w:ascii="Tahoma" w:hAnsi="Tahoma" w:cs="Tahoma"/>
          <w:sz w:val="22"/>
          <w:szCs w:val="22"/>
        </w:rPr>
        <w:t>Unified</w:t>
      </w:r>
      <w:proofErr w:type="spellEnd"/>
      <w:r w:rsidRPr="00296283">
        <w:rPr>
          <w:rFonts w:ascii="Tahoma" w:hAnsi="Tahoma" w:cs="Tahoma"/>
          <w:sz w:val="22"/>
          <w:szCs w:val="22"/>
        </w:rPr>
        <w:t xml:space="preserve"> </w:t>
      </w:r>
      <w:proofErr w:type="spellStart"/>
      <w:r w:rsidRPr="00296283">
        <w:rPr>
          <w:rFonts w:ascii="Tahoma" w:hAnsi="Tahoma" w:cs="Tahoma"/>
          <w:sz w:val="22"/>
          <w:szCs w:val="22"/>
        </w:rPr>
        <w:t>Modeling</w:t>
      </w:r>
      <w:proofErr w:type="spellEnd"/>
      <w:r w:rsidRPr="00296283">
        <w:rPr>
          <w:rFonts w:ascii="Tahoma" w:hAnsi="Tahoma" w:cs="Tahoma"/>
          <w:sz w:val="22"/>
          <w:szCs w:val="22"/>
        </w:rPr>
        <w:t xml:space="preserve"> </w:t>
      </w:r>
      <w:proofErr w:type="spellStart"/>
      <w:r w:rsidRPr="00296283">
        <w:rPr>
          <w:rFonts w:ascii="Tahoma" w:hAnsi="Tahoma" w:cs="Tahoma"/>
          <w:sz w:val="22"/>
          <w:szCs w:val="22"/>
        </w:rPr>
        <w:t>Language</w:t>
      </w:r>
      <w:proofErr w:type="spellEnd"/>
      <w:r w:rsidRPr="00296283">
        <w:rPr>
          <w:rFonts w:ascii="Tahoma" w:hAnsi="Tahoma" w:cs="Tahoma"/>
          <w:sz w:val="22"/>
          <w:szCs w:val="22"/>
        </w:rPr>
        <w:t>) notaciją. Turi būti atliktas visų Techninės specifikacijos funkcinių ir nefunkcinių reikalavimų susiejimas su detalios analizės dokumento turiniu (skyriais, panaudos atvejais, diagramomis ir pan.). Siejimas turi būti atliekamas tokia forma, kad būtų aišku kokiu būdu yra projektuojamas ir realizuojamas kiekvienas RPO reikalavimas.</w:t>
      </w:r>
    </w:p>
    <w:p w14:paraId="5543F346" w14:textId="7BDDDFEA" w:rsidR="004F4F14" w:rsidRPr="00296283" w:rsidRDefault="004F4F14">
      <w:pPr>
        <w:pStyle w:val="TekstasNr"/>
        <w:numPr>
          <w:ilvl w:val="0"/>
          <w:numId w:val="23"/>
        </w:numPr>
        <w:tabs>
          <w:tab w:val="clear" w:pos="432"/>
          <w:tab w:val="left" w:pos="540"/>
        </w:tabs>
        <w:spacing w:line="276" w:lineRule="auto"/>
        <w:rPr>
          <w:rFonts w:ascii="Tahoma" w:hAnsi="Tahoma" w:cs="Tahoma"/>
          <w:sz w:val="22"/>
          <w:szCs w:val="22"/>
        </w:rPr>
      </w:pPr>
      <w:r w:rsidRPr="00296283">
        <w:rPr>
          <w:rFonts w:ascii="Tahoma" w:hAnsi="Tahoma" w:cs="Tahoma"/>
          <w:sz w:val="22"/>
          <w:szCs w:val="22"/>
        </w:rPr>
        <w:t xml:space="preserve">Atliekant analizę ir projektavimą Teikėjas turi vykdyti susitikimus su </w:t>
      </w:r>
      <w:r w:rsidR="0036197A" w:rsidRPr="00296283">
        <w:rPr>
          <w:rFonts w:ascii="Tahoma" w:hAnsi="Tahoma" w:cs="Tahoma"/>
          <w:sz w:val="22"/>
          <w:szCs w:val="22"/>
        </w:rPr>
        <w:t xml:space="preserve">Perkančiosios organizacijos </w:t>
      </w:r>
      <w:r w:rsidRPr="00296283">
        <w:rPr>
          <w:rFonts w:ascii="Tahoma" w:hAnsi="Tahoma" w:cs="Tahoma"/>
          <w:sz w:val="22"/>
          <w:szCs w:val="22"/>
        </w:rPr>
        <w:t xml:space="preserve">paskirtais veiklos specialistais ir kitų susijusių institucijų specialistais. </w:t>
      </w:r>
    </w:p>
    <w:p w14:paraId="53E3473D" w14:textId="46AC7F3F" w:rsidR="004F4F14" w:rsidRPr="001D4915" w:rsidRDefault="004F4F14">
      <w:pPr>
        <w:pStyle w:val="TekstasNr"/>
        <w:numPr>
          <w:ilvl w:val="0"/>
          <w:numId w:val="23"/>
        </w:numPr>
        <w:tabs>
          <w:tab w:val="clear" w:pos="432"/>
          <w:tab w:val="left" w:pos="540"/>
        </w:tabs>
        <w:spacing w:line="276" w:lineRule="auto"/>
        <w:rPr>
          <w:rFonts w:ascii="Tahoma" w:hAnsi="Tahoma" w:cs="Tahoma"/>
          <w:sz w:val="22"/>
          <w:szCs w:val="22"/>
        </w:rPr>
      </w:pPr>
      <w:r w:rsidRPr="00296283">
        <w:rPr>
          <w:rFonts w:ascii="Tahoma" w:hAnsi="Tahoma" w:cs="Tahoma"/>
          <w:sz w:val="22"/>
          <w:szCs w:val="22"/>
        </w:rPr>
        <w:t>Detalios analizės ir projektavimo etapų metu Teikėjas turi detalizuoti RPO funkcinius ir nefunkcinius reikalavimus, kad jais vadovaujantis būtų galima realizuoti poreikius atitinkantį Sistemai.</w:t>
      </w:r>
    </w:p>
    <w:p w14:paraId="563766B5" w14:textId="03705AEC" w:rsidR="004F4F14" w:rsidRPr="00801307" w:rsidRDefault="004F4F14" w:rsidP="00EB0128">
      <w:pPr>
        <w:pStyle w:val="Antrat3"/>
        <w:numPr>
          <w:ilvl w:val="0"/>
          <w:numId w:val="0"/>
        </w:numPr>
        <w:spacing w:before="0" w:line="276" w:lineRule="auto"/>
        <w:rPr>
          <w:rFonts w:ascii="Tahoma" w:hAnsi="Tahoma" w:cs="Tahoma"/>
          <w:b/>
          <w:bCs/>
          <w:color w:val="auto"/>
          <w:sz w:val="22"/>
          <w:szCs w:val="22"/>
        </w:rPr>
      </w:pPr>
      <w:bookmarkStart w:id="130" w:name="_Toc190078943"/>
      <w:r w:rsidRPr="00801307">
        <w:rPr>
          <w:rFonts w:ascii="Tahoma" w:hAnsi="Tahoma" w:cs="Tahoma"/>
          <w:b/>
          <w:bCs/>
          <w:color w:val="auto"/>
          <w:sz w:val="22"/>
          <w:szCs w:val="22"/>
        </w:rPr>
        <w:t>6.4.3. Reikalavimai demonstracijoms</w:t>
      </w:r>
      <w:bookmarkEnd w:id="130"/>
    </w:p>
    <w:p w14:paraId="7406BEED" w14:textId="77777777" w:rsidR="00E76951" w:rsidRPr="007E5B61" w:rsidRDefault="00E76951">
      <w:pPr>
        <w:pStyle w:val="TekstasNr"/>
        <w:numPr>
          <w:ilvl w:val="0"/>
          <w:numId w:val="23"/>
        </w:numPr>
        <w:tabs>
          <w:tab w:val="clear" w:pos="432"/>
          <w:tab w:val="left" w:pos="540"/>
        </w:tabs>
        <w:spacing w:line="276" w:lineRule="auto"/>
        <w:rPr>
          <w:rFonts w:ascii="Tahoma" w:hAnsi="Tahoma" w:cs="Tahoma"/>
          <w:sz w:val="22"/>
          <w:szCs w:val="22"/>
        </w:rPr>
      </w:pPr>
      <w:r w:rsidRPr="007E5B61">
        <w:rPr>
          <w:rFonts w:ascii="Tahoma" w:hAnsi="Tahoma" w:cs="Tahoma"/>
          <w:sz w:val="22"/>
          <w:szCs w:val="22"/>
        </w:rPr>
        <w:t>Teikėjas vystymo etape po kiekvienos iteracijos pabaigos turi atlikti Sistemos demonstracijas gyvai demonstruojant Sistemos veikimą. Turi būti atliekamas Sistemos demonstravimas, o ne prototipo.</w:t>
      </w:r>
    </w:p>
    <w:p w14:paraId="605E1C18" w14:textId="6B2FD341" w:rsidR="007D5FD0" w:rsidRPr="007E5B61" w:rsidRDefault="007D5FD0">
      <w:pPr>
        <w:pStyle w:val="TekstasNr"/>
        <w:numPr>
          <w:ilvl w:val="0"/>
          <w:numId w:val="23"/>
        </w:numPr>
        <w:tabs>
          <w:tab w:val="clear" w:pos="432"/>
          <w:tab w:val="left" w:pos="540"/>
        </w:tabs>
        <w:spacing w:line="276" w:lineRule="auto"/>
        <w:rPr>
          <w:rFonts w:ascii="Tahoma" w:hAnsi="Tahoma" w:cs="Tahoma"/>
          <w:sz w:val="22"/>
          <w:szCs w:val="22"/>
        </w:rPr>
      </w:pPr>
      <w:r w:rsidRPr="007E5B61">
        <w:rPr>
          <w:rFonts w:ascii="Tahoma" w:hAnsi="Tahoma" w:cs="Tahoma"/>
          <w:sz w:val="22"/>
          <w:szCs w:val="22"/>
        </w:rPr>
        <w:t>Demonstruojamo funkcionalumo apimtys ir laikiškumas turi būti nustatyti Paslaugų teikimo reglamente. Iki priėmimo testavimo etapo pradžios Perkančiajai organizacijai turi būti pademonstruotas visas Sistemos funkcionalumas, išskyrus tą funkcionalumą, kuris bus suderintas kaip nedemonstruotinas (pavyzdžiui, integracijos).</w:t>
      </w:r>
    </w:p>
    <w:p w14:paraId="2158FE8C" w14:textId="77777777" w:rsidR="007F1E7B" w:rsidRPr="007E5B61" w:rsidRDefault="007F1E7B">
      <w:pPr>
        <w:pStyle w:val="TekstasNr"/>
        <w:numPr>
          <w:ilvl w:val="0"/>
          <w:numId w:val="23"/>
        </w:numPr>
        <w:tabs>
          <w:tab w:val="clear" w:pos="432"/>
          <w:tab w:val="left" w:pos="540"/>
        </w:tabs>
        <w:spacing w:line="276" w:lineRule="auto"/>
        <w:rPr>
          <w:rFonts w:ascii="Tahoma" w:hAnsi="Tahoma" w:cs="Tahoma"/>
          <w:sz w:val="22"/>
          <w:szCs w:val="22"/>
        </w:rPr>
      </w:pPr>
      <w:r w:rsidRPr="007E5B61">
        <w:rPr>
          <w:rFonts w:ascii="Tahoma" w:hAnsi="Tahoma" w:cs="Tahoma"/>
          <w:sz w:val="22"/>
          <w:szCs w:val="22"/>
        </w:rPr>
        <w:t>Demonstracijų tikslas – supažindinti Perkančiąją organizaciją su kuriama programine įranga bei gauti atsiliepimus dėl sukurto (kuriamo) funkcionalumo.</w:t>
      </w:r>
    </w:p>
    <w:p w14:paraId="027526BC" w14:textId="77777777" w:rsidR="009C5797" w:rsidRPr="007E5B61" w:rsidRDefault="009C5797">
      <w:pPr>
        <w:pStyle w:val="TekstasNr"/>
        <w:numPr>
          <w:ilvl w:val="0"/>
          <w:numId w:val="23"/>
        </w:numPr>
        <w:tabs>
          <w:tab w:val="clear" w:pos="432"/>
          <w:tab w:val="left" w:pos="540"/>
        </w:tabs>
        <w:spacing w:line="276" w:lineRule="auto"/>
        <w:rPr>
          <w:rFonts w:ascii="Tahoma" w:hAnsi="Tahoma" w:cs="Tahoma"/>
          <w:sz w:val="22"/>
          <w:szCs w:val="22"/>
        </w:rPr>
      </w:pPr>
      <w:r w:rsidRPr="007E5B61">
        <w:rPr>
          <w:rFonts w:ascii="Tahoma" w:hAnsi="Tahoma" w:cs="Tahoma"/>
          <w:sz w:val="22"/>
          <w:szCs w:val="22"/>
        </w:rPr>
        <w:t>Pastabos (atsiliepimai) gali būti išsakomos pakartotinai priėmimo testavimo etape, jeigu į jas nebus atsižvelgta iki pastarojo etapo.</w:t>
      </w:r>
    </w:p>
    <w:p w14:paraId="6EC0CD21" w14:textId="77777777" w:rsidR="00323673" w:rsidRPr="007E5B61" w:rsidRDefault="00323673">
      <w:pPr>
        <w:pStyle w:val="TekstasNr"/>
        <w:numPr>
          <w:ilvl w:val="0"/>
          <w:numId w:val="23"/>
        </w:numPr>
        <w:tabs>
          <w:tab w:val="clear" w:pos="432"/>
          <w:tab w:val="left" w:pos="540"/>
        </w:tabs>
        <w:spacing w:line="276" w:lineRule="auto"/>
        <w:rPr>
          <w:rFonts w:ascii="Tahoma" w:hAnsi="Tahoma" w:cs="Tahoma"/>
          <w:sz w:val="22"/>
          <w:szCs w:val="22"/>
        </w:rPr>
      </w:pPr>
      <w:r w:rsidRPr="007E5B61">
        <w:rPr>
          <w:rFonts w:ascii="Tahoma" w:hAnsi="Tahoma" w:cs="Tahoma"/>
          <w:sz w:val="22"/>
          <w:szCs w:val="22"/>
        </w:rPr>
        <w:t>Demonstracijų metu išsakomi atsiliepimai (pastabos) turi būti registruojami susitikimo protokoluose ar kita sutarta forma (pavyzdžiui, specializuotoje klaidų registravimo ir sekimo sistemoje).</w:t>
      </w:r>
    </w:p>
    <w:p w14:paraId="1576323E" w14:textId="77777777" w:rsidR="00F968F3" w:rsidRPr="007E5B61" w:rsidRDefault="00F968F3">
      <w:pPr>
        <w:pStyle w:val="TekstasNr"/>
        <w:numPr>
          <w:ilvl w:val="0"/>
          <w:numId w:val="23"/>
        </w:numPr>
        <w:tabs>
          <w:tab w:val="clear" w:pos="432"/>
          <w:tab w:val="left" w:pos="540"/>
        </w:tabs>
        <w:spacing w:line="276" w:lineRule="auto"/>
        <w:rPr>
          <w:rFonts w:ascii="Tahoma" w:hAnsi="Tahoma" w:cs="Tahoma"/>
          <w:sz w:val="22"/>
          <w:szCs w:val="22"/>
        </w:rPr>
      </w:pPr>
      <w:r w:rsidRPr="007E5B61">
        <w:rPr>
          <w:rFonts w:ascii="Tahoma" w:hAnsi="Tahoma" w:cs="Tahoma"/>
          <w:sz w:val="22"/>
          <w:szCs w:val="22"/>
        </w:rPr>
        <w:t>Funkcionalumo demonstraciją turi vykdyti Teikėjo specialistai, o jo metu Perkančiosios organizacijos atstovai, siekdami objektyviai įvertinti Teikėjo demonstruojamų funkcionalumų galimybes, galės užduoti Teikėjui klausimus.</w:t>
      </w:r>
    </w:p>
    <w:p w14:paraId="17DEB247" w14:textId="31333B49" w:rsidR="004F4F14" w:rsidRPr="007E5B61" w:rsidRDefault="004F4F14">
      <w:pPr>
        <w:pStyle w:val="TekstasNr"/>
        <w:numPr>
          <w:ilvl w:val="0"/>
          <w:numId w:val="23"/>
        </w:numPr>
        <w:tabs>
          <w:tab w:val="clear" w:pos="432"/>
          <w:tab w:val="left" w:pos="540"/>
        </w:tabs>
        <w:spacing w:line="276" w:lineRule="auto"/>
        <w:rPr>
          <w:rFonts w:ascii="Tahoma" w:hAnsi="Tahoma" w:cs="Tahoma"/>
          <w:sz w:val="22"/>
          <w:szCs w:val="22"/>
        </w:rPr>
      </w:pPr>
      <w:r w:rsidRPr="007E5B61">
        <w:rPr>
          <w:rFonts w:ascii="Tahoma" w:hAnsi="Tahoma" w:cs="Tahoma"/>
          <w:sz w:val="22"/>
          <w:szCs w:val="22"/>
        </w:rPr>
        <w:t>Demonstravimas turi būti atliekamas lietuvių kalba arba su vertimu į lietuvių kalbą.</w:t>
      </w:r>
    </w:p>
    <w:p w14:paraId="556A0F21" w14:textId="38CDBD73" w:rsidR="004F4F14" w:rsidRPr="007E5B61" w:rsidRDefault="004F4F14">
      <w:pPr>
        <w:pStyle w:val="TekstasNr"/>
        <w:numPr>
          <w:ilvl w:val="0"/>
          <w:numId w:val="23"/>
        </w:numPr>
        <w:tabs>
          <w:tab w:val="clear" w:pos="432"/>
          <w:tab w:val="left" w:pos="540"/>
        </w:tabs>
        <w:spacing w:line="276" w:lineRule="auto"/>
        <w:rPr>
          <w:rFonts w:ascii="Tahoma" w:hAnsi="Tahoma" w:cs="Tahoma"/>
          <w:sz w:val="22"/>
          <w:szCs w:val="22"/>
        </w:rPr>
      </w:pPr>
      <w:r w:rsidRPr="007E5B61">
        <w:rPr>
          <w:rFonts w:ascii="Tahoma" w:hAnsi="Tahoma" w:cs="Tahoma"/>
          <w:sz w:val="22"/>
          <w:szCs w:val="22"/>
        </w:rPr>
        <w:t>Jeigu Teikėjas negalėtų pademonstruoti atitinkamų funkcionalumų dėl techninių kliūčių, demonstracija galėtų būti vieną kartą atidedama 1 darbo dienai, per kurią Teikėjas turėtų pašalinti technines kliūtis ir atlikti demonstraciją</w:t>
      </w:r>
      <w:r w:rsidR="00C35A5C" w:rsidRPr="007E5B61">
        <w:rPr>
          <w:rFonts w:ascii="Tahoma" w:hAnsi="Tahoma" w:cs="Tahoma"/>
          <w:sz w:val="22"/>
          <w:szCs w:val="22"/>
        </w:rPr>
        <w:t>.</w:t>
      </w:r>
    </w:p>
    <w:p w14:paraId="3B0D148F" w14:textId="0C579E16" w:rsidR="004F4F14" w:rsidRPr="007E5B61" w:rsidRDefault="00C35A5C">
      <w:pPr>
        <w:pStyle w:val="TekstasNr"/>
        <w:numPr>
          <w:ilvl w:val="0"/>
          <w:numId w:val="23"/>
        </w:numPr>
        <w:tabs>
          <w:tab w:val="clear" w:pos="432"/>
          <w:tab w:val="left" w:pos="540"/>
        </w:tabs>
        <w:spacing w:line="276" w:lineRule="auto"/>
        <w:rPr>
          <w:rFonts w:ascii="Tahoma" w:hAnsi="Tahoma" w:cs="Tahoma"/>
          <w:sz w:val="22"/>
          <w:szCs w:val="22"/>
        </w:rPr>
      </w:pPr>
      <w:r w:rsidRPr="007E5B61">
        <w:rPr>
          <w:rFonts w:ascii="Tahoma" w:hAnsi="Tahoma" w:cs="Tahoma"/>
          <w:sz w:val="22"/>
          <w:szCs w:val="22"/>
        </w:rPr>
        <w:t>Funkcionalumas turėtų būti demonstruojamas veikiančioje demonstracinėje aplinkoje, t. y. negalėtų būti pateikiamas vaizdo įrašas ar pan.</w:t>
      </w:r>
    </w:p>
    <w:p w14:paraId="7FDA89FD" w14:textId="77777777" w:rsidR="004F4F14" w:rsidRPr="00801307" w:rsidRDefault="004F4F14" w:rsidP="00C35A5C">
      <w:pPr>
        <w:pStyle w:val="Antrat3"/>
        <w:numPr>
          <w:ilvl w:val="0"/>
          <w:numId w:val="0"/>
        </w:numPr>
        <w:spacing w:line="276" w:lineRule="auto"/>
        <w:rPr>
          <w:rFonts w:ascii="Tahoma" w:hAnsi="Tahoma" w:cs="Tahoma"/>
          <w:b/>
          <w:bCs/>
          <w:color w:val="auto"/>
          <w:sz w:val="22"/>
          <w:szCs w:val="22"/>
        </w:rPr>
      </w:pPr>
      <w:bookmarkStart w:id="131" w:name="_Toc190078944"/>
      <w:r w:rsidRPr="00801307">
        <w:rPr>
          <w:rFonts w:ascii="Tahoma" w:hAnsi="Tahoma" w:cs="Tahoma"/>
          <w:b/>
          <w:bCs/>
          <w:color w:val="auto"/>
          <w:sz w:val="22"/>
          <w:szCs w:val="22"/>
        </w:rPr>
        <w:t>6.4.4. Reikalavimai diegimui</w:t>
      </w:r>
      <w:bookmarkEnd w:id="131"/>
    </w:p>
    <w:p w14:paraId="7DEC9928" w14:textId="77777777" w:rsidR="004F4F14" w:rsidRPr="00801307" w:rsidRDefault="004F4F14" w:rsidP="004F4F14">
      <w:pPr>
        <w:pStyle w:val="Sraopastraipa"/>
        <w:tabs>
          <w:tab w:val="left" w:pos="450"/>
        </w:tabs>
        <w:suppressAutoHyphens/>
        <w:autoSpaceDN w:val="0"/>
        <w:spacing w:line="276" w:lineRule="auto"/>
        <w:ind w:left="0"/>
        <w:jc w:val="both"/>
        <w:textAlignment w:val="baseline"/>
        <w:rPr>
          <w:rFonts w:ascii="Tahoma" w:hAnsi="Tahoma" w:cs="Tahoma"/>
        </w:rPr>
      </w:pPr>
    </w:p>
    <w:p w14:paraId="03AB1376" w14:textId="77777777" w:rsidR="00DF6843" w:rsidRPr="001D4915" w:rsidRDefault="00DF6843">
      <w:pPr>
        <w:pStyle w:val="TekstasNr"/>
        <w:numPr>
          <w:ilvl w:val="0"/>
          <w:numId w:val="23"/>
        </w:numPr>
        <w:tabs>
          <w:tab w:val="clear" w:pos="432"/>
          <w:tab w:val="left" w:pos="540"/>
        </w:tabs>
        <w:spacing w:line="276" w:lineRule="auto"/>
        <w:rPr>
          <w:rFonts w:ascii="Tahoma" w:hAnsi="Tahoma" w:cs="Tahoma"/>
          <w:sz w:val="22"/>
          <w:szCs w:val="22"/>
        </w:rPr>
      </w:pPr>
      <w:r w:rsidRPr="001D4915">
        <w:rPr>
          <w:rFonts w:ascii="Tahoma" w:hAnsi="Tahoma" w:cs="Tahoma"/>
          <w:sz w:val="22"/>
          <w:szCs w:val="22"/>
        </w:rPr>
        <w:lastRenderedPageBreak/>
        <w:t>Iki sprendimo diegimo pradžios Teikėjas turi parengti diegimo planą (kuris tvirtinamas Perkančiosios organizacijos), kuriame turi būti pateikiama:</w:t>
      </w:r>
    </w:p>
    <w:p w14:paraId="55164B4A" w14:textId="77777777" w:rsidR="00DF6843" w:rsidRPr="00830DFD" w:rsidRDefault="00DF6843">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30DFD">
        <w:rPr>
          <w:rFonts w:ascii="Tahoma" w:hAnsi="Tahoma" w:cs="Tahoma"/>
          <w:sz w:val="22"/>
          <w:szCs w:val="22"/>
        </w:rPr>
        <w:t>Diegimo dalyvių atsakomybės;</w:t>
      </w:r>
    </w:p>
    <w:p w14:paraId="53534347" w14:textId="77777777" w:rsidR="00DF6843" w:rsidRPr="00830DFD" w:rsidRDefault="00DF6843">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30DFD">
        <w:rPr>
          <w:rFonts w:ascii="Tahoma" w:hAnsi="Tahoma" w:cs="Tahoma"/>
          <w:sz w:val="22"/>
          <w:szCs w:val="22"/>
        </w:rPr>
        <w:t>Diegimo veiklų aprašymai (diegimo instrukcija);</w:t>
      </w:r>
    </w:p>
    <w:p w14:paraId="3C48DC20" w14:textId="77777777" w:rsidR="00DF6843" w:rsidRPr="00830DFD" w:rsidRDefault="00DF6843">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30DFD">
        <w:rPr>
          <w:rFonts w:ascii="Tahoma" w:hAnsi="Tahoma" w:cs="Tahoma"/>
          <w:sz w:val="22"/>
          <w:szCs w:val="22"/>
        </w:rPr>
        <w:t>Diegimo veiklų grafikas;</w:t>
      </w:r>
    </w:p>
    <w:p w14:paraId="52318F97" w14:textId="77777777" w:rsidR="00DF6843" w:rsidRPr="00830DFD" w:rsidRDefault="00DF6843">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30DFD">
        <w:rPr>
          <w:rFonts w:ascii="Tahoma" w:hAnsi="Tahoma" w:cs="Tahoma"/>
          <w:sz w:val="22"/>
          <w:szCs w:val="22"/>
        </w:rPr>
        <w:t>Diegimo schema.</w:t>
      </w:r>
    </w:p>
    <w:p w14:paraId="1F2FFD12" w14:textId="77777777" w:rsidR="0065230C" w:rsidRPr="000403C3" w:rsidRDefault="0065230C">
      <w:pPr>
        <w:pStyle w:val="TekstasNr"/>
        <w:numPr>
          <w:ilvl w:val="0"/>
          <w:numId w:val="23"/>
        </w:numPr>
        <w:tabs>
          <w:tab w:val="clear" w:pos="432"/>
          <w:tab w:val="left" w:pos="540"/>
        </w:tabs>
        <w:spacing w:line="276" w:lineRule="auto"/>
        <w:rPr>
          <w:rFonts w:ascii="Tahoma" w:hAnsi="Tahoma" w:cs="Tahoma"/>
          <w:sz w:val="22"/>
          <w:szCs w:val="22"/>
        </w:rPr>
      </w:pPr>
      <w:r w:rsidRPr="000403C3">
        <w:rPr>
          <w:rFonts w:ascii="Tahoma" w:hAnsi="Tahoma" w:cs="Tahoma"/>
          <w:sz w:val="22"/>
          <w:szCs w:val="22"/>
        </w:rPr>
        <w:t>Diegimo plane turi būti aprašyti ir suderinti sistemos atstatymo veiksmai įvykus nesėkmingam pakeitimų diegimui.</w:t>
      </w:r>
    </w:p>
    <w:p w14:paraId="4FC2F3BE" w14:textId="77777777" w:rsidR="00F47635" w:rsidRPr="000403C3" w:rsidRDefault="00F47635">
      <w:pPr>
        <w:pStyle w:val="TekstasNr"/>
        <w:numPr>
          <w:ilvl w:val="0"/>
          <w:numId w:val="23"/>
        </w:numPr>
        <w:tabs>
          <w:tab w:val="clear" w:pos="432"/>
          <w:tab w:val="left" w:pos="540"/>
        </w:tabs>
        <w:spacing w:line="276" w:lineRule="auto"/>
        <w:rPr>
          <w:rFonts w:ascii="Tahoma" w:hAnsi="Tahoma" w:cs="Tahoma"/>
          <w:sz w:val="22"/>
          <w:szCs w:val="22"/>
        </w:rPr>
      </w:pPr>
      <w:r w:rsidRPr="000403C3">
        <w:rPr>
          <w:rFonts w:ascii="Tahoma" w:hAnsi="Tahoma" w:cs="Tahoma"/>
          <w:sz w:val="22"/>
          <w:szCs w:val="22"/>
        </w:rPr>
        <w:t xml:space="preserve">Programinės įrangos diegimas turi būti vykdomas Perkančiosios organizacijos infrastruktūroje tuo metu, kai Sistemos </w:t>
      </w:r>
      <w:proofErr w:type="spellStart"/>
      <w:r w:rsidRPr="000403C3">
        <w:rPr>
          <w:rFonts w:ascii="Tahoma" w:hAnsi="Tahoma" w:cs="Tahoma"/>
          <w:sz w:val="22"/>
          <w:szCs w:val="22"/>
        </w:rPr>
        <w:t>naudojamumas</w:t>
      </w:r>
      <w:proofErr w:type="spellEnd"/>
      <w:r w:rsidRPr="000403C3">
        <w:rPr>
          <w:rFonts w:ascii="Tahoma" w:hAnsi="Tahoma" w:cs="Tahoma"/>
          <w:sz w:val="22"/>
          <w:szCs w:val="22"/>
        </w:rPr>
        <w:t xml:space="preserve"> yra mažiausias (pvz.: ne darbo valandomis arba savaitgalį). Konkretus laikas (grafikas) turi būti suderintas su Perkančiąja organizacija.</w:t>
      </w:r>
    </w:p>
    <w:p w14:paraId="4D911883" w14:textId="77777777" w:rsidR="00C4181D" w:rsidRPr="000403C3" w:rsidRDefault="00C4181D">
      <w:pPr>
        <w:pStyle w:val="TekstasNr"/>
        <w:numPr>
          <w:ilvl w:val="0"/>
          <w:numId w:val="23"/>
        </w:numPr>
        <w:tabs>
          <w:tab w:val="clear" w:pos="432"/>
          <w:tab w:val="left" w:pos="540"/>
        </w:tabs>
        <w:spacing w:line="276" w:lineRule="auto"/>
        <w:rPr>
          <w:rFonts w:ascii="Tahoma" w:hAnsi="Tahoma" w:cs="Tahoma"/>
          <w:sz w:val="22"/>
          <w:szCs w:val="22"/>
        </w:rPr>
      </w:pPr>
      <w:r w:rsidRPr="000403C3">
        <w:rPr>
          <w:rFonts w:ascii="Tahoma" w:hAnsi="Tahoma" w:cs="Tahoma"/>
          <w:sz w:val="22"/>
          <w:szCs w:val="22"/>
        </w:rPr>
        <w:t xml:space="preserve">Diegimo schema turi būti sudaryta laikantis Perkančiosios organizacijos reikalavimų saugumui, greitaveikai, </w:t>
      </w:r>
      <w:proofErr w:type="spellStart"/>
      <w:r w:rsidRPr="000403C3">
        <w:rPr>
          <w:rFonts w:ascii="Tahoma" w:hAnsi="Tahoma" w:cs="Tahoma"/>
          <w:sz w:val="22"/>
          <w:szCs w:val="22"/>
        </w:rPr>
        <w:t>naudojamumui</w:t>
      </w:r>
      <w:proofErr w:type="spellEnd"/>
      <w:r w:rsidRPr="000403C3">
        <w:rPr>
          <w:rFonts w:ascii="Tahoma" w:hAnsi="Tahoma" w:cs="Tahoma"/>
          <w:sz w:val="22"/>
          <w:szCs w:val="22"/>
        </w:rPr>
        <w:t xml:space="preserve"> ir kt.</w:t>
      </w:r>
    </w:p>
    <w:p w14:paraId="3E74BFE9" w14:textId="77777777" w:rsidR="00C92796" w:rsidRPr="000403C3" w:rsidRDefault="00D333FD">
      <w:pPr>
        <w:pStyle w:val="TekstasNr"/>
        <w:numPr>
          <w:ilvl w:val="0"/>
          <w:numId w:val="23"/>
        </w:numPr>
        <w:tabs>
          <w:tab w:val="clear" w:pos="432"/>
          <w:tab w:val="left" w:pos="540"/>
        </w:tabs>
        <w:spacing w:line="276" w:lineRule="auto"/>
        <w:rPr>
          <w:rFonts w:ascii="Tahoma" w:hAnsi="Tahoma" w:cs="Tahoma"/>
          <w:sz w:val="22"/>
          <w:szCs w:val="22"/>
        </w:rPr>
      </w:pPr>
      <w:r w:rsidRPr="000403C3">
        <w:rPr>
          <w:rFonts w:ascii="Tahoma" w:hAnsi="Tahoma" w:cs="Tahoma"/>
          <w:sz w:val="22"/>
          <w:szCs w:val="22"/>
        </w:rPr>
        <w:t>Atlikus diegimą turi būti įsitikinta, kad visi Sistemos komponentai veikia ir yra pasiekiami iš išorinių tinklų, jei tai yra būtina.</w:t>
      </w:r>
      <w:bookmarkStart w:id="132" w:name="_Toc144274563"/>
    </w:p>
    <w:p w14:paraId="68BFA720" w14:textId="444C4EB8" w:rsidR="004F4F14" w:rsidRPr="000403C3" w:rsidRDefault="00C92796">
      <w:pPr>
        <w:pStyle w:val="TekstasNr"/>
        <w:numPr>
          <w:ilvl w:val="0"/>
          <w:numId w:val="23"/>
        </w:numPr>
        <w:tabs>
          <w:tab w:val="clear" w:pos="432"/>
          <w:tab w:val="left" w:pos="540"/>
        </w:tabs>
        <w:spacing w:line="276" w:lineRule="auto"/>
        <w:rPr>
          <w:rFonts w:ascii="Tahoma" w:hAnsi="Tahoma" w:cs="Tahoma"/>
          <w:sz w:val="22"/>
          <w:szCs w:val="22"/>
        </w:rPr>
      </w:pPr>
      <w:r w:rsidRPr="000403C3">
        <w:rPr>
          <w:rFonts w:ascii="Tahoma" w:hAnsi="Tahoma" w:cs="Tahoma"/>
          <w:sz w:val="22"/>
          <w:szCs w:val="22"/>
        </w:rPr>
        <w:t>Nepriklausomai nuo sprendimo diegimo būdo, Paslaugų teikėjas turi paruošti bendrą Sistemos diegimo paketą (apimantį tiek esamas, tiek modernizuotas ir naujas Sistemos funkcijas), kurį Perkančioji organizacija galėtų įdiegti savarankiškai bet kada pasibaigus Projektui.</w:t>
      </w:r>
    </w:p>
    <w:p w14:paraId="6A7EF534" w14:textId="76C32983" w:rsidR="004F4F14" w:rsidRPr="00801307" w:rsidRDefault="004F4F14" w:rsidP="00C92796">
      <w:pPr>
        <w:pStyle w:val="Antrat3"/>
        <w:numPr>
          <w:ilvl w:val="0"/>
          <w:numId w:val="0"/>
        </w:numPr>
        <w:spacing w:line="276" w:lineRule="auto"/>
        <w:rPr>
          <w:rFonts w:ascii="Tahoma" w:hAnsi="Tahoma" w:cs="Tahoma"/>
          <w:b/>
          <w:bCs/>
          <w:color w:val="auto"/>
          <w:sz w:val="22"/>
          <w:szCs w:val="22"/>
        </w:rPr>
      </w:pPr>
      <w:bookmarkStart w:id="133" w:name="_Toc190078945"/>
      <w:r w:rsidRPr="00801307">
        <w:rPr>
          <w:rFonts w:ascii="Tahoma" w:hAnsi="Tahoma" w:cs="Tahoma"/>
          <w:b/>
          <w:bCs/>
          <w:color w:val="auto"/>
          <w:sz w:val="22"/>
          <w:szCs w:val="22"/>
        </w:rPr>
        <w:t>6.4.5. Reikalavimai testavimui</w:t>
      </w:r>
      <w:bookmarkEnd w:id="132"/>
      <w:bookmarkEnd w:id="133"/>
    </w:p>
    <w:p w14:paraId="2391B5C4"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Turi būti atlikti Sistemos versijų testavimai (toliau – Testavimas).</w:t>
      </w:r>
    </w:p>
    <w:p w14:paraId="27F6ECEE" w14:textId="10237E35"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Testavimo tikslai</w:t>
      </w:r>
      <w:r w:rsidR="00B37106" w:rsidRPr="00801307">
        <w:rPr>
          <w:rFonts w:ascii="Tahoma" w:hAnsi="Tahoma" w:cs="Tahoma"/>
          <w:sz w:val="22"/>
          <w:szCs w:val="22"/>
        </w:rPr>
        <w:t>:</w:t>
      </w:r>
    </w:p>
    <w:p w14:paraId="46EC404D" w14:textId="77777777" w:rsidR="004F4F14" w:rsidRPr="00801307" w:rsidRDefault="004F4F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D318A2">
        <w:rPr>
          <w:rFonts w:ascii="Tahoma" w:hAnsi="Tahoma" w:cs="Tahoma"/>
          <w:sz w:val="22"/>
          <w:szCs w:val="22"/>
        </w:rPr>
        <w:t xml:space="preserve"> </w:t>
      </w:r>
      <w:r w:rsidRPr="00801307">
        <w:rPr>
          <w:rFonts w:ascii="Tahoma" w:hAnsi="Tahoma" w:cs="Tahoma"/>
          <w:sz w:val="22"/>
          <w:szCs w:val="22"/>
        </w:rPr>
        <w:t>Įsitikinti, kad yra įgyvendinti visi funkciniai ir nefunkciniai Techninės specifikacijos reikalavimai;</w:t>
      </w:r>
    </w:p>
    <w:p w14:paraId="706B9BA4" w14:textId="77777777" w:rsidR="004F4F14" w:rsidRPr="00801307" w:rsidRDefault="004F4F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Įsitikinti, kad reikalavimų įgyvendinimas atliktas tinkama apimtimi;</w:t>
      </w:r>
    </w:p>
    <w:p w14:paraId="6B3EE254" w14:textId="762B917F" w:rsidR="004F4F14" w:rsidRPr="00801307" w:rsidRDefault="004F4F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 xml:space="preserve">Nustatyti ar reikalavimų įgyvendinimas tenkina </w:t>
      </w:r>
      <w:r w:rsidR="00D82BFC" w:rsidRPr="00801307">
        <w:rPr>
          <w:rFonts w:ascii="Tahoma" w:hAnsi="Tahoma" w:cs="Tahoma"/>
          <w:sz w:val="22"/>
          <w:szCs w:val="22"/>
        </w:rPr>
        <w:t xml:space="preserve">Perkančiąją organizaciją </w:t>
      </w:r>
      <w:r w:rsidRPr="00801307">
        <w:rPr>
          <w:rFonts w:ascii="Tahoma" w:hAnsi="Tahoma" w:cs="Tahoma"/>
          <w:sz w:val="22"/>
          <w:szCs w:val="22"/>
        </w:rPr>
        <w:t>ir kitas suinteresuotas šalis;</w:t>
      </w:r>
    </w:p>
    <w:p w14:paraId="15258C04" w14:textId="77777777" w:rsidR="00287DDD" w:rsidRPr="00801307" w:rsidRDefault="004F4F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 xml:space="preserve">Identifikuoti, užregistruoti ir ištaisyti funkcionalumo klaidas (angl. </w:t>
      </w:r>
      <w:proofErr w:type="spellStart"/>
      <w:r w:rsidRPr="00801307">
        <w:rPr>
          <w:rFonts w:ascii="Tahoma" w:hAnsi="Tahoma" w:cs="Tahoma"/>
          <w:sz w:val="22"/>
          <w:szCs w:val="22"/>
        </w:rPr>
        <w:t>Bugs</w:t>
      </w:r>
      <w:proofErr w:type="spellEnd"/>
      <w:r w:rsidRPr="00801307">
        <w:rPr>
          <w:rFonts w:ascii="Tahoma" w:hAnsi="Tahoma" w:cs="Tahoma"/>
          <w:sz w:val="22"/>
          <w:szCs w:val="22"/>
        </w:rPr>
        <w:t>);</w:t>
      </w:r>
    </w:p>
    <w:p w14:paraId="4E661D22" w14:textId="22C90730" w:rsidR="00287DDD" w:rsidRPr="00801307" w:rsidRDefault="00287DDD">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Paslaugų teikėjas turi parengti ir su Perkančiąja organizacija suderinti testavimo planą, kuriame turi būti pateikiama:</w:t>
      </w:r>
    </w:p>
    <w:p w14:paraId="3E78708D" w14:textId="77777777" w:rsidR="00287DDD" w:rsidRPr="00801307" w:rsidRDefault="00287DDD">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testavimo metodika;</w:t>
      </w:r>
    </w:p>
    <w:p w14:paraId="2D82AAD7" w14:textId="77777777" w:rsidR="00287DDD" w:rsidRPr="00801307" w:rsidRDefault="00287DDD">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testavimo dalyvių atsakomybės;</w:t>
      </w:r>
    </w:p>
    <w:p w14:paraId="08E0B6E0" w14:textId="77777777" w:rsidR="00287DDD" w:rsidRPr="00801307" w:rsidRDefault="00287DDD">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testavimo apimtis;</w:t>
      </w:r>
    </w:p>
    <w:p w14:paraId="2FD46EC4" w14:textId="77777777" w:rsidR="00287DDD" w:rsidRPr="00801307" w:rsidRDefault="00287DDD">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testavimo aplinka;</w:t>
      </w:r>
    </w:p>
    <w:p w14:paraId="03AA224F" w14:textId="77777777" w:rsidR="00287DDD" w:rsidRPr="00801307" w:rsidRDefault="00287DDD">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testavimo scenarijų struktūra;</w:t>
      </w:r>
    </w:p>
    <w:p w14:paraId="30F2E0A8" w14:textId="77777777" w:rsidR="00287DDD" w:rsidRPr="00801307" w:rsidRDefault="00287DDD">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testavimo veiklų grafikas;</w:t>
      </w:r>
    </w:p>
    <w:p w14:paraId="70A14A18" w14:textId="77777777" w:rsidR="00287DDD" w:rsidRPr="00801307" w:rsidRDefault="00287DDD">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testavimui reikalingi duomenys (sąlygos);</w:t>
      </w:r>
      <w:r w:rsidRPr="00801307">
        <w:rPr>
          <w:rFonts w:ascii="Tahoma" w:hAnsi="Tahoma" w:cs="Tahoma"/>
          <w:sz w:val="22"/>
          <w:szCs w:val="22"/>
        </w:rPr>
        <w:tab/>
      </w:r>
    </w:p>
    <w:p w14:paraId="76A47C57" w14:textId="77777777" w:rsidR="00287DDD" w:rsidRPr="00801307" w:rsidRDefault="00287DDD">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testavimo vykdymo ir klaidų bei trūkumų (funkcinių neatitikčių) registravimo ir šalinimo tvarka;</w:t>
      </w:r>
    </w:p>
    <w:p w14:paraId="1F431F1A" w14:textId="77777777" w:rsidR="00287DDD" w:rsidRPr="00801307" w:rsidRDefault="00287DDD">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testavimo priėmimo kriterijai;</w:t>
      </w:r>
    </w:p>
    <w:p w14:paraId="56151788" w14:textId="6D0CE7E8" w:rsidR="000D347F" w:rsidRPr="00801307" w:rsidRDefault="00287DDD">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kita aktuali informacija.</w:t>
      </w:r>
    </w:p>
    <w:p w14:paraId="7D36A881" w14:textId="1AE2D105" w:rsidR="004F4F14" w:rsidRPr="00A82406"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Turi būti atlikti šie testavimai</w:t>
      </w:r>
      <w:r w:rsidR="009F31C7" w:rsidRPr="00801307">
        <w:rPr>
          <w:rFonts w:ascii="Tahoma" w:hAnsi="Tahoma" w:cs="Tahoma"/>
          <w:sz w:val="22"/>
          <w:szCs w:val="22"/>
        </w:rPr>
        <w:t>:</w:t>
      </w:r>
    </w:p>
    <w:p w14:paraId="048F7692" w14:textId="77777777"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 xml:space="preserve">Vidinis testavimas. Vidinius atskirų komponentų testavimus Teikėjas turi atlikti nedalyvaujant Perkančiosios organizacijos atstovams, tačiau turi pateikti tokio testavimo įrodymus – vidinio testavimo ataskaitas, automatinių testavimų </w:t>
      </w:r>
      <w:proofErr w:type="spellStart"/>
      <w:r w:rsidRPr="00E270F8">
        <w:rPr>
          <w:rFonts w:ascii="Tahoma" w:hAnsi="Tahoma" w:cs="Tahoma"/>
          <w:sz w:val="22"/>
          <w:szCs w:val="22"/>
        </w:rPr>
        <w:t>scriptus</w:t>
      </w:r>
      <w:proofErr w:type="spellEnd"/>
      <w:r w:rsidRPr="00E270F8">
        <w:rPr>
          <w:rFonts w:ascii="Tahoma" w:hAnsi="Tahoma" w:cs="Tahoma"/>
          <w:sz w:val="22"/>
          <w:szCs w:val="22"/>
        </w:rPr>
        <w:t xml:space="preserve"> (</w:t>
      </w:r>
      <w:proofErr w:type="spellStart"/>
      <w:r w:rsidRPr="00E270F8">
        <w:rPr>
          <w:rFonts w:ascii="Tahoma" w:hAnsi="Tahoma" w:cs="Tahoma"/>
          <w:sz w:val="22"/>
          <w:szCs w:val="22"/>
        </w:rPr>
        <w:t>scriptai</w:t>
      </w:r>
      <w:proofErr w:type="spellEnd"/>
      <w:r w:rsidRPr="00E270F8">
        <w:rPr>
          <w:rFonts w:ascii="Tahoma" w:hAnsi="Tahoma" w:cs="Tahoma"/>
          <w:sz w:val="22"/>
          <w:szCs w:val="22"/>
        </w:rPr>
        <w:t xml:space="preserve"> turi būti įkelti į Perkančiosios organizacijos kodų </w:t>
      </w:r>
      <w:proofErr w:type="spellStart"/>
      <w:r w:rsidRPr="00E270F8">
        <w:rPr>
          <w:rFonts w:ascii="Tahoma" w:hAnsi="Tahoma" w:cs="Tahoma"/>
          <w:sz w:val="22"/>
          <w:szCs w:val="22"/>
        </w:rPr>
        <w:t>versijavimo</w:t>
      </w:r>
      <w:proofErr w:type="spellEnd"/>
      <w:r w:rsidRPr="00E270F8">
        <w:rPr>
          <w:rFonts w:ascii="Tahoma" w:hAnsi="Tahoma" w:cs="Tahoma"/>
          <w:sz w:val="22"/>
          <w:szCs w:val="22"/>
        </w:rPr>
        <w:t xml:space="preserve"> sistemą </w:t>
      </w:r>
      <w:proofErr w:type="spellStart"/>
      <w:r w:rsidRPr="00E270F8">
        <w:rPr>
          <w:rFonts w:ascii="Tahoma" w:hAnsi="Tahoma" w:cs="Tahoma"/>
          <w:sz w:val="22"/>
          <w:szCs w:val="22"/>
        </w:rPr>
        <w:t>GitLab</w:t>
      </w:r>
      <w:proofErr w:type="spellEnd"/>
      <w:r w:rsidRPr="00E270F8">
        <w:rPr>
          <w:rFonts w:ascii="Tahoma" w:hAnsi="Tahoma" w:cs="Tahoma"/>
          <w:sz w:val="22"/>
          <w:szCs w:val="22"/>
        </w:rPr>
        <w:t xml:space="preserve">) ir nustatytų neatitikimų sąrašą. Vidinis testavimas turi būti atliktas Teikėjo kūrimo aplinkoje. Automatiniai testai turi būti įtraukti į automatinius CI/CD </w:t>
      </w:r>
      <w:r w:rsidRPr="00E270F8">
        <w:rPr>
          <w:rFonts w:ascii="Tahoma" w:hAnsi="Tahoma" w:cs="Tahoma"/>
          <w:sz w:val="22"/>
          <w:szCs w:val="22"/>
        </w:rPr>
        <w:lastRenderedPageBreak/>
        <w:t>procesus. Vidinio testavimo veiklos turi būti vykdomos pagal suderintą Paslaugų teikimo reglamentą ir Perkančiosios organizacijos testavimo valdymo priemonėje XRAY Teikėjo parengtais testavimo scenarijais. Apkrovos ir našumo testavimas. Šį testavimą Teikėjas turi atlikti savo kūrimo aplinkoje, nedalyvaujant Perkančiosios organizacijos atstovams. Šio testavimo rezultatai turi atsispindėti vidinio testavimo ataskaitoje. Perkančiosios organizacijos testavimo aplinkoje bus vykdomi papildomi apkrovos ir našumo testavimai. Jei Perkančiosios organizacijos atlikti testavimo rezultatai netenkins nurodytų reikalavimų, Teikėjas turės atlikti reikiamas sistemos optimizavimo veiklas;</w:t>
      </w:r>
    </w:p>
    <w:p w14:paraId="0EC477D7" w14:textId="77777777"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 xml:space="preserve">Integracinis testavimas (angl. </w:t>
      </w:r>
      <w:proofErr w:type="spellStart"/>
      <w:r w:rsidRPr="00E270F8">
        <w:rPr>
          <w:rFonts w:ascii="Tahoma" w:hAnsi="Tahoma" w:cs="Tahoma"/>
          <w:sz w:val="22"/>
          <w:szCs w:val="22"/>
        </w:rPr>
        <w:t>Integrity</w:t>
      </w:r>
      <w:proofErr w:type="spellEnd"/>
      <w:r w:rsidRPr="00E270F8">
        <w:rPr>
          <w:rFonts w:ascii="Tahoma" w:hAnsi="Tahoma" w:cs="Tahoma"/>
          <w:sz w:val="22"/>
          <w:szCs w:val="22"/>
        </w:rPr>
        <w:t xml:space="preserve"> </w:t>
      </w:r>
      <w:proofErr w:type="spellStart"/>
      <w:r w:rsidRPr="00E270F8">
        <w:rPr>
          <w:rFonts w:ascii="Tahoma" w:hAnsi="Tahoma" w:cs="Tahoma"/>
          <w:sz w:val="22"/>
          <w:szCs w:val="22"/>
        </w:rPr>
        <w:t>Testing</w:t>
      </w:r>
      <w:proofErr w:type="spellEnd"/>
      <w:r w:rsidRPr="00E270F8">
        <w:rPr>
          <w:rFonts w:ascii="Tahoma" w:hAnsi="Tahoma" w:cs="Tahoma"/>
          <w:sz w:val="22"/>
          <w:szCs w:val="22"/>
        </w:rPr>
        <w:t>). Šį testavimą Teikėjas turi atlikti TEST aplinkoje su Perkančiosios organizacijos atstovais. Šio testavimo rezultatai būtini įsitikinti ar Sistemos vystymo sprendimas parengtas diegimui į PROD aplinką. Šio testavimo metu rastos klaidos ir neatitikimai turi būti pašalinti ir ištaisyta Sistemos versija sėkmingai ištestuota TEST aplinkoje;</w:t>
      </w:r>
    </w:p>
    <w:p w14:paraId="22363170" w14:textId="77777777"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 xml:space="preserve">Priėmimo testavimas (angl. </w:t>
      </w:r>
      <w:proofErr w:type="spellStart"/>
      <w:r w:rsidRPr="00E270F8">
        <w:rPr>
          <w:rFonts w:ascii="Tahoma" w:hAnsi="Tahoma" w:cs="Tahoma"/>
          <w:sz w:val="22"/>
          <w:szCs w:val="22"/>
        </w:rPr>
        <w:t>Acceptance</w:t>
      </w:r>
      <w:proofErr w:type="spellEnd"/>
      <w:r w:rsidRPr="00E270F8">
        <w:rPr>
          <w:rFonts w:ascii="Tahoma" w:hAnsi="Tahoma" w:cs="Tahoma"/>
          <w:sz w:val="22"/>
          <w:szCs w:val="22"/>
        </w:rPr>
        <w:t xml:space="preserve"> </w:t>
      </w:r>
      <w:proofErr w:type="spellStart"/>
      <w:r w:rsidRPr="00E270F8">
        <w:rPr>
          <w:rFonts w:ascii="Tahoma" w:hAnsi="Tahoma" w:cs="Tahoma"/>
          <w:sz w:val="22"/>
          <w:szCs w:val="22"/>
        </w:rPr>
        <w:t>Testing</w:t>
      </w:r>
      <w:proofErr w:type="spellEnd"/>
      <w:r w:rsidRPr="00E270F8">
        <w:rPr>
          <w:rFonts w:ascii="Tahoma" w:hAnsi="Tahoma" w:cs="Tahoma"/>
          <w:sz w:val="22"/>
          <w:szCs w:val="22"/>
        </w:rPr>
        <w:t>). Šis testavimas turi būti atliekamas TEST aplinkoje dalyvaujant Teikėjui, Perkančiąja organizacijai ir kitoms suinteresuotoms šalims;</w:t>
      </w:r>
    </w:p>
    <w:p w14:paraId="14136514" w14:textId="77777777"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Šio testavimo metu turi būti tikrinamas testavimo tikslų įgyvendinimas (įgyvendinimo lygio nustatymas). Priėmimo testavimo veiklos turi būti vykdomos remiantis priėmimo testavimo planu, kurį pateiks Teikėjas, priėmimo testavimo scenarijais parengtais Teikėjo Perkančiosios organizacijos testavimo valdymo priemonėje XRAY;</w:t>
      </w:r>
    </w:p>
    <w:p w14:paraId="471961C1" w14:textId="77777777"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Atliktas testavimas turi užtikrinti, kad Sistemos versija yra tinkama bandomajai eksploatacijai;</w:t>
      </w:r>
    </w:p>
    <w:p w14:paraId="33C81520" w14:textId="77777777"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Testavimo metu turi būti vykdomas identifikuotų klaidų (problemų) registravimas elektronine forma vedamajame pastebėtų klaidų (problemų) ir jų būsenų kaupimo žurnale. Jei nebus sutarta kitaip, klaidos turi būti registruojamos Perkančiosios organizacijos įrankyje JIRA;</w:t>
      </w:r>
    </w:p>
    <w:p w14:paraId="1DDF2CEA" w14:textId="77777777"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Kai paslaugos teikimas apima ir testavimo (nepriklausomai nuo aplinkos) veiksmus, Teikėjas, teikdamas paslaugą, turi užtikrinti (naudoti) testavimui reikalingus išteklius (</w:t>
      </w:r>
      <w:proofErr w:type="spellStart"/>
      <w:r w:rsidRPr="00E270F8">
        <w:rPr>
          <w:rFonts w:ascii="Tahoma" w:hAnsi="Tahoma" w:cs="Tahoma"/>
          <w:sz w:val="22"/>
          <w:szCs w:val="22"/>
        </w:rPr>
        <w:t>testinius</w:t>
      </w:r>
      <w:proofErr w:type="spellEnd"/>
      <w:r w:rsidRPr="00E270F8">
        <w:rPr>
          <w:rFonts w:ascii="Tahoma" w:hAnsi="Tahoma" w:cs="Tahoma"/>
          <w:sz w:val="22"/>
          <w:szCs w:val="22"/>
        </w:rPr>
        <w:t xml:space="preserve"> duomenis, įskaitant asmens duomenis, kai testavimo negalima atlikti su sintetiniais (nerealiais) asmens duomenimis);</w:t>
      </w:r>
    </w:p>
    <w:p w14:paraId="15CAE101" w14:textId="77777777"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Priėmimo testavimas turi būti vykdomas Perkančiosios organizacijos įsigytos techninės įrangos pagrindu;</w:t>
      </w:r>
    </w:p>
    <w:p w14:paraId="2326AE98" w14:textId="77777777"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Teikėjas turės parengti ir pateikti visus testavimui reikalingus duomenis, įrankius ar kitas priemones;</w:t>
      </w:r>
    </w:p>
    <w:p w14:paraId="1E04BEC9" w14:textId="77777777"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Teikėjas turės sudaryti ir kitus testavimo duomenis, kurie bus reikalingi tam, kad patikrinti šių RPO funkcinius ir nefunkcinius reikalavimus. Kiti reikalingi testavimo duomenys, reikiamos priemonės ir sąlygos turi būti detalizuotos priėmimo testavimo plane bei suderintos su Perkančiąja organizacija;</w:t>
      </w:r>
    </w:p>
    <w:p w14:paraId="3717D606" w14:textId="77777777"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Priėmimo testavimas užbaigiamas, kai tenkinami testavimo plane įvardinti testavimo priėmimo kriterijai;</w:t>
      </w:r>
    </w:p>
    <w:p w14:paraId="7D10A532" w14:textId="1EDE4A3F"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Atliktas testavimas turi užtikrinti, kad Sistemos versija yra tinkama bandomajai eksploatacijai.</w:t>
      </w:r>
    </w:p>
    <w:p w14:paraId="1E41ADAC" w14:textId="11478EEE"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Teikėjas turės parengti pačios Sistemos ir ją sudarančių komponentų automatizuoto testavimo ir diegimo (angl. </w:t>
      </w:r>
      <w:proofErr w:type="spellStart"/>
      <w:r w:rsidRPr="00801307">
        <w:rPr>
          <w:rFonts w:ascii="Tahoma" w:hAnsi="Tahoma" w:cs="Tahoma"/>
          <w:sz w:val="22"/>
          <w:szCs w:val="22"/>
        </w:rPr>
        <w:t>Continuous</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Integration</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and</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Delivery</w:t>
      </w:r>
      <w:proofErr w:type="spellEnd"/>
      <w:r w:rsidRPr="00801307">
        <w:rPr>
          <w:rFonts w:ascii="Tahoma" w:hAnsi="Tahoma" w:cs="Tahoma"/>
          <w:sz w:val="22"/>
          <w:szCs w:val="22"/>
        </w:rPr>
        <w:t xml:space="preserve"> (toliau - CI/CD)) procesus </w:t>
      </w:r>
      <w:r w:rsidR="0036197A" w:rsidRPr="00801307">
        <w:rPr>
          <w:rFonts w:ascii="Tahoma" w:hAnsi="Tahoma" w:cs="Tahoma"/>
          <w:sz w:val="22"/>
          <w:szCs w:val="22"/>
        </w:rPr>
        <w:t xml:space="preserve">Perkančiosios organizacijos </w:t>
      </w:r>
      <w:r w:rsidRPr="00801307">
        <w:rPr>
          <w:rFonts w:ascii="Tahoma" w:hAnsi="Tahoma" w:cs="Tahoma"/>
          <w:sz w:val="22"/>
          <w:szCs w:val="22"/>
        </w:rPr>
        <w:t xml:space="preserve">naudojamoje priemonėje </w:t>
      </w:r>
      <w:proofErr w:type="spellStart"/>
      <w:r w:rsidRPr="00801307">
        <w:rPr>
          <w:rFonts w:ascii="Tahoma" w:hAnsi="Tahoma" w:cs="Tahoma"/>
          <w:sz w:val="22"/>
          <w:szCs w:val="22"/>
        </w:rPr>
        <w:t>GitLab</w:t>
      </w:r>
      <w:proofErr w:type="spellEnd"/>
      <w:r w:rsidRPr="00801307">
        <w:rPr>
          <w:rFonts w:ascii="Tahoma" w:hAnsi="Tahoma" w:cs="Tahoma"/>
          <w:sz w:val="22"/>
          <w:szCs w:val="22"/>
        </w:rPr>
        <w:t>.</w:t>
      </w:r>
    </w:p>
    <w:p w14:paraId="58B0647E" w14:textId="64EF0BED"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Teikėjo su </w:t>
      </w:r>
      <w:r w:rsidR="006A3D1C" w:rsidRPr="00801307">
        <w:rPr>
          <w:rFonts w:ascii="Tahoma" w:hAnsi="Tahoma" w:cs="Tahoma"/>
          <w:sz w:val="22"/>
          <w:szCs w:val="22"/>
        </w:rPr>
        <w:t>Perkančiąja organizacija</w:t>
      </w:r>
      <w:r w:rsidRPr="00801307">
        <w:rPr>
          <w:rFonts w:ascii="Tahoma" w:hAnsi="Tahoma" w:cs="Tahoma"/>
          <w:sz w:val="22"/>
          <w:szCs w:val="22"/>
        </w:rPr>
        <w:t xml:space="preserve"> suderinti ir sudaryti CI/CD procesai (angl. </w:t>
      </w:r>
      <w:proofErr w:type="spellStart"/>
      <w:r w:rsidRPr="00801307">
        <w:rPr>
          <w:rFonts w:ascii="Tahoma" w:hAnsi="Tahoma" w:cs="Tahoma"/>
          <w:sz w:val="22"/>
          <w:szCs w:val="22"/>
        </w:rPr>
        <w:t>Pipeline</w:t>
      </w:r>
      <w:proofErr w:type="spellEnd"/>
      <w:r w:rsidRPr="00801307">
        <w:rPr>
          <w:rFonts w:ascii="Tahoma" w:hAnsi="Tahoma" w:cs="Tahoma"/>
          <w:sz w:val="22"/>
          <w:szCs w:val="22"/>
        </w:rPr>
        <w:t>) turi užtikrinti:</w:t>
      </w:r>
    </w:p>
    <w:p w14:paraId="020C1AC8" w14:textId="77777777" w:rsidR="004F4F14" w:rsidRPr="00591BD1" w:rsidRDefault="004F4F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591BD1">
        <w:rPr>
          <w:rFonts w:ascii="Tahoma" w:hAnsi="Tahoma" w:cs="Tahoma"/>
          <w:sz w:val="22"/>
          <w:szCs w:val="22"/>
        </w:rPr>
        <w:t>Artefaktų pagaminimą;</w:t>
      </w:r>
    </w:p>
    <w:p w14:paraId="256C1870" w14:textId="77777777" w:rsidR="004F4F14" w:rsidRPr="00591BD1" w:rsidRDefault="004F4F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591BD1">
        <w:rPr>
          <w:rFonts w:ascii="Tahoma" w:hAnsi="Tahoma" w:cs="Tahoma"/>
          <w:sz w:val="22"/>
          <w:szCs w:val="22"/>
        </w:rPr>
        <w:t>Artefaktų ir kodo kokybės patikrinimą;</w:t>
      </w:r>
    </w:p>
    <w:p w14:paraId="3EF259DB" w14:textId="01850727" w:rsidR="004F4F14" w:rsidRPr="00591BD1" w:rsidRDefault="004F4F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591BD1">
        <w:rPr>
          <w:rFonts w:ascii="Tahoma" w:hAnsi="Tahoma" w:cs="Tahoma"/>
          <w:sz w:val="22"/>
          <w:szCs w:val="22"/>
        </w:rPr>
        <w:t>Artefaktų ir kodo saugumo patikrinimą (</w:t>
      </w:r>
      <w:r w:rsidR="00E15595" w:rsidRPr="00591BD1">
        <w:rPr>
          <w:rFonts w:ascii="Tahoma" w:hAnsi="Tahoma" w:cs="Tahoma"/>
          <w:sz w:val="22"/>
          <w:szCs w:val="22"/>
        </w:rPr>
        <w:t>Perkančioji organizacija</w:t>
      </w:r>
      <w:r w:rsidRPr="00591BD1">
        <w:rPr>
          <w:rFonts w:ascii="Tahoma" w:hAnsi="Tahoma" w:cs="Tahoma"/>
          <w:sz w:val="22"/>
          <w:szCs w:val="22"/>
        </w:rPr>
        <w:t xml:space="preserve"> pateiks įrankius reikalingus kodo saugumui patikrinti);</w:t>
      </w:r>
    </w:p>
    <w:p w14:paraId="726DF6E1" w14:textId="77777777" w:rsidR="004F4F14" w:rsidRPr="00591BD1" w:rsidRDefault="004F4F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591BD1">
        <w:rPr>
          <w:rFonts w:ascii="Tahoma" w:hAnsi="Tahoma" w:cs="Tahoma"/>
          <w:sz w:val="22"/>
          <w:szCs w:val="22"/>
        </w:rPr>
        <w:t>Automatinį testų vykdymą;</w:t>
      </w:r>
    </w:p>
    <w:p w14:paraId="7FA50B26" w14:textId="77777777" w:rsidR="004F4F14" w:rsidRPr="00591BD1" w:rsidRDefault="004F4F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591BD1">
        <w:rPr>
          <w:rFonts w:ascii="Tahoma" w:hAnsi="Tahoma" w:cs="Tahoma"/>
          <w:sz w:val="22"/>
          <w:szCs w:val="22"/>
        </w:rPr>
        <w:lastRenderedPageBreak/>
        <w:t>Diegimą į testavimo aplinką;</w:t>
      </w:r>
    </w:p>
    <w:p w14:paraId="79A9A2EB" w14:textId="77777777" w:rsidR="004F4F14" w:rsidRPr="00591BD1" w:rsidRDefault="004F4F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591BD1">
        <w:rPr>
          <w:rFonts w:ascii="Tahoma" w:hAnsi="Tahoma" w:cs="Tahoma"/>
          <w:sz w:val="22"/>
          <w:szCs w:val="22"/>
        </w:rPr>
        <w:t>Diegimą į bandomosios eksploatacijos aplinką;</w:t>
      </w:r>
    </w:p>
    <w:p w14:paraId="7BDC03C9" w14:textId="77777777" w:rsidR="004F4F14" w:rsidRPr="00591BD1" w:rsidRDefault="004F4F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591BD1">
        <w:rPr>
          <w:rFonts w:ascii="Tahoma" w:hAnsi="Tahoma" w:cs="Tahoma"/>
          <w:sz w:val="22"/>
          <w:szCs w:val="22"/>
        </w:rPr>
        <w:t>Diegimą į gamybinę aplinką.</w:t>
      </w:r>
    </w:p>
    <w:p w14:paraId="47ABA45B" w14:textId="41826FD8" w:rsidR="004F4F14" w:rsidRPr="006A7E40" w:rsidRDefault="00E15595">
      <w:pPr>
        <w:pStyle w:val="TekstasNr"/>
        <w:numPr>
          <w:ilvl w:val="0"/>
          <w:numId w:val="23"/>
        </w:numPr>
        <w:tabs>
          <w:tab w:val="clear" w:pos="432"/>
          <w:tab w:val="left" w:pos="540"/>
        </w:tabs>
        <w:spacing w:line="276" w:lineRule="auto"/>
        <w:rPr>
          <w:rFonts w:ascii="Tahoma" w:hAnsi="Tahoma" w:cs="Tahoma"/>
          <w:sz w:val="22"/>
          <w:szCs w:val="22"/>
        </w:rPr>
      </w:pPr>
      <w:r w:rsidRPr="00AF49B0">
        <w:rPr>
          <w:rFonts w:ascii="Tahoma" w:hAnsi="Tahoma" w:cs="Tahoma"/>
          <w:sz w:val="22"/>
          <w:szCs w:val="22"/>
        </w:rPr>
        <w:t>Perkančioji organizacija</w:t>
      </w:r>
      <w:r w:rsidR="004F4F14" w:rsidRPr="00AF49B0">
        <w:rPr>
          <w:rFonts w:ascii="Tahoma" w:hAnsi="Tahoma" w:cs="Tahoma"/>
          <w:sz w:val="22"/>
          <w:szCs w:val="22"/>
        </w:rPr>
        <w:t xml:space="preserve"> savo iniciatyva gali atlikti bet kokius kitus Sistemos testavimus ir bandymus (išeities kodų tikrinimą, konfigūracijos tikrinimą, našumo tikrinimą, aukšto prieinamumo tikrinimą, plečiamumo tikrinimą, funkcionalumo tikrinimą ir kt.) siekdama užtikrinti sistemos kokybę ir atitikimus reikalavimams. Teikėjas turės atsižvelgti į </w:t>
      </w:r>
      <w:r w:rsidR="0036197A" w:rsidRPr="00AF49B0">
        <w:rPr>
          <w:rFonts w:ascii="Tahoma" w:hAnsi="Tahoma" w:cs="Tahoma"/>
          <w:sz w:val="22"/>
          <w:szCs w:val="22"/>
        </w:rPr>
        <w:t xml:space="preserve">Perkančiosios organizacijos </w:t>
      </w:r>
      <w:r w:rsidR="004F4F14" w:rsidRPr="00AF49B0">
        <w:rPr>
          <w:rFonts w:ascii="Tahoma" w:hAnsi="Tahoma" w:cs="Tahoma"/>
          <w:sz w:val="22"/>
          <w:szCs w:val="22"/>
        </w:rPr>
        <w:t>atstovų atliktų bandymų ir testavimų rezultatus, fiksuotus JIRA sistemoje, atlikti visų testavimų rezultatuose nurodytų trūkumų (pažeidimų, rekomendacijų) šalinimą. Teikėjas turės sudaryti reikiamas sąlygas suplanuotiems testavimams ir bandymams atlikti – pateikti išeities kodą, pateikti prisijungimo duomenis prie sistemos komponentų, sukurti testavimui reikalingus naudotojus, įjungti / išjungti sistemos komponentus, sudaryti prieigos galimybes specializuotai testavimo ir bandymų programinei įrangai, atlikti kitas reikiamas veiklas, kurios užtikrintų pilnavertį testavimų ir bandymų proceso įvykdymą.</w:t>
      </w:r>
    </w:p>
    <w:p w14:paraId="3BE8BAE9" w14:textId="220ECFF6" w:rsidR="004F4F14" w:rsidRPr="00801307" w:rsidRDefault="004F4F14" w:rsidP="009C3E47">
      <w:pPr>
        <w:pStyle w:val="Antrat3"/>
        <w:numPr>
          <w:ilvl w:val="0"/>
          <w:numId w:val="0"/>
        </w:numPr>
        <w:spacing w:before="0" w:line="276" w:lineRule="auto"/>
        <w:rPr>
          <w:rFonts w:ascii="Tahoma" w:hAnsi="Tahoma" w:cs="Tahoma"/>
          <w:b/>
          <w:bCs/>
          <w:color w:val="auto"/>
          <w:sz w:val="22"/>
          <w:szCs w:val="22"/>
        </w:rPr>
      </w:pPr>
      <w:bookmarkStart w:id="134" w:name="_Toc144274564"/>
      <w:bookmarkStart w:id="135" w:name="_Toc190078946"/>
      <w:r w:rsidRPr="00801307">
        <w:rPr>
          <w:rFonts w:ascii="Tahoma" w:hAnsi="Tahoma" w:cs="Tahoma"/>
          <w:b/>
          <w:bCs/>
          <w:color w:val="auto"/>
          <w:sz w:val="22"/>
          <w:szCs w:val="22"/>
        </w:rPr>
        <w:t>6.4.6. Reikalavimai mokymams</w:t>
      </w:r>
      <w:bookmarkEnd w:id="134"/>
      <w:bookmarkEnd w:id="135"/>
    </w:p>
    <w:p w14:paraId="6A573EE1"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bookmarkStart w:id="136" w:name="_Toc352234898"/>
      <w:bookmarkStart w:id="137" w:name="_Toc352235589"/>
      <w:bookmarkStart w:id="138" w:name="_Toc352235950"/>
      <w:r w:rsidRPr="00801307">
        <w:rPr>
          <w:rFonts w:ascii="Tahoma" w:hAnsi="Tahoma" w:cs="Tahoma"/>
          <w:sz w:val="22"/>
          <w:szCs w:val="22"/>
        </w:rPr>
        <w:t>Teikėjas turi parengti ir suderinti su Užsakovu mokymo planą, mokymų medžiagą bei parengti mokymams reikalingą aplinką.</w:t>
      </w:r>
    </w:p>
    <w:p w14:paraId="30142D75" w14:textId="77777777" w:rsidR="004F4F14" w:rsidRPr="006A7E40"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Mokymų medžiaga turi apimti:</w:t>
      </w:r>
    </w:p>
    <w:p w14:paraId="1120B4AD" w14:textId="3675F35B"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atskiroms naudotojų grupėms (IS administratoriams, veiklos administratoriams, </w:t>
      </w:r>
      <w:r w:rsidR="00FC3FC9" w:rsidRPr="00801307">
        <w:rPr>
          <w:rFonts w:ascii="Tahoma" w:hAnsi="Tahoma" w:cs="Tahoma"/>
          <w:sz w:val="22"/>
          <w:szCs w:val="22"/>
        </w:rPr>
        <w:t>Perkančiosios organizacijos</w:t>
      </w:r>
      <w:r w:rsidRPr="00801307">
        <w:rPr>
          <w:rFonts w:ascii="Tahoma" w:hAnsi="Tahoma" w:cs="Tahoma"/>
          <w:sz w:val="22"/>
          <w:szCs w:val="22"/>
        </w:rPr>
        <w:t xml:space="preserve"> veiklos darbuotojams) skirtus naudojimosi funkcionalumais aprašus (paremtus naudotojų instrukcijomis);</w:t>
      </w:r>
    </w:p>
    <w:p w14:paraId="43D01FE1" w14:textId="3B0C2B96" w:rsidR="00F84353" w:rsidRPr="00801307" w:rsidRDefault="00F84353">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animuotas naudojimosi instrukcijas ir/ arba vaizdinę (</w:t>
      </w:r>
      <w:proofErr w:type="spellStart"/>
      <w:r w:rsidRPr="00801307">
        <w:rPr>
          <w:rFonts w:ascii="Tahoma" w:hAnsi="Tahoma" w:cs="Tahoma"/>
          <w:sz w:val="22"/>
          <w:szCs w:val="22"/>
        </w:rPr>
        <w:t>video</w:t>
      </w:r>
      <w:proofErr w:type="spellEnd"/>
      <w:r w:rsidRPr="00801307">
        <w:rPr>
          <w:rFonts w:ascii="Tahoma" w:hAnsi="Tahoma" w:cs="Tahoma"/>
          <w:sz w:val="22"/>
          <w:szCs w:val="22"/>
        </w:rPr>
        <w:t xml:space="preserve">) medžiagą, leidžiančią organizuoti mokymus atskiroms naudotojų grupėms nuotoliniu būdu. </w:t>
      </w:r>
    </w:p>
    <w:bookmarkEnd w:id="136"/>
    <w:bookmarkEnd w:id="137"/>
    <w:bookmarkEnd w:id="138"/>
    <w:p w14:paraId="5B82D597" w14:textId="77777777" w:rsidR="002E2387" w:rsidRPr="00801307" w:rsidRDefault="002E2387">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Mokymų medžiaga turi atitikti tokius reikalavimus:</w:t>
      </w:r>
    </w:p>
    <w:p w14:paraId="4548D6F9" w14:textId="77777777" w:rsidR="002E2387" w:rsidRPr="00801307" w:rsidRDefault="002E2387">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 xml:space="preserve">Visa pateikta medžiaga turi būti suskirstyta pagal sukurtos programinės įrangos funkcines sritis, parengta lietuvių kalba ir iliustruota naudotojo sąsajos ekranvaizdžiais; </w:t>
      </w:r>
    </w:p>
    <w:p w14:paraId="166BF57C" w14:textId="77777777" w:rsidR="002E2387" w:rsidRPr="00801307" w:rsidRDefault="002E2387">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 xml:space="preserve">Vadovai turi būti išsamūs ir suprantami skaitytojui savarankiškai vykdant konkrečias užduotis, apimti visas numatytas sistemos funkcijas; </w:t>
      </w:r>
    </w:p>
    <w:p w14:paraId="46B56685" w14:textId="77777777" w:rsidR="002E2387" w:rsidRPr="00801307" w:rsidRDefault="002E2387">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 xml:space="preserve">Vadovuose turi būti pateikti visų sukurtos programinės įrangos laukų paaiškinimai; </w:t>
      </w:r>
    </w:p>
    <w:p w14:paraId="7038EF4F" w14:textId="382AD94E" w:rsidR="004F4F14" w:rsidRPr="00801307" w:rsidRDefault="002E2387">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Administratorių vadove, turės būti pateikiamas išsamus duomenų importo iš kitų sistemų aprašymas.</w:t>
      </w:r>
    </w:p>
    <w:p w14:paraId="75C34B95" w14:textId="60377CB4" w:rsidR="00CD0FE3" w:rsidRPr="00801307" w:rsidRDefault="00CD0FE3">
      <w:pPr>
        <w:pStyle w:val="TekstasNr"/>
        <w:numPr>
          <w:ilvl w:val="0"/>
          <w:numId w:val="23"/>
        </w:numPr>
        <w:tabs>
          <w:tab w:val="clear" w:pos="432"/>
          <w:tab w:val="left" w:pos="540"/>
        </w:tabs>
        <w:spacing w:line="276" w:lineRule="auto"/>
        <w:rPr>
          <w:rFonts w:ascii="Tahoma" w:hAnsi="Tahoma" w:cs="Tahoma"/>
          <w:sz w:val="22"/>
          <w:szCs w:val="22"/>
        </w:rPr>
      </w:pPr>
      <w:r w:rsidRPr="00093368">
        <w:rPr>
          <w:rFonts w:ascii="Tahoma" w:hAnsi="Tahoma" w:cs="Tahoma"/>
          <w:sz w:val="22"/>
          <w:szCs w:val="22"/>
        </w:rPr>
        <w:t>Mokymų medžiaga turi būti patalpinta su Perkančiąja organizacija suderintose vietose/direktorijose ir pasiekiama po Projekto.</w:t>
      </w:r>
    </w:p>
    <w:p w14:paraId="215E2796" w14:textId="34216AA7" w:rsidR="00F93817" w:rsidRPr="00801307" w:rsidRDefault="00F93817">
      <w:pPr>
        <w:pStyle w:val="TekstasNr"/>
        <w:numPr>
          <w:ilvl w:val="0"/>
          <w:numId w:val="23"/>
        </w:numPr>
        <w:tabs>
          <w:tab w:val="clear" w:pos="432"/>
          <w:tab w:val="left" w:pos="540"/>
        </w:tabs>
        <w:spacing w:line="276" w:lineRule="auto"/>
        <w:rPr>
          <w:rFonts w:ascii="Tahoma" w:hAnsi="Tahoma" w:cs="Tahoma"/>
          <w:sz w:val="22"/>
          <w:szCs w:val="22"/>
        </w:rPr>
      </w:pPr>
      <w:r w:rsidRPr="00093368">
        <w:rPr>
          <w:rFonts w:ascii="Tahoma" w:hAnsi="Tahoma" w:cs="Tahoma"/>
          <w:sz w:val="22"/>
          <w:szCs w:val="22"/>
        </w:rPr>
        <w:t xml:space="preserve">Mokymai turi būti vykdomi </w:t>
      </w:r>
      <w:proofErr w:type="spellStart"/>
      <w:r w:rsidRPr="00093368">
        <w:rPr>
          <w:rFonts w:ascii="Tahoma" w:hAnsi="Tahoma" w:cs="Tahoma"/>
          <w:sz w:val="22"/>
          <w:szCs w:val="22"/>
        </w:rPr>
        <w:t>testinėje</w:t>
      </w:r>
      <w:proofErr w:type="spellEnd"/>
      <w:r w:rsidRPr="00093368">
        <w:rPr>
          <w:rFonts w:ascii="Tahoma" w:hAnsi="Tahoma" w:cs="Tahoma"/>
          <w:sz w:val="22"/>
          <w:szCs w:val="22"/>
        </w:rPr>
        <w:t xml:space="preserve"> ar kitoje specialiai mokymams parengtoje aplinkoje.</w:t>
      </w:r>
    </w:p>
    <w:p w14:paraId="5DE18D2B" w14:textId="7B37C827" w:rsidR="00F93817" w:rsidRPr="00801307" w:rsidRDefault="00B1252A">
      <w:pPr>
        <w:pStyle w:val="TekstasNr"/>
        <w:numPr>
          <w:ilvl w:val="0"/>
          <w:numId w:val="23"/>
        </w:numPr>
        <w:tabs>
          <w:tab w:val="clear" w:pos="432"/>
          <w:tab w:val="left" w:pos="540"/>
        </w:tabs>
        <w:spacing w:line="276" w:lineRule="auto"/>
        <w:rPr>
          <w:rFonts w:ascii="Tahoma" w:hAnsi="Tahoma" w:cs="Tahoma"/>
          <w:sz w:val="22"/>
          <w:szCs w:val="22"/>
        </w:rPr>
      </w:pPr>
      <w:r w:rsidRPr="00093368">
        <w:rPr>
          <w:rFonts w:ascii="Tahoma" w:hAnsi="Tahoma" w:cs="Tahoma"/>
          <w:sz w:val="22"/>
          <w:szCs w:val="22"/>
        </w:rPr>
        <w:t>Perkančiosios organizacijos naudotojų mokymams turi būti apmokyti ne daugiau kaip 20 asmenų.</w:t>
      </w:r>
    </w:p>
    <w:p w14:paraId="6A768DB8" w14:textId="6127C90C" w:rsidR="0020531C" w:rsidRPr="00801307" w:rsidRDefault="0020531C">
      <w:pPr>
        <w:pStyle w:val="TekstasNr"/>
        <w:numPr>
          <w:ilvl w:val="0"/>
          <w:numId w:val="23"/>
        </w:numPr>
        <w:tabs>
          <w:tab w:val="clear" w:pos="432"/>
          <w:tab w:val="left" w:pos="540"/>
        </w:tabs>
        <w:spacing w:line="276" w:lineRule="auto"/>
        <w:rPr>
          <w:rFonts w:ascii="Tahoma" w:hAnsi="Tahoma" w:cs="Tahoma"/>
          <w:sz w:val="22"/>
          <w:szCs w:val="22"/>
        </w:rPr>
      </w:pPr>
      <w:r w:rsidRPr="00093368">
        <w:rPr>
          <w:rFonts w:ascii="Tahoma" w:hAnsi="Tahoma" w:cs="Tahoma"/>
          <w:sz w:val="22"/>
          <w:szCs w:val="22"/>
        </w:rPr>
        <w:t>Naudotojų mokymų vietą turi parinkti Teikėjas prieš tai suderinęs su Perkančiąja organizacija (suderinus mokymai galės būti vykdomi ir nuotoliniu būdu). Su mokymų vieta susijusios išlaidos yra Teikėjo atsakomybė.</w:t>
      </w:r>
    </w:p>
    <w:p w14:paraId="19EBEB8F" w14:textId="19FBA329" w:rsidR="004F4F14" w:rsidRPr="00801307" w:rsidRDefault="004F4F14" w:rsidP="0020531C">
      <w:pPr>
        <w:pStyle w:val="Antrat3"/>
        <w:numPr>
          <w:ilvl w:val="0"/>
          <w:numId w:val="0"/>
        </w:numPr>
        <w:spacing w:line="276" w:lineRule="auto"/>
        <w:rPr>
          <w:rFonts w:ascii="Tahoma" w:hAnsi="Tahoma" w:cs="Tahoma"/>
          <w:b/>
          <w:bCs/>
          <w:color w:val="auto"/>
          <w:sz w:val="22"/>
          <w:szCs w:val="22"/>
        </w:rPr>
      </w:pPr>
      <w:bookmarkStart w:id="139" w:name="_Toc144274565"/>
      <w:bookmarkStart w:id="140" w:name="_Toc190078947"/>
      <w:r w:rsidRPr="00801307">
        <w:rPr>
          <w:rFonts w:ascii="Tahoma" w:hAnsi="Tahoma" w:cs="Tahoma"/>
          <w:b/>
          <w:bCs/>
          <w:color w:val="auto"/>
          <w:sz w:val="22"/>
          <w:szCs w:val="22"/>
        </w:rPr>
        <w:t>6.4.7. Reikalavimai bandomajai eksploatacijai</w:t>
      </w:r>
      <w:bookmarkEnd w:id="139"/>
      <w:bookmarkEnd w:id="140"/>
    </w:p>
    <w:p w14:paraId="0AB89C3A"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Turi būti atlikta Sistemos bandomoji eksploatacija, kurios tikslas – užtikrinti Sistemos kokybę, išbandyti gamybinę sistemos komponentų konfigūraciją, identifikuoti ir pašalinti bandomosios eksploatacijos metu pastebėtus defektus, stabilizuoti darbinės aplinkos konfigūraciją, atsižvelgiant į bandomosios eksploatacijos metu sukauptą patirtį).</w:t>
      </w:r>
    </w:p>
    <w:p w14:paraId="72AE5141" w14:textId="77777777" w:rsidR="00BF4B92" w:rsidRPr="00801307" w:rsidRDefault="00BF4B92">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lastRenderedPageBreak/>
        <w:t>Iki bandomosios eksploatacijos pradžios Paslaugų teikėjas turi parengti bandomosios eksploatacijos planą, kuriame turi būti pateikiama:</w:t>
      </w:r>
    </w:p>
    <w:p w14:paraId="24702905" w14:textId="77777777" w:rsidR="00BF4B92" w:rsidRPr="00801307" w:rsidRDefault="00BF4B92">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bandomosios eksploatacijos dalyvių komunikavimo schema;</w:t>
      </w:r>
    </w:p>
    <w:p w14:paraId="7DE268C6" w14:textId="77777777" w:rsidR="00BF4B92" w:rsidRPr="00801307" w:rsidRDefault="00BF4B92">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bandomosios eksploatacijos dalyvių atsakomybės;</w:t>
      </w:r>
    </w:p>
    <w:p w14:paraId="71DA6A77" w14:textId="77777777" w:rsidR="00BF4B92" w:rsidRPr="00801307" w:rsidRDefault="00BF4B92">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bandomosios eksploatacijos veiklų grafikas;</w:t>
      </w:r>
    </w:p>
    <w:p w14:paraId="63333EDB" w14:textId="77777777" w:rsidR="00BF4B92" w:rsidRPr="00801307" w:rsidRDefault="00BF4B92">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bandomosios eksploatacijos vykdymo ir klaidų bei trūkumų registravimo ir šalinimo tvarka;</w:t>
      </w:r>
    </w:p>
    <w:p w14:paraId="1CEA184B" w14:textId="3FFF397D" w:rsidR="00A24FC0" w:rsidRPr="00801307" w:rsidRDefault="00BF4B92">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bandomosios eksploatacijos priėmimo kriterijai.</w:t>
      </w:r>
    </w:p>
    <w:p w14:paraId="7CC4E46A" w14:textId="77777777" w:rsidR="00826D6A" w:rsidRPr="00801307" w:rsidRDefault="00826D6A">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Teikėjas, turi konsultuoti Pirkėją bandomosios eksploatacijos aplinkos parengimo klausimais:</w:t>
      </w:r>
    </w:p>
    <w:p w14:paraId="287BC10D" w14:textId="77777777" w:rsidR="00826D6A" w:rsidRPr="00801307" w:rsidRDefault="00826D6A">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 xml:space="preserve">sistemos komponentų instaliavimo ir konfigūravimo; </w:t>
      </w:r>
    </w:p>
    <w:p w14:paraId="2EA9E405" w14:textId="77777777" w:rsidR="00826D6A" w:rsidRPr="00801307" w:rsidRDefault="00826D6A">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visų būtinų sistemos duomenų migravimo (suvedimo) bei perteklinių (bandomajai eksploatacijai nereikalingų) duomenų pašalinimo.</w:t>
      </w:r>
    </w:p>
    <w:p w14:paraId="7B30AF25" w14:textId="57733E98" w:rsidR="00BF4B92" w:rsidRPr="00801307" w:rsidRDefault="00851478">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Pirkėjas užtikrina sistemos veikimą visos bandomosios eksploatacijos metu, jeigu nebus sutarta kitaip.</w:t>
      </w:r>
    </w:p>
    <w:p w14:paraId="2A502313" w14:textId="77777777" w:rsidR="00584F20" w:rsidRPr="00801307" w:rsidRDefault="00584F20">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Bandomosios eksploatacijos metu turi būti vykdomas identifikuotų klaidų (problemų) registravimas ir šalinimas: </w:t>
      </w:r>
    </w:p>
    <w:p w14:paraId="5F5E495F" w14:textId="77777777" w:rsidR="00584F20" w:rsidRPr="00801307" w:rsidRDefault="00584F2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 xml:space="preserve">Klaidos turi būti registruojamos Perkančiosios organizacijos klaidų sekimo įrankyje – JIRA. </w:t>
      </w:r>
    </w:p>
    <w:p w14:paraId="2F610501" w14:textId="3F31A790" w:rsidR="00584F20" w:rsidRPr="00801307" w:rsidRDefault="00584F2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Teikėjas privalo nedelsiant per bandomosios eksploatacijos plane numatytus terminus pašalinti sistemos trūkumus atsižvelgiant į užregistruotas bandomosios eksploatacijos problemų registre klaidas.</w:t>
      </w:r>
    </w:p>
    <w:p w14:paraId="186A2DBE" w14:textId="26C29E3F" w:rsidR="00930BF6" w:rsidRPr="00801307" w:rsidRDefault="00C30C6C">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Pasibaigus bandomajai eksploatacijai Paslaugų teikėjas turi parengti bandomosios eksploatacijos ataskaitą, kurioje būtų pateikta rastų ir ištaisytų klaidų suvestinė, pateikiama informacija apie kitas bandomosios eksploatacijos metu įgyvendintas veiklas.</w:t>
      </w:r>
    </w:p>
    <w:p w14:paraId="5D514C0F" w14:textId="36AE9CC5" w:rsidR="004F4F14" w:rsidRPr="00801307" w:rsidRDefault="00436F43">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Perkančioji organizacija</w:t>
      </w:r>
      <w:r w:rsidR="000631EF" w:rsidRPr="00801307">
        <w:rPr>
          <w:rFonts w:ascii="Tahoma" w:hAnsi="Tahoma" w:cs="Tahoma"/>
          <w:sz w:val="22"/>
          <w:szCs w:val="22"/>
        </w:rPr>
        <w:t xml:space="preserve"> pradės Sistemos priėmimo veiklas tik tada, kai Sistema tenkins bandomosios eksploatacijos plane apibrėžtus priėmimo kriterijus.</w:t>
      </w:r>
    </w:p>
    <w:p w14:paraId="2DCFCBD0" w14:textId="0F80AB56" w:rsidR="004F4F14" w:rsidRPr="00801307" w:rsidRDefault="004F4F14" w:rsidP="00436F43">
      <w:pPr>
        <w:pStyle w:val="Antrat2"/>
        <w:numPr>
          <w:ilvl w:val="0"/>
          <w:numId w:val="0"/>
        </w:numPr>
        <w:spacing w:line="276" w:lineRule="auto"/>
        <w:rPr>
          <w:rFonts w:ascii="Tahoma" w:hAnsi="Tahoma" w:cs="Tahoma"/>
          <w:b/>
          <w:bCs/>
          <w:color w:val="auto"/>
          <w:sz w:val="22"/>
          <w:szCs w:val="22"/>
        </w:rPr>
      </w:pPr>
      <w:bookmarkStart w:id="141" w:name="_Toc144274566"/>
      <w:bookmarkStart w:id="142" w:name="_Toc190078948"/>
      <w:r w:rsidRPr="00801307">
        <w:rPr>
          <w:rFonts w:ascii="Tahoma" w:hAnsi="Tahoma" w:cs="Tahoma"/>
          <w:b/>
          <w:bCs/>
          <w:color w:val="auto"/>
          <w:sz w:val="22"/>
          <w:szCs w:val="22"/>
        </w:rPr>
        <w:t>6.5. Reikalavimai Sistemos priėmimui</w:t>
      </w:r>
      <w:bookmarkEnd w:id="141"/>
      <w:bookmarkEnd w:id="142"/>
    </w:p>
    <w:p w14:paraId="17CAA8D5"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Galutinis Sistemos ar atskirų Sistemos komponentų priėmimas bus vykdomas pasibaigus bandomajai eksploatacijai, t. y. priėmimas galės būti vykdomas tik tada, kai bus pasiekti bandomosios eksploatacijos priėmimo kriterijai.</w:t>
      </w:r>
    </w:p>
    <w:p w14:paraId="54BBA4AE" w14:textId="06C3AD41"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Teikėjas privalo prieš priduodamas Sistemą </w:t>
      </w:r>
      <w:r w:rsidR="006A3D1C" w:rsidRPr="00801307">
        <w:rPr>
          <w:rFonts w:ascii="Tahoma" w:hAnsi="Tahoma" w:cs="Tahoma"/>
          <w:sz w:val="22"/>
          <w:szCs w:val="22"/>
        </w:rPr>
        <w:t>Perkančiąja organizacija</w:t>
      </w:r>
      <w:r w:rsidRPr="00801307">
        <w:rPr>
          <w:rFonts w:ascii="Tahoma" w:hAnsi="Tahoma" w:cs="Tahoma"/>
          <w:sz w:val="22"/>
          <w:szCs w:val="22"/>
        </w:rPr>
        <w:t>i pateikti galutines dokumentacijos ir Sistemos išeities kodo versijas, jeigu jos buvo pakeistos nuo paskutinio pridavimo.</w:t>
      </w:r>
    </w:p>
    <w:p w14:paraId="3DA994FB"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Visos Paslaugas bus priimami pasirašant galutinį priėmimo-perdavimo aktą.</w:t>
      </w:r>
    </w:p>
    <w:p w14:paraId="2DC53EFF"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Siekiant užtikrinti sklandų Pirkimo tęstinumą:</w:t>
      </w:r>
    </w:p>
    <w:p w14:paraId="030E8000" w14:textId="2047E6CE"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 xml:space="preserve">Teikėjas, nepažeidžiant autoriaus teisių turėtojo ar trečiųjų šalių intelektinės nuosavybės teisių, sutartimi perduoda </w:t>
      </w:r>
      <w:r w:rsidR="006A3D1C" w:rsidRPr="00801307">
        <w:rPr>
          <w:rFonts w:ascii="Tahoma" w:hAnsi="Tahoma" w:cs="Tahoma"/>
          <w:sz w:val="22"/>
          <w:szCs w:val="22"/>
        </w:rPr>
        <w:t>Perkančiąja organizacija</w:t>
      </w:r>
      <w:r w:rsidRPr="00801307">
        <w:rPr>
          <w:rFonts w:ascii="Tahoma" w:hAnsi="Tahoma" w:cs="Tahoma"/>
          <w:sz w:val="22"/>
          <w:szCs w:val="22"/>
        </w:rPr>
        <w:t>i autorių turtines teises į pagal užsakymą sukurtą programinę įrangą ir parengtus projektinius dokumentus, įskaitant, bet neapsiribojant, teisę neribotą laiką ir be papildomo atlygio naudoti sukurtą programinę įrangą; teisę daryti sukurtos programinės įrangos kopijas; teisę modifikuoti ir toliau plėtoti sukurtą programinę įrangą; teisę perkelti programinę įrangą į kitą technologinę platformą; teisę naudoti ir keisti jai sukurtos programinės įrangos pradinį kodą (mašininės kalbos pradinius tekstus;</w:t>
      </w:r>
    </w:p>
    <w:p w14:paraId="5E513ECA" w14:textId="036F5AD1"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 xml:space="preserve">jeigu Projekte sukurtoje programinėje įrangoje panaudota kita autoriaus teisių turėtojo ar trečiųjų šalių programinė įranga, kuri integruota į pagal užsakymą sukurtą programinę įrangą ar kitaip susieta su atliktu užsakymu ir autoriaus turtinių teisių į sukurtą programinę įrangą ar parengtus projektinius dokumentus, jos perdavimas </w:t>
      </w:r>
      <w:r w:rsidR="006A3D1C" w:rsidRPr="00801307">
        <w:rPr>
          <w:rFonts w:ascii="Tahoma" w:hAnsi="Tahoma" w:cs="Tahoma"/>
          <w:sz w:val="22"/>
          <w:szCs w:val="22"/>
        </w:rPr>
        <w:t>Perkančiąja organizacija</w:t>
      </w:r>
      <w:r w:rsidRPr="00801307">
        <w:rPr>
          <w:rFonts w:ascii="Tahoma" w:hAnsi="Tahoma" w:cs="Tahoma"/>
          <w:sz w:val="22"/>
          <w:szCs w:val="22"/>
        </w:rPr>
        <w:t xml:space="preserve">i neturi apriboti šias teises perdavusio Teikėjo teisės be atskiro </w:t>
      </w:r>
      <w:r w:rsidR="0036197A" w:rsidRPr="00801307">
        <w:rPr>
          <w:rFonts w:ascii="Tahoma" w:hAnsi="Tahoma" w:cs="Tahoma"/>
          <w:sz w:val="22"/>
          <w:szCs w:val="22"/>
        </w:rPr>
        <w:t xml:space="preserve">Perkančiosios organizacijos </w:t>
      </w:r>
      <w:r w:rsidRPr="00801307">
        <w:rPr>
          <w:rFonts w:ascii="Tahoma" w:hAnsi="Tahoma" w:cs="Tahoma"/>
          <w:sz w:val="22"/>
          <w:szCs w:val="22"/>
        </w:rPr>
        <w:t>sutikimo toliau vystyti, tobulinti, platinti ir atlikti kitus reikiamus veiksmus su sukurta programine įranga ar parengtais projektiniais dokumentais;</w:t>
      </w:r>
    </w:p>
    <w:p w14:paraId="6DE2AD77" w14:textId="7517EA78"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lastRenderedPageBreak/>
        <w:t xml:space="preserve">kartu su kompiuterine programa, kaip ši sąvoka apibrėžta LR autorių teisių ir gretutinių teisių įstatyme, </w:t>
      </w:r>
      <w:r w:rsidR="006A3D1C" w:rsidRPr="00801307">
        <w:rPr>
          <w:rFonts w:ascii="Tahoma" w:hAnsi="Tahoma" w:cs="Tahoma"/>
          <w:sz w:val="22"/>
          <w:szCs w:val="22"/>
        </w:rPr>
        <w:t>Perkančiąja organizacija</w:t>
      </w:r>
      <w:r w:rsidRPr="00801307">
        <w:rPr>
          <w:rFonts w:ascii="Tahoma" w:hAnsi="Tahoma" w:cs="Tahoma"/>
          <w:sz w:val="22"/>
          <w:szCs w:val="22"/>
        </w:rPr>
        <w:t>i perduodamas ir programos išeitinis kodas. Kompiuterių programos autoriaus asmeninės neturtinės teisės negali būti naudojamos tokiu būdu, kuris suvaržytų autorių turtinių teisių į šią kompiuterinę programą turėtojo teises, tarp jų ir teisę savo nuožiūra adaptuoti, keisti ir neatlygintinai platinti šiuos kūrinius. Šiame punkte numatytos autorių turtinės teisės, vadovaujantis Autorių teisių ir gretutinių teisių įstatymo ir Valstybės informacinių išteklių valdymo įstatymo 12 str. nuostatomis,  perduodamos ir suteikiamos LR ir ES šalių teritorijoje neribotam laikui;</w:t>
      </w:r>
    </w:p>
    <w:p w14:paraId="2C259628" w14:textId="3C7C49C1"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 xml:space="preserve">Teikėjas turi perduoti </w:t>
      </w:r>
      <w:r w:rsidR="006A3D1C" w:rsidRPr="00801307">
        <w:rPr>
          <w:rFonts w:ascii="Tahoma" w:hAnsi="Tahoma" w:cs="Tahoma"/>
          <w:sz w:val="22"/>
          <w:szCs w:val="22"/>
        </w:rPr>
        <w:t>Perkančiąja organizacija</w:t>
      </w:r>
      <w:r w:rsidRPr="00801307">
        <w:rPr>
          <w:rFonts w:ascii="Tahoma" w:hAnsi="Tahoma" w:cs="Tahoma"/>
          <w:sz w:val="22"/>
          <w:szCs w:val="22"/>
        </w:rPr>
        <w:t>i Pirkimo metu sukurtą Sistemos programinę įrangą ir jos išeitinį kodą ar atskirų Sistemos komponentų paslaugų priėmimo – perdavimo akto pasirašymo datai;</w:t>
      </w:r>
    </w:p>
    <w:p w14:paraId="0FE85053" w14:textId="4F750E97"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F97DFC">
        <w:rPr>
          <w:rFonts w:ascii="Tahoma" w:hAnsi="Tahoma" w:cs="Tahoma"/>
          <w:sz w:val="22"/>
          <w:szCs w:val="22"/>
        </w:rPr>
        <w:t xml:space="preserve"> </w:t>
      </w:r>
      <w:r w:rsidRPr="00801307">
        <w:rPr>
          <w:rFonts w:ascii="Tahoma" w:hAnsi="Tahoma" w:cs="Tahoma"/>
          <w:sz w:val="22"/>
          <w:szCs w:val="22"/>
        </w:rPr>
        <w:t xml:space="preserve">Teikėjas neturi teisės atskleisti jokios su paslaugų teikimu susijusios informacijos trečiosioms šalims be </w:t>
      </w:r>
      <w:r w:rsidR="0036197A" w:rsidRPr="00801307">
        <w:rPr>
          <w:rFonts w:ascii="Tahoma" w:hAnsi="Tahoma" w:cs="Tahoma"/>
          <w:sz w:val="22"/>
          <w:szCs w:val="22"/>
        </w:rPr>
        <w:t xml:space="preserve">Perkančiosios organizacijos </w:t>
      </w:r>
      <w:r w:rsidRPr="00801307">
        <w:rPr>
          <w:rFonts w:ascii="Tahoma" w:hAnsi="Tahoma" w:cs="Tahoma"/>
          <w:sz w:val="22"/>
          <w:szCs w:val="22"/>
        </w:rPr>
        <w:t>raštiško leidimo arba jei to reikalauja įstatymai.</w:t>
      </w:r>
    </w:p>
    <w:p w14:paraId="61621CF7" w14:textId="463D57CF" w:rsidR="004F4F14" w:rsidRPr="00801307" w:rsidRDefault="004F4F14" w:rsidP="006C4FE6">
      <w:pPr>
        <w:pStyle w:val="Antrat2"/>
        <w:numPr>
          <w:ilvl w:val="0"/>
          <w:numId w:val="0"/>
        </w:numPr>
        <w:spacing w:line="276" w:lineRule="auto"/>
        <w:rPr>
          <w:rFonts w:ascii="Tahoma" w:hAnsi="Tahoma" w:cs="Tahoma"/>
          <w:b/>
          <w:bCs/>
          <w:color w:val="auto"/>
          <w:sz w:val="22"/>
          <w:szCs w:val="22"/>
        </w:rPr>
      </w:pPr>
      <w:bookmarkStart w:id="143" w:name="_Toc144274567"/>
      <w:bookmarkStart w:id="144" w:name="_Toc190078949"/>
      <w:r w:rsidRPr="00801307">
        <w:rPr>
          <w:rFonts w:ascii="Tahoma" w:hAnsi="Tahoma" w:cs="Tahoma"/>
          <w:b/>
          <w:bCs/>
          <w:color w:val="auto"/>
          <w:sz w:val="22"/>
          <w:szCs w:val="22"/>
        </w:rPr>
        <w:t>6.6. Reikalavimai garantin</w:t>
      </w:r>
      <w:r w:rsidR="004132D9" w:rsidRPr="00801307">
        <w:rPr>
          <w:rFonts w:ascii="Tahoma" w:hAnsi="Tahoma" w:cs="Tahoma"/>
          <w:b/>
          <w:bCs/>
          <w:color w:val="auto"/>
          <w:sz w:val="22"/>
          <w:szCs w:val="22"/>
        </w:rPr>
        <w:t>e</w:t>
      </w:r>
      <w:r w:rsidRPr="00801307">
        <w:rPr>
          <w:rFonts w:ascii="Tahoma" w:hAnsi="Tahoma" w:cs="Tahoma"/>
          <w:b/>
          <w:bCs/>
          <w:color w:val="auto"/>
          <w:sz w:val="22"/>
          <w:szCs w:val="22"/>
        </w:rPr>
        <w:t>i priežiūrai</w:t>
      </w:r>
      <w:bookmarkEnd w:id="143"/>
      <w:bookmarkEnd w:id="144"/>
    </w:p>
    <w:p w14:paraId="1EB216CC" w14:textId="77777777" w:rsidR="002E60DF" w:rsidRPr="00801307" w:rsidRDefault="002E60DF">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Paslaugų teikėjas po galutinio Paslaugų perdavimo-priėmimo akto pasirašymo dienos turės:</w:t>
      </w:r>
    </w:p>
    <w:p w14:paraId="31214F0D" w14:textId="77777777" w:rsidR="002E60DF" w:rsidRPr="00801307" w:rsidRDefault="002E60D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suteikti ne trumpesnę kaip 12 mėnesių trukmės garantinę priežiūrą;</w:t>
      </w:r>
    </w:p>
    <w:p w14:paraId="65E26F60" w14:textId="77777777" w:rsidR="002E60DF" w:rsidRPr="00801307" w:rsidRDefault="002E60D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užtikrinti Sistemos veiklos atkūrimą visiško arba dalinio funkcionavimo sutrikimo atvejais, įskaitant sutrikimus, atsiradusius dėl klaidų standartinėje ir nestandartinėje programinėje įrangoje (išskyrus atvejus atsiradusius dėl Perkančiosios organizacijos kaltės);</w:t>
      </w:r>
    </w:p>
    <w:p w14:paraId="3AD7A4EB" w14:textId="77777777" w:rsidR="002E60DF" w:rsidRPr="00801307" w:rsidRDefault="002E60D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atstatyti sugadintus programinės įrangos komponentus ir duomenis (išskyrus atvejus, atsiradusius dėl Perkančiosios organizacijos kaltės);</w:t>
      </w:r>
    </w:p>
    <w:p w14:paraId="5E16A313" w14:textId="7DDEAC8D" w:rsidR="002E60DF" w:rsidRPr="00801307" w:rsidRDefault="002E60D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nemokamai taisyti sukurtos ar modifikuotos programinės įrangos bei kitų sukurtų ar modifikuotų sprendimų klaidas, netikslumus ir neatitikimus Techninėje specifikacijoje apibrėžtiems reikalavimams, taip pat parengti, ištestuoti ir paruošti diegimui reikalingus atnaujinimus pagal Teikėjo parengtas ir su Perkančiąja organizacija suderintas atnaujinimų diegimo procedūras.</w:t>
      </w:r>
    </w:p>
    <w:p w14:paraId="431B1529" w14:textId="76A77821" w:rsidR="002E60DF" w:rsidRPr="00801307" w:rsidRDefault="004821B6">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Garantinio aptarnavimo metu Teikėjas privalo registruoti Sistemos eksploatavimo sutrikimus ir neatitiktis problemų / sutrikimų registravimo sistemoje (pvz., specializuotoje interneto svetainėje arba per pagalbos teikimo liniją (angl. </w:t>
      </w:r>
      <w:proofErr w:type="spellStart"/>
      <w:r w:rsidRPr="00801307">
        <w:rPr>
          <w:rFonts w:ascii="Tahoma" w:hAnsi="Tahoma" w:cs="Tahoma"/>
          <w:sz w:val="22"/>
          <w:szCs w:val="22"/>
        </w:rPr>
        <w:t>Service</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Desk</w:t>
      </w:r>
      <w:proofErr w:type="spellEnd"/>
      <w:r w:rsidRPr="00801307">
        <w:rPr>
          <w:rFonts w:ascii="Tahoma" w:hAnsi="Tahoma" w:cs="Tahoma"/>
          <w:sz w:val="22"/>
          <w:szCs w:val="22"/>
        </w:rPr>
        <w:t>) pagal su Perkančiąja organizacija suderintas informavimo ir registravimo procedūras.</w:t>
      </w:r>
    </w:p>
    <w:p w14:paraId="6F23F45C" w14:textId="77777777" w:rsidR="00415DC3" w:rsidRPr="00801307" w:rsidRDefault="00415DC3">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Garantinio aptarnavimo metu visos atsiradusios ir nustatytos klaidos, trikdžiai, sutrikimai ir problemos turi būti klasifikuojami:</w:t>
      </w:r>
    </w:p>
    <w:p w14:paraId="516253B3" w14:textId="77777777" w:rsidR="00415DC3" w:rsidRPr="00801307" w:rsidRDefault="00415DC3">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Kritinis sutrikimas – kai nustatytas trikdis ir (ar) problema, dėl kurios naudotojas negali vykdyti numatytų būtinų funkcijų ir nežinomas joks kitas Perkančiajai organizacijai priimtinas alternatyvus šios funkcijos vykdymo kelias;</w:t>
      </w:r>
    </w:p>
    <w:p w14:paraId="1FE5ABB6" w14:textId="4431D19E" w:rsidR="00415DC3" w:rsidRPr="00801307" w:rsidRDefault="00415DC3">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Nekritinis sutrikimas – kai nustatytas trikdis ir (ar) problema, kuris sukelia sunkumus naudojantis Sistema, bet neturi įtakos Sistemos funkcijų veikimui ir nedaro jokio kito poveikio.</w:t>
      </w:r>
    </w:p>
    <w:p w14:paraId="6F9288BA" w14:textId="77777777" w:rsidR="00A9335D" w:rsidRPr="00801307" w:rsidRDefault="00A9335D">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Pagrindinės privalomos garantinės priežiūros sąlygos:</w:t>
      </w:r>
    </w:p>
    <w:p w14:paraId="639430D8" w14:textId="77777777" w:rsidR="00A9335D" w:rsidRPr="00801307" w:rsidRDefault="00A9335D">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reakcijos į problemą laikas (problema užregistruota ir perduota sprendimui) – ne ilgiau kaip 15 min.;</w:t>
      </w:r>
    </w:p>
    <w:p w14:paraId="4722B040" w14:textId="77777777" w:rsidR="00A9335D" w:rsidRPr="00801307" w:rsidRDefault="00A9335D">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problemos sprendimo trukmė:</w:t>
      </w:r>
    </w:p>
    <w:p w14:paraId="18D062AA" w14:textId="77777777" w:rsidR="00A9335D" w:rsidRPr="00801307" w:rsidRDefault="00A9335D">
      <w:pPr>
        <w:pStyle w:val="TekstasNr"/>
        <w:numPr>
          <w:ilvl w:val="2"/>
          <w:numId w:val="23"/>
        </w:numPr>
        <w:tabs>
          <w:tab w:val="clear" w:pos="1134"/>
          <w:tab w:val="left" w:pos="993"/>
        </w:tabs>
        <w:spacing w:line="276" w:lineRule="auto"/>
        <w:ind w:left="0" w:hanging="11"/>
        <w:rPr>
          <w:rFonts w:ascii="Tahoma" w:hAnsi="Tahoma" w:cs="Tahoma"/>
          <w:sz w:val="22"/>
          <w:szCs w:val="22"/>
        </w:rPr>
      </w:pPr>
      <w:r w:rsidRPr="00801307">
        <w:rPr>
          <w:rFonts w:ascii="Tahoma" w:hAnsi="Tahoma" w:cs="Tahoma"/>
          <w:sz w:val="22"/>
          <w:szCs w:val="22"/>
        </w:rPr>
        <w:t>Kritinių sutrikimų šalinimas – ne ilgiau kaip 1 valandos nuo pranešimo gavimo sutartu būdu;</w:t>
      </w:r>
    </w:p>
    <w:p w14:paraId="0D65DE51" w14:textId="77777777" w:rsidR="00A9335D" w:rsidRPr="00801307" w:rsidRDefault="00A9335D">
      <w:pPr>
        <w:pStyle w:val="TekstasNr"/>
        <w:numPr>
          <w:ilvl w:val="2"/>
          <w:numId w:val="23"/>
        </w:numPr>
        <w:tabs>
          <w:tab w:val="clear" w:pos="1134"/>
          <w:tab w:val="left" w:pos="993"/>
        </w:tabs>
        <w:spacing w:line="276" w:lineRule="auto"/>
        <w:ind w:left="0" w:hanging="11"/>
        <w:rPr>
          <w:rFonts w:ascii="Tahoma" w:hAnsi="Tahoma" w:cs="Tahoma"/>
          <w:sz w:val="22"/>
          <w:szCs w:val="22"/>
        </w:rPr>
      </w:pPr>
      <w:r w:rsidRPr="00801307">
        <w:rPr>
          <w:rFonts w:ascii="Tahoma" w:hAnsi="Tahoma" w:cs="Tahoma"/>
          <w:sz w:val="22"/>
          <w:szCs w:val="22"/>
        </w:rPr>
        <w:t>Nekritinių sutrikimų šalinimas – ne ilgiau kaip 4 darbo valandos nuo pranešimo gavimo sutartu būdu.</w:t>
      </w:r>
    </w:p>
    <w:p w14:paraId="25653C43" w14:textId="180E72A4" w:rsidR="002003E7" w:rsidRPr="00801307" w:rsidRDefault="00A9335D">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Jei gedimo per nurodytą laiką pašalinti negalima, kartu su Perkančiąja organizacija suderinamas kitas gedimo pašalinimo laikas, pateikiant šio laiko poreikio pagrindimą.</w:t>
      </w:r>
    </w:p>
    <w:p w14:paraId="2B58FF9E" w14:textId="77777777" w:rsidR="00565E31" w:rsidRPr="00801307" w:rsidRDefault="00565E31">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lastRenderedPageBreak/>
        <w:t xml:space="preserve">Konsultacijos dėl nustatytų neatitikimų ir apie atliktus programinės įrangos pasikeitimus telefonu ir elektroniniu paštu (angl. </w:t>
      </w:r>
      <w:proofErr w:type="spellStart"/>
      <w:r w:rsidRPr="00801307">
        <w:rPr>
          <w:rFonts w:ascii="Tahoma" w:hAnsi="Tahoma" w:cs="Tahoma"/>
          <w:sz w:val="22"/>
          <w:szCs w:val="22"/>
        </w:rPr>
        <w:t>Hot</w:t>
      </w:r>
      <w:proofErr w:type="spellEnd"/>
      <w:r w:rsidRPr="00801307">
        <w:rPr>
          <w:rFonts w:ascii="Tahoma" w:hAnsi="Tahoma" w:cs="Tahoma"/>
          <w:sz w:val="22"/>
          <w:szCs w:val="22"/>
        </w:rPr>
        <w:t xml:space="preserve"> line) – darbo dienomis nuo 8:00 iki 17:00 val..</w:t>
      </w:r>
    </w:p>
    <w:p w14:paraId="24E82C35" w14:textId="77777777" w:rsidR="005334C5" w:rsidRPr="00801307" w:rsidRDefault="005334C5">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Galimybė visą parą registruoti problemas internetu bei stebėti problemų sprendimo būklę naudojant Perkančiosios organizacijos naudojamą klaidų registravimo įrankį (nebent projekto metu būtų šalių sutarta naudoti Teikėjo klaidų registravimo įrankį).</w:t>
      </w:r>
    </w:p>
    <w:p w14:paraId="296AE0A2" w14:textId="2360EDBF" w:rsidR="001B475D" w:rsidRPr="00801307" w:rsidRDefault="001B475D">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Kiekvieno ketvirčio pradžioje Paslaugų teikėjas per 5 darbo dienas turės parengti praėjusio ketvirčio garantinės priežiūros vykdymo ataskaitą.</w:t>
      </w:r>
    </w:p>
    <w:p w14:paraId="4680B729" w14:textId="4B30D6F0" w:rsidR="001B475D" w:rsidRPr="00801307" w:rsidRDefault="00D873F1">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Detali garantinės priežiūros tvarka (garantinės priežiūros komunikacijos būdai, atnaujinimų diegimo procedūros ir kt.) turi būti suderinta su Perkančiąja organizacija aprašyta Teikėjo parengtame garantinės priežiūros reglamente.</w:t>
      </w:r>
    </w:p>
    <w:p w14:paraId="15249A17" w14:textId="77777777" w:rsidR="004F4F14" w:rsidRPr="00801307" w:rsidRDefault="004F4F14" w:rsidP="004F4F14">
      <w:pPr>
        <w:pStyle w:val="TekstasNr11"/>
        <w:tabs>
          <w:tab w:val="clear" w:pos="1134"/>
          <w:tab w:val="clear" w:pos="1560"/>
          <w:tab w:val="left" w:pos="630"/>
        </w:tabs>
        <w:spacing w:after="0" w:line="276" w:lineRule="auto"/>
        <w:ind w:firstLine="0"/>
        <w:rPr>
          <w:rFonts w:ascii="Tahoma" w:hAnsi="Tahoma" w:cs="Tahoma"/>
          <w:sz w:val="22"/>
          <w:szCs w:val="22"/>
        </w:rPr>
      </w:pPr>
      <w:bookmarkStart w:id="145" w:name="_Toc352234921"/>
      <w:bookmarkStart w:id="146" w:name="_Toc352235612"/>
      <w:bookmarkStart w:id="147" w:name="_Toc352235973"/>
    </w:p>
    <w:p w14:paraId="383815CF" w14:textId="77777777" w:rsidR="004F4F14" w:rsidRPr="00801307" w:rsidRDefault="004F4F14" w:rsidP="004F4F14">
      <w:pPr>
        <w:pStyle w:val="Antrat2"/>
        <w:numPr>
          <w:ilvl w:val="0"/>
          <w:numId w:val="0"/>
        </w:numPr>
        <w:spacing w:before="0" w:line="276" w:lineRule="auto"/>
        <w:rPr>
          <w:rFonts w:ascii="Tahoma" w:hAnsi="Tahoma" w:cs="Tahoma"/>
          <w:b/>
          <w:bCs/>
          <w:color w:val="auto"/>
          <w:sz w:val="22"/>
          <w:szCs w:val="22"/>
        </w:rPr>
      </w:pPr>
      <w:bookmarkStart w:id="148" w:name="_Toc144274568"/>
      <w:bookmarkStart w:id="149" w:name="_Toc190078950"/>
      <w:r w:rsidRPr="00801307">
        <w:rPr>
          <w:rFonts w:ascii="Tahoma" w:hAnsi="Tahoma" w:cs="Tahoma"/>
          <w:b/>
          <w:bCs/>
          <w:color w:val="auto"/>
          <w:sz w:val="22"/>
          <w:szCs w:val="22"/>
        </w:rPr>
        <w:t xml:space="preserve">6.7. </w:t>
      </w:r>
      <w:bookmarkStart w:id="150" w:name="_Hlk146797615"/>
      <w:r w:rsidRPr="00801307">
        <w:rPr>
          <w:rFonts w:ascii="Tahoma" w:hAnsi="Tahoma" w:cs="Tahoma"/>
          <w:b/>
          <w:bCs/>
          <w:color w:val="auto"/>
          <w:sz w:val="22"/>
          <w:szCs w:val="22"/>
        </w:rPr>
        <w:t>Reikalavimai Projekto valdymui</w:t>
      </w:r>
      <w:bookmarkEnd w:id="148"/>
      <w:bookmarkEnd w:id="149"/>
      <w:bookmarkEnd w:id="150"/>
    </w:p>
    <w:bookmarkEnd w:id="145"/>
    <w:bookmarkEnd w:id="146"/>
    <w:bookmarkEnd w:id="147"/>
    <w:p w14:paraId="7952914E" w14:textId="77777777" w:rsidR="00D64879"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Teikėjas turi užtikrinti, kad visa komunikacija Projekto metu vyktų lietuvių kalba. Jei pasitelkiami užsienio šalių ekspertai, Teikėjas turi pasirūpinti vertimo į lietuvių kalbą paslaugomis savo sąskaita.</w:t>
      </w:r>
    </w:p>
    <w:p w14:paraId="34AE9540" w14:textId="34770955"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827CB">
        <w:rPr>
          <w:rFonts w:ascii="Tahoma" w:hAnsi="Tahoma" w:cs="Tahoma"/>
          <w:sz w:val="22"/>
          <w:szCs w:val="22"/>
        </w:rPr>
        <w:t xml:space="preserve"> </w:t>
      </w:r>
      <w:r w:rsidR="00F3113A" w:rsidRPr="00801307">
        <w:rPr>
          <w:rFonts w:ascii="Tahoma" w:hAnsi="Tahoma" w:cs="Tahoma"/>
          <w:sz w:val="22"/>
          <w:szCs w:val="22"/>
        </w:rPr>
        <w:t>Teikėjas turi informuoti Pirkėją apie Paslaugų vykdymo eigą ir Perkančiosios organizacijos prašymu rengti Paslaugų teikimo etapų rezultatų pristatymus.</w:t>
      </w:r>
    </w:p>
    <w:p w14:paraId="28A09371" w14:textId="4E740743"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Teikėjas turi tiesiogiai bendradarbiauti su </w:t>
      </w:r>
      <w:r w:rsidR="006A3D1C" w:rsidRPr="00801307">
        <w:rPr>
          <w:rFonts w:ascii="Tahoma" w:hAnsi="Tahoma" w:cs="Tahoma"/>
          <w:sz w:val="22"/>
          <w:szCs w:val="22"/>
        </w:rPr>
        <w:t>Perkančiąja organizacija</w:t>
      </w:r>
      <w:r w:rsidRPr="00801307">
        <w:rPr>
          <w:rFonts w:ascii="Tahoma" w:hAnsi="Tahoma" w:cs="Tahoma"/>
          <w:sz w:val="22"/>
          <w:szCs w:val="22"/>
        </w:rPr>
        <w:t>, Projekto partneriais bei kitomis Projekto suinteresuotomis šalimis.</w:t>
      </w:r>
    </w:p>
    <w:p w14:paraId="33450BB3" w14:textId="57AA624D"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Teikėjas turi informuoti </w:t>
      </w:r>
      <w:r w:rsidR="00D82BFC" w:rsidRPr="00801307">
        <w:rPr>
          <w:rFonts w:ascii="Tahoma" w:hAnsi="Tahoma" w:cs="Tahoma"/>
          <w:sz w:val="22"/>
          <w:szCs w:val="22"/>
        </w:rPr>
        <w:t xml:space="preserve">Perkančiąją organizaciją </w:t>
      </w:r>
      <w:r w:rsidRPr="00801307">
        <w:rPr>
          <w:rFonts w:ascii="Tahoma" w:hAnsi="Tahoma" w:cs="Tahoma"/>
          <w:sz w:val="22"/>
          <w:szCs w:val="22"/>
        </w:rPr>
        <w:t xml:space="preserve">apie Paslaugų vykdymo eigą ir </w:t>
      </w:r>
      <w:r w:rsidR="0036197A" w:rsidRPr="00801307">
        <w:rPr>
          <w:rFonts w:ascii="Tahoma" w:hAnsi="Tahoma" w:cs="Tahoma"/>
          <w:sz w:val="22"/>
          <w:szCs w:val="22"/>
        </w:rPr>
        <w:t xml:space="preserve">Perkančiosios organizacijos </w:t>
      </w:r>
      <w:r w:rsidRPr="00801307">
        <w:rPr>
          <w:rFonts w:ascii="Tahoma" w:hAnsi="Tahoma" w:cs="Tahoma"/>
          <w:sz w:val="22"/>
          <w:szCs w:val="22"/>
        </w:rPr>
        <w:t>prašymu rengti Paslaugų teikimo etapų rezultatų pristatymus.</w:t>
      </w:r>
    </w:p>
    <w:p w14:paraId="7ADEADF6" w14:textId="22D941C9"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Teikėjas turi pateikti ir su </w:t>
      </w:r>
      <w:r w:rsidR="006A3D1C" w:rsidRPr="00801307">
        <w:rPr>
          <w:rFonts w:ascii="Tahoma" w:hAnsi="Tahoma" w:cs="Tahoma"/>
          <w:sz w:val="22"/>
          <w:szCs w:val="22"/>
        </w:rPr>
        <w:t>Perkančiąja organizacija</w:t>
      </w:r>
      <w:r w:rsidRPr="00801307">
        <w:rPr>
          <w:rFonts w:ascii="Tahoma" w:hAnsi="Tahoma" w:cs="Tahoma"/>
          <w:sz w:val="22"/>
          <w:szCs w:val="22"/>
        </w:rPr>
        <w:t xml:space="preserve"> suderinti Paslaugų teikimo reglamentą, kuriame turi būti detalizuoti Paslaugų teikimo etapai ir jų rezultatai (pateiktys), pateiktas detalus </w:t>
      </w:r>
      <w:r w:rsidR="0036197A" w:rsidRPr="00801307">
        <w:rPr>
          <w:rFonts w:ascii="Tahoma" w:hAnsi="Tahoma" w:cs="Tahoma"/>
          <w:sz w:val="22"/>
          <w:szCs w:val="22"/>
        </w:rPr>
        <w:t xml:space="preserve">Perkančiosios organizacijos </w:t>
      </w:r>
      <w:r w:rsidRPr="00801307">
        <w:rPr>
          <w:rFonts w:ascii="Tahoma" w:hAnsi="Tahoma" w:cs="Tahoma"/>
          <w:sz w:val="22"/>
          <w:szCs w:val="22"/>
        </w:rPr>
        <w:t>nurodytus terminus atitinkantis kalendorinis darbų vykdymo grafikas, aprašytos komunikacijos ir rizikų valdymo priemonės bei dokumentų derinimo tvarka.</w:t>
      </w:r>
    </w:p>
    <w:p w14:paraId="4BC4B1B3" w14:textId="65C04C2E"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Teikėjas turi kas mėnesį rengti ir </w:t>
      </w:r>
      <w:r w:rsidR="006A3D1C" w:rsidRPr="00801307">
        <w:rPr>
          <w:rFonts w:ascii="Tahoma" w:hAnsi="Tahoma" w:cs="Tahoma"/>
          <w:sz w:val="22"/>
          <w:szCs w:val="22"/>
        </w:rPr>
        <w:t>Perkančiąja organizacija</w:t>
      </w:r>
      <w:r w:rsidRPr="00801307">
        <w:rPr>
          <w:rFonts w:ascii="Tahoma" w:hAnsi="Tahoma" w:cs="Tahoma"/>
          <w:sz w:val="22"/>
          <w:szCs w:val="22"/>
        </w:rPr>
        <w:t>i teikti tarpines Paslaugų teikimo ataskaitas, kuriose būtų pateikiama:</w:t>
      </w:r>
    </w:p>
    <w:p w14:paraId="53E1F944" w14:textId="77777777"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informacija apie Paslaugų teikimo sutarties vykdymo eigą;</w:t>
      </w:r>
    </w:p>
    <w:p w14:paraId="1F248C5B" w14:textId="77777777"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informacija apie per ataskaitinį mėnesį užfiksuotas rizikas ir problemas;</w:t>
      </w:r>
    </w:p>
    <w:p w14:paraId="5829530D" w14:textId="77777777"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informaciją apie suderintus pakeitimus pakeitimų registre.</w:t>
      </w:r>
    </w:p>
    <w:p w14:paraId="44640B50" w14:textId="0A71372D" w:rsidR="004F4F14" w:rsidRPr="008827CB"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Tarpinės Paslaugų teikimo ataskaitos </w:t>
      </w:r>
      <w:r w:rsidR="006A3D1C" w:rsidRPr="00801307">
        <w:rPr>
          <w:rFonts w:ascii="Tahoma" w:hAnsi="Tahoma" w:cs="Tahoma"/>
          <w:sz w:val="22"/>
          <w:szCs w:val="22"/>
        </w:rPr>
        <w:t>Perkančiąja organizacija</w:t>
      </w:r>
      <w:r w:rsidRPr="00801307">
        <w:rPr>
          <w:rFonts w:ascii="Tahoma" w:hAnsi="Tahoma" w:cs="Tahoma"/>
          <w:sz w:val="22"/>
          <w:szCs w:val="22"/>
        </w:rPr>
        <w:t>i privalo būti pateiktos per 5 darbo dienas nuo ataskaitinio laikotarpio pabaigos</w:t>
      </w:r>
      <w:r w:rsidRPr="008827CB">
        <w:rPr>
          <w:rFonts w:ascii="Tahoma" w:hAnsi="Tahoma" w:cs="Tahoma"/>
          <w:sz w:val="22"/>
          <w:szCs w:val="22"/>
        </w:rPr>
        <w:t>.</w:t>
      </w:r>
    </w:p>
    <w:p w14:paraId="5798CDB0" w14:textId="4DB6BD64" w:rsidR="004F4F14" w:rsidRPr="008827CB"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Baigus visus darbus, Teikėjas turi parengti galutinę Paslaugų teikimo ataskaitą. Galutinė ataskaita </w:t>
      </w:r>
      <w:r w:rsidR="006A3D1C" w:rsidRPr="00801307">
        <w:rPr>
          <w:rFonts w:ascii="Tahoma" w:hAnsi="Tahoma" w:cs="Tahoma"/>
          <w:sz w:val="22"/>
          <w:szCs w:val="22"/>
        </w:rPr>
        <w:t>Perkančiąja organizacija</w:t>
      </w:r>
      <w:r w:rsidRPr="00801307">
        <w:rPr>
          <w:rFonts w:ascii="Tahoma" w:hAnsi="Tahoma" w:cs="Tahoma"/>
          <w:sz w:val="22"/>
          <w:szCs w:val="22"/>
        </w:rPr>
        <w:t>i turi būti pateikta per 10 darbo dienų nuo paskutinio Paslaugų teikimo etapo pabaigos</w:t>
      </w:r>
      <w:r w:rsidRPr="008827CB">
        <w:rPr>
          <w:rFonts w:ascii="Tahoma" w:hAnsi="Tahoma" w:cs="Tahoma"/>
          <w:sz w:val="22"/>
          <w:szCs w:val="22"/>
        </w:rPr>
        <w:t>.</w:t>
      </w:r>
    </w:p>
    <w:p w14:paraId="57430AA8" w14:textId="5B9FB05B" w:rsidR="004F4F14" w:rsidRPr="00801307" w:rsidRDefault="004F4F14" w:rsidP="005F7A3F">
      <w:pPr>
        <w:pStyle w:val="Antrat2"/>
        <w:numPr>
          <w:ilvl w:val="0"/>
          <w:numId w:val="0"/>
        </w:numPr>
        <w:spacing w:line="276" w:lineRule="auto"/>
        <w:rPr>
          <w:rFonts w:ascii="Tahoma" w:hAnsi="Tahoma" w:cs="Tahoma"/>
          <w:b/>
          <w:bCs/>
          <w:color w:val="auto"/>
          <w:sz w:val="22"/>
          <w:szCs w:val="22"/>
        </w:rPr>
      </w:pPr>
      <w:bookmarkStart w:id="151" w:name="_Toc144274569"/>
      <w:bookmarkStart w:id="152" w:name="_Toc190078951"/>
      <w:r w:rsidRPr="00801307">
        <w:rPr>
          <w:rFonts w:ascii="Tahoma" w:hAnsi="Tahoma" w:cs="Tahoma"/>
          <w:b/>
          <w:bCs/>
          <w:color w:val="auto"/>
          <w:sz w:val="22"/>
          <w:szCs w:val="22"/>
        </w:rPr>
        <w:t xml:space="preserve">6.8. </w:t>
      </w:r>
      <w:bookmarkStart w:id="153" w:name="_Hlk146797590"/>
      <w:r w:rsidRPr="00801307">
        <w:rPr>
          <w:rFonts w:ascii="Tahoma" w:hAnsi="Tahoma" w:cs="Tahoma"/>
          <w:b/>
          <w:bCs/>
          <w:color w:val="auto"/>
          <w:sz w:val="22"/>
          <w:szCs w:val="22"/>
        </w:rPr>
        <w:t>Reikalavimai pakeitimų valdymui</w:t>
      </w:r>
      <w:bookmarkEnd w:id="151"/>
      <w:bookmarkEnd w:id="152"/>
      <w:bookmarkEnd w:id="153"/>
    </w:p>
    <w:p w14:paraId="41FCC245" w14:textId="15D867E6"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RPO,</w:t>
      </w:r>
      <w:r w:rsidR="0027601E" w:rsidRPr="00801307">
        <w:rPr>
          <w:rFonts w:ascii="Tahoma" w:hAnsi="Tahoma" w:cs="Tahoma"/>
          <w:sz w:val="22"/>
          <w:szCs w:val="22"/>
        </w:rPr>
        <w:t xml:space="preserve"> </w:t>
      </w:r>
      <w:r w:rsidRPr="00801307">
        <w:rPr>
          <w:rFonts w:ascii="Tahoma" w:hAnsi="Tahoma" w:cs="Tahoma"/>
          <w:sz w:val="22"/>
          <w:szCs w:val="22"/>
        </w:rPr>
        <w:t xml:space="preserve">Techninėje specifikacijoje ar kituose Paslaugų teikimo sutarties prieduose nustatyti reikalavimai gali būti keičiami Teikėjo ar </w:t>
      </w:r>
      <w:r w:rsidR="0036197A" w:rsidRPr="00801307">
        <w:rPr>
          <w:rFonts w:ascii="Tahoma" w:hAnsi="Tahoma" w:cs="Tahoma"/>
          <w:sz w:val="22"/>
          <w:szCs w:val="22"/>
        </w:rPr>
        <w:t xml:space="preserve">Perkančiosios organizacijos </w:t>
      </w:r>
      <w:r w:rsidRPr="00801307">
        <w:rPr>
          <w:rFonts w:ascii="Tahoma" w:hAnsi="Tahoma" w:cs="Tahoma"/>
          <w:sz w:val="22"/>
          <w:szCs w:val="22"/>
        </w:rPr>
        <w:t xml:space="preserve">iniciatyva. </w:t>
      </w:r>
    </w:p>
    <w:p w14:paraId="18B5B8D8"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Pakeitimų atsiradimas gali būti sąlygojamas aplinkybių, kurios atsiranda arba tampa žinomos po pirkimo sutarties sudarymo, jų atsiradimo pasiūlymo pateikimo ar pirkimo sutarties sudarymo metu nebuvo galima protingai numatyti ir kontroliuoti, taip pat, iš anksto įvertinti ir jų atsiradimo rizikos.</w:t>
      </w:r>
    </w:p>
    <w:p w14:paraId="1ABD5484" w14:textId="77777777" w:rsidR="006D50BF" w:rsidRPr="00801307" w:rsidRDefault="006D50BF">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Pakeitimas turi būti įforminamas Paslaugų teikėjui ir Perkančiajai organizacijai patvirtinus keitimą raštu, vadovaujantis tarp Paslaugų teikėjo ir Perkančiosios organizacijos sudarytos Paslaugų </w:t>
      </w:r>
      <w:r w:rsidRPr="00801307">
        <w:rPr>
          <w:rFonts w:ascii="Tahoma" w:hAnsi="Tahoma" w:cs="Tahoma"/>
          <w:sz w:val="22"/>
          <w:szCs w:val="22"/>
        </w:rPr>
        <w:lastRenderedPageBreak/>
        <w:t>teikimo sutarties ir šios Techninės specifikacijos sąlygomis, nepažeidžiant viešųjų pirkimų principų, esant visoms šioms aplinkybėms:</w:t>
      </w:r>
    </w:p>
    <w:p w14:paraId="6C601A1A" w14:textId="77777777" w:rsidR="006D50BF" w:rsidRPr="00801307" w:rsidRDefault="006D50B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dokumentuotas funkcionalumo pakeitimo poveikis, aprašytas jo kritiškumo laipsnis (neesminis, vidutinis, kritinis) ir pasekmės;</w:t>
      </w:r>
    </w:p>
    <w:p w14:paraId="3DD65999" w14:textId="77777777" w:rsidR="006D50BF" w:rsidRPr="00801307" w:rsidRDefault="006D50B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funkcionalumo pakeitimas nėra kritinis ir nedaro įtakos viso techninio sprendimo  funkcionalumui;</w:t>
      </w:r>
    </w:p>
    <w:p w14:paraId="633809B0" w14:textId="77777777" w:rsidR="006D50BF" w:rsidRPr="00801307" w:rsidRDefault="006D50B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funkcionalumo pakeitimas buvo / yra pažymėtas testavimo plane ir bus papildomai ištestuotas;</w:t>
      </w:r>
    </w:p>
    <w:p w14:paraId="77D88D3C" w14:textId="77777777" w:rsidR="006D50BF" w:rsidRPr="00801307" w:rsidRDefault="006D50B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atlikti techninės dokumentacijos, veiklos procesų ir / ar teisės aktų pakeitimai, susiję su funkcionalumo pakeitimu;</w:t>
      </w:r>
    </w:p>
    <w:p w14:paraId="49AF3101" w14:textId="77777777" w:rsidR="006D50BF" w:rsidRPr="00801307" w:rsidRDefault="006D50B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funkcionalumo pakeitimas yra autorizuotas (pasirašytas Perkančiosios organizacijos įgalioto asmens);</w:t>
      </w:r>
    </w:p>
    <w:p w14:paraId="60F7D717" w14:textId="77777777" w:rsidR="006D50BF" w:rsidRPr="00801307" w:rsidRDefault="006D50B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apie funkcionalumo pakeitimą yra tinkamai pranešta visoms su Paslaugų teikimu susijusioms šalims;</w:t>
      </w:r>
    </w:p>
    <w:p w14:paraId="1F03847E" w14:textId="77777777" w:rsidR="006D50BF" w:rsidRPr="00801307" w:rsidRDefault="006D50B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keičiamas funkcionalumas neapsunkina pirkimo tikslų pasiekimo;</w:t>
      </w:r>
    </w:p>
    <w:p w14:paraId="315229C8" w14:textId="7E44B177" w:rsidR="006D50BF" w:rsidRPr="00801307" w:rsidRDefault="006D50B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visi su funkcionalumu susiję pakeitimai yra vedami funkcionalumų pakeitimo registracijos žurnale.</w:t>
      </w:r>
    </w:p>
    <w:p w14:paraId="5B79F1A3" w14:textId="2BE5F2AA" w:rsidR="00F140C5" w:rsidRPr="00801307" w:rsidRDefault="00F928CF">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Jeigu funkcionalumo pakeitimas yra įvykdytas nesilaikant ankstesniame punkte nustatytos tvarkos, toks funkcionalumo pakeitimas laikomas negaliojančiu.</w:t>
      </w:r>
    </w:p>
    <w:p w14:paraId="2B449A4B" w14:textId="3B1885B7" w:rsidR="004F4F14" w:rsidRPr="00801307" w:rsidRDefault="004F4F14" w:rsidP="00227EAD">
      <w:pPr>
        <w:pStyle w:val="Antrat1"/>
        <w:spacing w:after="240"/>
        <w:rPr>
          <w:rFonts w:ascii="Tahoma" w:hAnsi="Tahoma" w:cs="Tahoma"/>
          <w:b/>
          <w:bCs/>
          <w:color w:val="auto"/>
          <w:sz w:val="24"/>
          <w:szCs w:val="24"/>
        </w:rPr>
      </w:pPr>
      <w:bookmarkStart w:id="154" w:name="_Toc190078952"/>
      <w:r w:rsidRPr="00801307">
        <w:rPr>
          <w:rFonts w:ascii="Tahoma" w:hAnsi="Tahoma" w:cs="Tahoma"/>
          <w:b/>
          <w:bCs/>
          <w:color w:val="auto"/>
          <w:sz w:val="24"/>
          <w:szCs w:val="24"/>
        </w:rPr>
        <w:t>SPECIALIEJI REIKALAVIMAI PASLAUGŲ TEIKIMUI</w:t>
      </w:r>
      <w:bookmarkEnd w:id="154"/>
    </w:p>
    <w:p w14:paraId="09DDAD46" w14:textId="59EFFD82" w:rsidR="004F4F14" w:rsidRPr="00801307" w:rsidRDefault="004F4F14" w:rsidP="00227EAD">
      <w:pPr>
        <w:pStyle w:val="Antrat2"/>
        <w:numPr>
          <w:ilvl w:val="0"/>
          <w:numId w:val="0"/>
        </w:numPr>
        <w:spacing w:before="0" w:line="276" w:lineRule="auto"/>
        <w:rPr>
          <w:rFonts w:ascii="Tahoma" w:hAnsi="Tahoma" w:cs="Tahoma"/>
          <w:b/>
          <w:bCs/>
          <w:sz w:val="22"/>
          <w:szCs w:val="22"/>
        </w:rPr>
      </w:pPr>
      <w:bookmarkStart w:id="155" w:name="_Toc190078953"/>
      <w:r w:rsidRPr="00801307">
        <w:rPr>
          <w:rFonts w:ascii="Tahoma" w:hAnsi="Tahoma" w:cs="Tahoma"/>
          <w:b/>
          <w:bCs/>
          <w:color w:val="auto"/>
          <w:sz w:val="22"/>
          <w:szCs w:val="22"/>
        </w:rPr>
        <w:t>7.1. Reikalavimai saugai</w:t>
      </w:r>
      <w:bookmarkEnd w:id="155"/>
    </w:p>
    <w:p w14:paraId="5D56FF65" w14:textId="1A79D1F0" w:rsidR="004F4F14" w:rsidRPr="00801307" w:rsidRDefault="004F4F14" w:rsidP="00F928CF">
      <w:pPr>
        <w:pStyle w:val="Antrat3"/>
        <w:numPr>
          <w:ilvl w:val="0"/>
          <w:numId w:val="0"/>
        </w:numPr>
        <w:spacing w:before="0" w:line="276" w:lineRule="auto"/>
        <w:rPr>
          <w:rFonts w:ascii="Tahoma" w:hAnsi="Tahoma" w:cs="Tahoma"/>
          <w:b/>
          <w:bCs/>
          <w:color w:val="auto"/>
          <w:sz w:val="22"/>
          <w:szCs w:val="22"/>
        </w:rPr>
      </w:pPr>
      <w:bookmarkStart w:id="156" w:name="_Toc190078954"/>
      <w:r w:rsidRPr="00801307">
        <w:rPr>
          <w:rFonts w:ascii="Tahoma" w:hAnsi="Tahoma" w:cs="Tahoma"/>
          <w:b/>
          <w:bCs/>
          <w:color w:val="auto"/>
          <w:sz w:val="22"/>
          <w:szCs w:val="22"/>
        </w:rPr>
        <w:t>7.1.1. Reikalavimai duomenų apsaugai ir informacijos saugumo valdymui</w:t>
      </w:r>
      <w:bookmarkEnd w:id="156"/>
      <w:r w:rsidRPr="00801307">
        <w:rPr>
          <w:rFonts w:ascii="Tahoma" w:hAnsi="Tahoma" w:cs="Tahoma"/>
          <w:b/>
          <w:bCs/>
          <w:color w:val="auto"/>
          <w:sz w:val="22"/>
          <w:szCs w:val="22"/>
        </w:rPr>
        <w:t xml:space="preserve"> </w:t>
      </w:r>
    </w:p>
    <w:p w14:paraId="6D90B3B9" w14:textId="27730487" w:rsidR="004F4F14" w:rsidRPr="008827CB"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Duomenų sauga turi būti užtikrinta vadovaujantis Sistemos duomenų saugos nuostatais, asmens duomenų apsauga turi būti užtikrinta remiantis Lietuvos Respublikos asmens duomenų teisinės apsaugos įstatymu ir 2016 m. balandžio 27 d. Europos Parlamento ir Tarybos reglamentu (ES) 2016/679 dėl fizinių asmenų apsaugos tvarkant asmens duomenis ir dėl laisvo tokių duomenų judėjimo ir kuriuo panaikinama Direktyva 95/46/EB (Bendrasis duomenų apsaugos reglamentas).</w:t>
      </w:r>
    </w:p>
    <w:p w14:paraId="634BA343" w14:textId="39C5B8BC"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Teikėjas, </w:t>
      </w:r>
      <w:r w:rsidR="00464AD0" w:rsidRPr="00801307">
        <w:rPr>
          <w:rFonts w:ascii="Tahoma" w:hAnsi="Tahoma" w:cs="Tahoma"/>
          <w:sz w:val="22"/>
          <w:szCs w:val="22"/>
        </w:rPr>
        <w:t>teikdamas Paslaugas, turi laikytis ir užtikrinti, kad Paslaugos atitiktų Lietuvos Respublikos valstybės informacinių išteklių valdymo įstatyme, Lietuvos Respublikos kibernetinio saugumo įstatyme,  Informacinės visuomenės plėtros komiteto direktoriaus 2014 m. vasario mėn. 25 d. įsakymu Nr. T-29 patvirtintą Valstybės informacinių sistemų gyvavimo ciklo valdymo metodika, Kibernetinio saugumo reikalavimų aprašo, patvirtinto Lietuvos Respublikos Vyriausybės 2018 m. rugpjūčio 13 d. nutarimu Nr. 818 „Dėl Lietuvos Respublikos kibernetinio saugumo įstatymo įgyvendinimo“ nustatytus esminiam subjektui, kaip  Sistemos tvarkytojui, keliamus saugumo reikalavimus (ir tais atvejais, jeigu tokie reikalavimai keičiasi arba jų atsiranda po viešojo pirkimo–pardavimo sutarties pasirašymo). </w:t>
      </w:r>
    </w:p>
    <w:p w14:paraId="67C32046"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Po Pirkimo darbų įvykdymo Sistemoje saugomi duomenys turi būti apsaugoti nuo nesankcionuoto priėjimo, naudojimo, pakeitimo, atskleidimo, sunaikinimo ar praradimo.</w:t>
      </w:r>
    </w:p>
    <w:p w14:paraId="43B9FC97"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Asmens duomenys perduodami viešais duomenų perdavimo kanalais turi būti šifruojami. </w:t>
      </w:r>
    </w:p>
    <w:p w14:paraId="511BFA8E"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Draudžiama fizinių asmenų asmens kodus skelbti viešai.</w:t>
      </w:r>
    </w:p>
    <w:p w14:paraId="3968014A"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Sistema turi užtikrinti korektišką avarinių situacijų, kurias sukėlė neteisingi naudotojo ar kitos informacinės sistemos veiksmai, neteisingas įvedimo duomenų formatas arba neleidžiamos įvedamų duomenų reikšmės, valdymą. Naudotojas ar informacinė sistema turi būti informuojami apie tokios situacijos susidarymą ir galimus tolimesnius veiksmus.</w:t>
      </w:r>
    </w:p>
    <w:p w14:paraId="66063658" w14:textId="05B78FCF"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lastRenderedPageBreak/>
        <w:t>Turi būti audituojami integracinėmis sąsajomis siunčiami/gaunami duomenys, išsaugant informaciją:</w:t>
      </w:r>
    </w:p>
    <w:p w14:paraId="175FAC3B" w14:textId="0216BEE4"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Iš kokios sistemos, registro ar duomenų bazės gaunami duomenys;</w:t>
      </w:r>
    </w:p>
    <w:p w14:paraId="4C5F1A3E" w14:textId="1DB352DA"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Į kokią sistemą, registrą ar duomenų bazę siunčiami duomenys;</w:t>
      </w:r>
    </w:p>
    <w:p w14:paraId="777E88F2" w14:textId="2CB47587"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Duomenų gavimo/siuntimo data ir laikas;</w:t>
      </w:r>
    </w:p>
    <w:p w14:paraId="4C58B69B" w14:textId="2EFA943B"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Siųsti/gauti duomenys (jeigu tam yra poreikis.</w:t>
      </w:r>
    </w:p>
    <w:p w14:paraId="02623A8B" w14:textId="52493D49"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Turi būti įgyvendintos Sistemos naudotojų veiksmų, atliktų per (įvardinti) sąsają, veiklos atsekamumo priemonės. Tikslius audituojamus duomenis Teikėjas turi suderinti su </w:t>
      </w:r>
      <w:r w:rsidR="006A3D1C" w:rsidRPr="00801307">
        <w:rPr>
          <w:rFonts w:ascii="Tahoma" w:hAnsi="Tahoma" w:cs="Tahoma"/>
          <w:sz w:val="22"/>
          <w:szCs w:val="22"/>
        </w:rPr>
        <w:t>Perkančiąja organizacija</w:t>
      </w:r>
      <w:r w:rsidRPr="00801307">
        <w:rPr>
          <w:rFonts w:ascii="Tahoma" w:hAnsi="Tahoma" w:cs="Tahoma"/>
          <w:sz w:val="22"/>
          <w:szCs w:val="22"/>
        </w:rPr>
        <w:t xml:space="preserve"> analizės ir projektavimo etapų metu.</w:t>
      </w:r>
    </w:p>
    <w:p w14:paraId="0D6C9EFF" w14:textId="2A64AC2F"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Siekiant išvengti perteklinės audito informacijos kaupimo, tikslūs audito įrašų darymo momentai turi būti identifikuoti detalios analizės metu kartu su </w:t>
      </w:r>
      <w:r w:rsidR="006A3D1C" w:rsidRPr="00801307">
        <w:rPr>
          <w:rFonts w:ascii="Tahoma" w:hAnsi="Tahoma" w:cs="Tahoma"/>
          <w:sz w:val="22"/>
          <w:szCs w:val="22"/>
        </w:rPr>
        <w:t>Perkančiąja organizacija</w:t>
      </w:r>
      <w:r w:rsidRPr="00801307">
        <w:rPr>
          <w:rFonts w:ascii="Tahoma" w:hAnsi="Tahoma" w:cs="Tahoma"/>
          <w:sz w:val="22"/>
          <w:szCs w:val="22"/>
        </w:rPr>
        <w:t>.</w:t>
      </w:r>
    </w:p>
    <w:p w14:paraId="1B1C4E78"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Sutrikus sistemų darbui, sistemos naudotojams turi būti pateikiami atitinkami pranešimai.</w:t>
      </w:r>
    </w:p>
    <w:p w14:paraId="27FB140F" w14:textId="51A56C95"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Teikėjas projektuojant </w:t>
      </w:r>
      <w:r w:rsidR="00905494" w:rsidRPr="00801307">
        <w:rPr>
          <w:rFonts w:ascii="Tahoma" w:hAnsi="Tahoma" w:cs="Tahoma"/>
          <w:sz w:val="22"/>
          <w:szCs w:val="22"/>
        </w:rPr>
        <w:t xml:space="preserve">ESPBI IS Telemedicinos posistemę </w:t>
      </w:r>
      <w:r w:rsidRPr="00801307">
        <w:rPr>
          <w:rFonts w:ascii="Tahoma" w:hAnsi="Tahoma" w:cs="Tahoma"/>
          <w:sz w:val="22"/>
          <w:szCs w:val="22"/>
        </w:rPr>
        <w:t xml:space="preserve">turi su </w:t>
      </w:r>
      <w:r w:rsidR="006A3D1C" w:rsidRPr="00801307">
        <w:rPr>
          <w:rFonts w:ascii="Tahoma" w:hAnsi="Tahoma" w:cs="Tahoma"/>
          <w:sz w:val="22"/>
          <w:szCs w:val="22"/>
        </w:rPr>
        <w:t>Perkančiąja organizacija</w:t>
      </w:r>
      <w:r w:rsidRPr="00801307">
        <w:rPr>
          <w:rFonts w:ascii="Tahoma" w:hAnsi="Tahoma" w:cs="Tahoma"/>
          <w:sz w:val="22"/>
          <w:szCs w:val="22"/>
        </w:rPr>
        <w:t xml:space="preserve"> suderinti, kokias apsaugas ir kuriam Sistemos funkcionalumui naudoti. Sistema turi būti apsaugota nuo šių grėsmių:</w:t>
      </w:r>
    </w:p>
    <w:p w14:paraId="663D3B58" w14:textId="77777777"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Siekiant išvengti saugumo spragų ir pažeidžiamumo programinėje neautentifikuotos prieigos;</w:t>
      </w:r>
    </w:p>
    <w:p w14:paraId="561A8C23" w14:textId="77777777"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nesankcionuoto naudotojo sesijos perėmimo;</w:t>
      </w:r>
    </w:p>
    <w:p w14:paraId="537F0D81" w14:textId="77777777"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nesankcionuoto duomenų perėmimo ar jų įterpimo;</w:t>
      </w:r>
    </w:p>
    <w:p w14:paraId="4C35F231" w14:textId="77777777"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 xml:space="preserve">žalingo kodo įterpimo (angl. </w:t>
      </w:r>
      <w:proofErr w:type="spellStart"/>
      <w:r w:rsidRPr="00801307">
        <w:rPr>
          <w:rFonts w:ascii="Tahoma" w:hAnsi="Tahoma" w:cs="Tahoma"/>
          <w:sz w:val="22"/>
          <w:szCs w:val="22"/>
        </w:rPr>
        <w:t>Injection</w:t>
      </w:r>
      <w:proofErr w:type="spellEnd"/>
      <w:r w:rsidRPr="00801307">
        <w:rPr>
          <w:rFonts w:ascii="Tahoma" w:hAnsi="Tahoma" w:cs="Tahoma"/>
          <w:sz w:val="22"/>
          <w:szCs w:val="22"/>
        </w:rPr>
        <w:t>, XSS (</w:t>
      </w:r>
      <w:proofErr w:type="spellStart"/>
      <w:r w:rsidRPr="00801307">
        <w:rPr>
          <w:rFonts w:ascii="Tahoma" w:hAnsi="Tahoma" w:cs="Tahoma"/>
          <w:sz w:val="22"/>
          <w:szCs w:val="22"/>
        </w:rPr>
        <w:t>Cross-sitescripting</w:t>
      </w:r>
      <w:proofErr w:type="spellEnd"/>
      <w:r w:rsidRPr="00801307">
        <w:rPr>
          <w:rFonts w:ascii="Tahoma" w:hAnsi="Tahoma" w:cs="Tahoma"/>
          <w:sz w:val="22"/>
          <w:szCs w:val="22"/>
        </w:rPr>
        <w:t>));</w:t>
      </w:r>
    </w:p>
    <w:p w14:paraId="4C9923F5" w14:textId="77777777"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 xml:space="preserve">kitų saugumo pažeidimų, kurių sąrašas skelbiamas Atviro tinklo programų saugumo Pirkimo (angl. </w:t>
      </w:r>
      <w:proofErr w:type="spellStart"/>
      <w:r w:rsidRPr="00801307">
        <w:rPr>
          <w:rFonts w:ascii="Tahoma" w:hAnsi="Tahoma" w:cs="Tahoma"/>
          <w:sz w:val="22"/>
          <w:szCs w:val="22"/>
        </w:rPr>
        <w:t>The</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Open</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Web</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Application</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Security</w:t>
      </w:r>
      <w:proofErr w:type="spellEnd"/>
      <w:r w:rsidRPr="00801307">
        <w:rPr>
          <w:rFonts w:ascii="Tahoma" w:hAnsi="Tahoma" w:cs="Tahoma"/>
          <w:sz w:val="22"/>
          <w:szCs w:val="22"/>
        </w:rPr>
        <w:t xml:space="preserve"> Project (OWASP) interneto svetainėje </w:t>
      </w:r>
      <w:hyperlink r:id="rId27" w:history="1">
        <w:r w:rsidRPr="008827CB">
          <w:t>www.owasp.org</w:t>
        </w:r>
      </w:hyperlink>
      <w:r w:rsidRPr="00801307">
        <w:rPr>
          <w:rFonts w:ascii="Tahoma" w:hAnsi="Tahoma" w:cs="Tahoma"/>
          <w:sz w:val="22"/>
          <w:szCs w:val="22"/>
        </w:rPr>
        <w:t>).</w:t>
      </w:r>
    </w:p>
    <w:p w14:paraId="2A0545E5"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Įrangoje, kurią naudojant teikiamos paslaugos, Teikėjas, kurdamas programinę įrangą, turi vadovautis visuotinai pripažintais saugaus kodavimo standartais ir gerąja praktika (angl. </w:t>
      </w:r>
      <w:proofErr w:type="spellStart"/>
      <w:r w:rsidRPr="00801307">
        <w:rPr>
          <w:rFonts w:ascii="Tahoma" w:hAnsi="Tahoma" w:cs="Tahoma"/>
          <w:sz w:val="22"/>
          <w:szCs w:val="22"/>
        </w:rPr>
        <w:t>The</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Open</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Web</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Application</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Security</w:t>
      </w:r>
      <w:proofErr w:type="spellEnd"/>
      <w:r w:rsidRPr="00801307">
        <w:rPr>
          <w:rFonts w:ascii="Tahoma" w:hAnsi="Tahoma" w:cs="Tahoma"/>
          <w:sz w:val="22"/>
          <w:szCs w:val="22"/>
        </w:rPr>
        <w:t xml:space="preserve"> Project, OWASP) </w:t>
      </w:r>
      <w:proofErr w:type="spellStart"/>
      <w:r w:rsidRPr="00801307">
        <w:rPr>
          <w:rFonts w:ascii="Tahoma" w:hAnsi="Tahoma" w:cs="Tahoma"/>
          <w:sz w:val="22"/>
          <w:szCs w:val="22"/>
        </w:rPr>
        <w:t>Secure</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Coding</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Practices</w:t>
      </w:r>
      <w:proofErr w:type="spellEnd"/>
      <w:r w:rsidRPr="00801307">
        <w:rPr>
          <w:rFonts w:ascii="Tahoma" w:hAnsi="Tahoma" w:cs="Tahoma"/>
          <w:sz w:val="22"/>
          <w:szCs w:val="22"/>
        </w:rPr>
        <w:t xml:space="preserve"> ar lygiaverte). Kuriama programinė įranga neturi turėti nesankcionuotos prieigos prie duomenų ir kitų saugumo pažeidimų, kurie įvardijami naujausiame OWASP </w:t>
      </w:r>
      <w:proofErr w:type="spellStart"/>
      <w:r w:rsidRPr="00801307">
        <w:rPr>
          <w:rFonts w:ascii="Tahoma" w:hAnsi="Tahoma" w:cs="Tahoma"/>
          <w:sz w:val="22"/>
          <w:szCs w:val="22"/>
        </w:rPr>
        <w:t>Testing</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Guide</w:t>
      </w:r>
      <w:proofErr w:type="spellEnd"/>
      <w:r w:rsidRPr="00801307">
        <w:rPr>
          <w:rFonts w:ascii="Tahoma" w:hAnsi="Tahoma" w:cs="Tahoma"/>
          <w:sz w:val="22"/>
          <w:szCs w:val="22"/>
        </w:rPr>
        <w:t xml:space="preserve"> (neapsiribojant „OWASP </w:t>
      </w:r>
      <w:proofErr w:type="spellStart"/>
      <w:r w:rsidRPr="00801307">
        <w:rPr>
          <w:rFonts w:ascii="Tahoma" w:hAnsi="Tahoma" w:cs="Tahoma"/>
          <w:sz w:val="22"/>
          <w:szCs w:val="22"/>
        </w:rPr>
        <w:t>Top</w:t>
      </w:r>
      <w:proofErr w:type="spellEnd"/>
      <w:r w:rsidRPr="00801307">
        <w:rPr>
          <w:rFonts w:ascii="Tahoma" w:hAnsi="Tahoma" w:cs="Tahoma"/>
          <w:sz w:val="22"/>
          <w:szCs w:val="22"/>
        </w:rPr>
        <w:t xml:space="preserve"> 10“ pažeidžiamumais) (https://www.owasp.org) sąraše, </w:t>
      </w:r>
      <w:proofErr w:type="spellStart"/>
      <w:r w:rsidRPr="00801307">
        <w:rPr>
          <w:rFonts w:ascii="Tahoma" w:hAnsi="Tahoma" w:cs="Tahoma"/>
          <w:sz w:val="22"/>
          <w:szCs w:val="22"/>
        </w:rPr>
        <w:t>The</w:t>
      </w:r>
      <w:proofErr w:type="spellEnd"/>
      <w:r w:rsidRPr="00801307">
        <w:rPr>
          <w:rFonts w:ascii="Tahoma" w:hAnsi="Tahoma" w:cs="Tahoma"/>
          <w:sz w:val="22"/>
          <w:szCs w:val="22"/>
        </w:rPr>
        <w:t xml:space="preserve"> OWASP API </w:t>
      </w:r>
      <w:proofErr w:type="spellStart"/>
      <w:r w:rsidRPr="00801307">
        <w:rPr>
          <w:rFonts w:ascii="Tahoma" w:hAnsi="Tahoma" w:cs="Tahoma"/>
          <w:sz w:val="22"/>
          <w:szCs w:val="22"/>
        </w:rPr>
        <w:t>Security</w:t>
      </w:r>
      <w:proofErr w:type="spellEnd"/>
      <w:r w:rsidRPr="00801307">
        <w:rPr>
          <w:rFonts w:ascii="Tahoma" w:hAnsi="Tahoma" w:cs="Tahoma"/>
          <w:sz w:val="22"/>
          <w:szCs w:val="22"/>
        </w:rPr>
        <w:t xml:space="preserve"> sąraše ir kt. OWASP parengtose IS saugumo metodikose arba lygiaverčiuose dokumentuose. </w:t>
      </w:r>
    </w:p>
    <w:p w14:paraId="27573E81" w14:textId="4AC963BD"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Saugumo patikrinimai (grėsmių modeliavimai, išeities kodo pažiūros ir kt. saugaus kodavimo standartuose ir gerojoje praktikoje numatyti saugumo patikrinimai) turi būti vykdomi kiekviename programinės įrangos kūrimo etape, vadovaujantis Elektroninių paslaugų kūrimo metodika, patvirtinta Lietuvos Respublikos susisiekimo ministro 2015 m. spalio 7 d. įsakymu, nustatančią reikalavimus atsparumo įsilaužimui testavimui, kurį turi atlikti nuo elektroninių paslaugų kūrimą vykdančio subjekto (Teikėjo) nepriklausomas paslaugų teikėjas. Atliekant saugumo patikrinimus turi būti remiamasi visuotinai pripažintuose metodikose nurodytais saugumo patikrinimo metodais (OWASP </w:t>
      </w:r>
      <w:proofErr w:type="spellStart"/>
      <w:r w:rsidRPr="00801307">
        <w:rPr>
          <w:rFonts w:ascii="Tahoma" w:hAnsi="Tahoma" w:cs="Tahoma"/>
          <w:sz w:val="22"/>
          <w:szCs w:val="22"/>
        </w:rPr>
        <w:t>application</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security</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verification</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standard</w:t>
      </w:r>
      <w:proofErr w:type="spellEnd"/>
      <w:r w:rsidRPr="00801307">
        <w:rPr>
          <w:rFonts w:ascii="Tahoma" w:hAnsi="Tahoma" w:cs="Tahoma"/>
          <w:sz w:val="22"/>
          <w:szCs w:val="22"/>
        </w:rPr>
        <w:t xml:space="preserve">, OWASP </w:t>
      </w:r>
      <w:proofErr w:type="spellStart"/>
      <w:r w:rsidRPr="00801307">
        <w:rPr>
          <w:rFonts w:ascii="Tahoma" w:hAnsi="Tahoma" w:cs="Tahoma"/>
          <w:sz w:val="22"/>
          <w:szCs w:val="22"/>
        </w:rPr>
        <w:t>Testing</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Guide</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Penetration</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Testing</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Execution</w:t>
      </w:r>
      <w:proofErr w:type="spellEnd"/>
      <w:r w:rsidRPr="00801307">
        <w:rPr>
          <w:rFonts w:ascii="Tahoma" w:hAnsi="Tahoma" w:cs="Tahoma"/>
          <w:sz w:val="22"/>
          <w:szCs w:val="22"/>
        </w:rPr>
        <w:t xml:space="preserve"> Standard (PTES), </w:t>
      </w:r>
      <w:proofErr w:type="spellStart"/>
      <w:r w:rsidRPr="00801307">
        <w:rPr>
          <w:rFonts w:ascii="Tahoma" w:hAnsi="Tahoma" w:cs="Tahoma"/>
          <w:sz w:val="22"/>
          <w:szCs w:val="22"/>
        </w:rPr>
        <w:t>Open</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Source</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Security</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Testing</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Methodology</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Manual</w:t>
      </w:r>
      <w:proofErr w:type="spellEnd"/>
      <w:r w:rsidRPr="00801307">
        <w:rPr>
          <w:rFonts w:ascii="Tahoma" w:hAnsi="Tahoma" w:cs="Tahoma"/>
          <w:sz w:val="22"/>
          <w:szCs w:val="22"/>
        </w:rPr>
        <w:t xml:space="preserve"> (OSSTMM), </w:t>
      </w:r>
      <w:proofErr w:type="spellStart"/>
      <w:r w:rsidRPr="00801307">
        <w:rPr>
          <w:rFonts w:ascii="Tahoma" w:hAnsi="Tahoma" w:cs="Tahoma"/>
          <w:sz w:val="22"/>
          <w:szCs w:val="22"/>
        </w:rPr>
        <w:t>Information</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Systems</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Security</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Assessment</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Framework</w:t>
      </w:r>
      <w:proofErr w:type="spellEnd"/>
      <w:r w:rsidRPr="00801307">
        <w:rPr>
          <w:rFonts w:ascii="Tahoma" w:hAnsi="Tahoma" w:cs="Tahoma"/>
          <w:sz w:val="22"/>
          <w:szCs w:val="22"/>
        </w:rPr>
        <w:t xml:space="preserve"> (ISSAF), SANS, NIST SP 800-30“ ar lygiavertėmis saugumo patikrinimo metodikomis</w:t>
      </w:r>
      <w:r w:rsidR="00BE6A28" w:rsidRPr="00801307">
        <w:rPr>
          <w:rFonts w:ascii="Tahoma" w:hAnsi="Tahoma" w:cs="Tahoma"/>
          <w:sz w:val="22"/>
          <w:szCs w:val="22"/>
        </w:rPr>
        <w:t>)</w:t>
      </w:r>
      <w:r w:rsidRPr="00801307">
        <w:rPr>
          <w:rFonts w:ascii="Tahoma" w:hAnsi="Tahoma" w:cs="Tahoma"/>
          <w:sz w:val="22"/>
          <w:szCs w:val="22"/>
        </w:rPr>
        <w:t>.</w:t>
      </w:r>
    </w:p>
    <w:p w14:paraId="5905AC4F"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Sistemos teikiamų žiniatinklio paslaugų sauga turi būti vykdoma vadovaujantis WS-S (</w:t>
      </w:r>
      <w:proofErr w:type="spellStart"/>
      <w:r w:rsidRPr="00801307">
        <w:rPr>
          <w:rFonts w:ascii="Tahoma" w:hAnsi="Tahoma" w:cs="Tahoma"/>
          <w:sz w:val="22"/>
          <w:szCs w:val="22"/>
        </w:rPr>
        <w:t>Web</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Services</w:t>
      </w:r>
      <w:proofErr w:type="spellEnd"/>
      <w:r w:rsidRPr="00801307">
        <w:rPr>
          <w:rFonts w:ascii="Tahoma" w:hAnsi="Tahoma" w:cs="Tahoma"/>
          <w:sz w:val="22"/>
          <w:szCs w:val="22"/>
        </w:rPr>
        <w:t xml:space="preserve"> </w:t>
      </w:r>
      <w:proofErr w:type="spellStart"/>
      <w:r w:rsidRPr="00801307">
        <w:rPr>
          <w:rFonts w:ascii="Tahoma" w:hAnsi="Tahoma" w:cs="Tahoma"/>
          <w:sz w:val="22"/>
          <w:szCs w:val="22"/>
        </w:rPr>
        <w:t>Security</w:t>
      </w:r>
      <w:proofErr w:type="spellEnd"/>
      <w:r w:rsidRPr="00801307">
        <w:rPr>
          <w:rFonts w:ascii="Tahoma" w:hAnsi="Tahoma" w:cs="Tahoma"/>
          <w:sz w:val="22"/>
          <w:szCs w:val="22"/>
        </w:rPr>
        <w:t>) standarto reikalavimais.</w:t>
      </w:r>
    </w:p>
    <w:p w14:paraId="49B03D8C" w14:textId="58B62EE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Teikėjas turi naudoti </w:t>
      </w:r>
      <w:r w:rsidR="0036197A" w:rsidRPr="00801307">
        <w:rPr>
          <w:rFonts w:ascii="Tahoma" w:hAnsi="Tahoma" w:cs="Tahoma"/>
          <w:sz w:val="22"/>
          <w:szCs w:val="22"/>
        </w:rPr>
        <w:t xml:space="preserve">Perkančiosios organizacijos </w:t>
      </w:r>
      <w:r w:rsidRPr="00801307">
        <w:rPr>
          <w:rFonts w:ascii="Tahoma" w:hAnsi="Tahoma" w:cs="Tahoma"/>
          <w:sz w:val="22"/>
          <w:szCs w:val="22"/>
        </w:rPr>
        <w:t>pateiktus reikiamus sertifikatus, skirtus užtikrinti žiniatinklio paslaugų saugą.</w:t>
      </w:r>
    </w:p>
    <w:p w14:paraId="0935FE74" w14:textId="2B5BFFD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Teikėjas turi nedelsiant informuoti apie sutarties vykdymo metu </w:t>
      </w:r>
      <w:r w:rsidR="0036197A" w:rsidRPr="00801307">
        <w:rPr>
          <w:rFonts w:ascii="Tahoma" w:hAnsi="Tahoma" w:cs="Tahoma"/>
          <w:sz w:val="22"/>
          <w:szCs w:val="22"/>
        </w:rPr>
        <w:t xml:space="preserve">Perkančiosios organizacijos </w:t>
      </w:r>
      <w:r w:rsidRPr="00801307">
        <w:rPr>
          <w:rFonts w:ascii="Tahoma" w:hAnsi="Tahoma" w:cs="Tahoma"/>
          <w:sz w:val="22"/>
          <w:szCs w:val="22"/>
        </w:rPr>
        <w:t xml:space="preserve">informacinių technologijų infrastruktūroje pastebėtus elektroninės informacijos saugos incidentus, neveikiančias arba netinkamai veikiančias saugos užtikrinimo priemones, informacijos saugumo reikalavimų nesilaikymą, nusikalstamos veikos požymius, Informacinių sistemų saugumo spragas, </w:t>
      </w:r>
      <w:r w:rsidRPr="00801307">
        <w:rPr>
          <w:rFonts w:ascii="Tahoma" w:hAnsi="Tahoma" w:cs="Tahoma"/>
          <w:sz w:val="22"/>
          <w:szCs w:val="22"/>
        </w:rPr>
        <w:lastRenderedPageBreak/>
        <w:t xml:space="preserve">pažeidžiamumą, kitus svarbius saugai įvykius bei, suderinus su </w:t>
      </w:r>
      <w:r w:rsidR="006A3D1C" w:rsidRPr="00801307">
        <w:rPr>
          <w:rFonts w:ascii="Tahoma" w:hAnsi="Tahoma" w:cs="Tahoma"/>
          <w:sz w:val="22"/>
          <w:szCs w:val="22"/>
        </w:rPr>
        <w:t>Perkančiąja organizacija</w:t>
      </w:r>
      <w:r w:rsidRPr="00801307">
        <w:rPr>
          <w:rFonts w:ascii="Tahoma" w:hAnsi="Tahoma" w:cs="Tahoma"/>
          <w:sz w:val="22"/>
          <w:szCs w:val="22"/>
        </w:rPr>
        <w:t xml:space="preserve">, imtis atitinkamų priemonių ir veiksmų siekiant nustatyti elektroninės informacijos saugos incidentų priežastis, išvengti susijusios rizikos. Taip pat pagal kompetenciją vykdyti visus </w:t>
      </w:r>
      <w:r w:rsidR="0036197A" w:rsidRPr="00801307">
        <w:rPr>
          <w:rFonts w:ascii="Tahoma" w:hAnsi="Tahoma" w:cs="Tahoma"/>
          <w:sz w:val="22"/>
          <w:szCs w:val="22"/>
        </w:rPr>
        <w:t xml:space="preserve">Perkančiosios organizacijos </w:t>
      </w:r>
      <w:r w:rsidRPr="00801307">
        <w:rPr>
          <w:rFonts w:ascii="Tahoma" w:hAnsi="Tahoma" w:cs="Tahoma"/>
          <w:sz w:val="22"/>
          <w:szCs w:val="22"/>
        </w:rPr>
        <w:t>saugos įgaliotinio nurodymus ir pavedimus, susijusius su saugos politikos įgyvendinimu.</w:t>
      </w:r>
    </w:p>
    <w:p w14:paraId="776F4C67"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Teikdamas paslaugas pagal Sutartyje nustatytus reikalavimus Teikėjas turi įgyvendinti tinkamas organizacines ir technines priemones, skirtas apsaugoti informacinių sistemų elektroninę informaciją nuo atsitiktinio ar neteisėto sunaikinimo, pakeitimo, atskleidimo, taip pat nuo bet kokio kito neteisėto tvarkymo, naudoti suteiktą prieigą tik sutarties vykdymo tikslais.</w:t>
      </w:r>
    </w:p>
    <w:p w14:paraId="03D30854" w14:textId="77777777" w:rsidR="004F4F14" w:rsidRPr="00801307" w:rsidRDefault="004F4F14" w:rsidP="004F4F14">
      <w:pPr>
        <w:pStyle w:val="TekstasNr"/>
        <w:numPr>
          <w:ilvl w:val="0"/>
          <w:numId w:val="0"/>
        </w:numPr>
        <w:tabs>
          <w:tab w:val="clear" w:pos="1134"/>
          <w:tab w:val="left" w:pos="709"/>
        </w:tabs>
        <w:spacing w:after="0" w:line="276" w:lineRule="auto"/>
        <w:rPr>
          <w:rFonts w:ascii="Tahoma" w:hAnsi="Tahoma" w:cs="Tahoma"/>
          <w:sz w:val="22"/>
          <w:szCs w:val="22"/>
        </w:rPr>
      </w:pPr>
    </w:p>
    <w:p w14:paraId="78A6BC64" w14:textId="5BE333A2" w:rsidR="004F4F14" w:rsidRPr="00801307" w:rsidRDefault="004F4F14" w:rsidP="00F928CF">
      <w:pPr>
        <w:pStyle w:val="Antrat3"/>
        <w:numPr>
          <w:ilvl w:val="0"/>
          <w:numId w:val="0"/>
        </w:numPr>
        <w:spacing w:before="0" w:line="276" w:lineRule="auto"/>
        <w:rPr>
          <w:rFonts w:ascii="Tahoma" w:hAnsi="Tahoma" w:cs="Tahoma"/>
          <w:b/>
          <w:bCs/>
          <w:color w:val="auto"/>
          <w:sz w:val="22"/>
          <w:szCs w:val="22"/>
        </w:rPr>
      </w:pPr>
      <w:bookmarkStart w:id="157" w:name="_Toc190078955"/>
      <w:r w:rsidRPr="00801307">
        <w:rPr>
          <w:rFonts w:ascii="Tahoma" w:hAnsi="Tahoma" w:cs="Tahoma"/>
          <w:b/>
          <w:bCs/>
          <w:color w:val="auto"/>
          <w:sz w:val="22"/>
          <w:szCs w:val="22"/>
        </w:rPr>
        <w:t>7.1.2. Reikalavimai saugą reglamentuojančių teisės aktų taikymui</w:t>
      </w:r>
      <w:bookmarkEnd w:id="157"/>
    </w:p>
    <w:p w14:paraId="2F964EAD" w14:textId="77777777" w:rsidR="004F4F14" w:rsidRPr="008827CB" w:rsidRDefault="004F4F14">
      <w:pPr>
        <w:pStyle w:val="TekstasNr"/>
        <w:numPr>
          <w:ilvl w:val="0"/>
          <w:numId w:val="23"/>
        </w:numPr>
        <w:tabs>
          <w:tab w:val="clear" w:pos="432"/>
          <w:tab w:val="left" w:pos="540"/>
        </w:tabs>
        <w:spacing w:line="276" w:lineRule="auto"/>
        <w:rPr>
          <w:rFonts w:ascii="Tahoma" w:hAnsi="Tahoma" w:cs="Tahoma"/>
          <w:sz w:val="22"/>
          <w:szCs w:val="22"/>
        </w:rPr>
      </w:pPr>
      <w:r w:rsidRPr="008827CB">
        <w:rPr>
          <w:rFonts w:ascii="Tahoma" w:hAnsi="Tahoma" w:cs="Tahoma"/>
          <w:sz w:val="22"/>
          <w:szCs w:val="22"/>
        </w:rPr>
        <w:t>Pagrindiniai saugą (tiek programinės įrangos, tiek duomenų) reglamentuojantys teisės aktai, kuriais turi būti vadovaujamasi kuriant Sistema yra šie:</w:t>
      </w:r>
    </w:p>
    <w:p w14:paraId="3455108D"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2016 m. balandžio 27 d. Europos Parlamento ir Tarybos reglamentas (ES) 2016/679 dėl fizinių asmenų apsaugos tvarkant asmens duomenis ir dėl laisvo tokių duomenų judėjimo ir kuriuo panaikinama Direktyva 95/46/EB (Bendrasis duomenų apsaugos reglamentas (BDAR)), saugumo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w:t>
      </w:r>
    </w:p>
    <w:p w14:paraId="3E68B290"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Lietuvos Respublikos asmens duomenų teisinės apsaugos įstatymas;</w:t>
      </w:r>
    </w:p>
    <w:p w14:paraId="519700C6"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Lietuvos Respublikos kibernetinio saugumo įstatymas;</w:t>
      </w:r>
    </w:p>
    <w:p w14:paraId="29D3A5B8" w14:textId="77777777" w:rsidR="00AA6E80" w:rsidRPr="008827CB" w:rsidRDefault="00AA6E80">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 xml:space="preserve">Kibernetinio saugumo reikalavimų aprašas, patvirtintas Lietuvos Respublikos Vyriausybės 2018 m. rugpjūčio 13 d. nutarimu Nr. 818 „Dėl Lietuvos Respublikos kibernetinio saugumo įstatymo įgyvendinimo;  </w:t>
      </w:r>
    </w:p>
    <w:p w14:paraId="5493409B" w14:textId="14C0218C" w:rsidR="004F4F14" w:rsidRPr="008827CB" w:rsidRDefault="00DA2FF3">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I</w:t>
      </w:r>
      <w:r w:rsidR="004F4F14" w:rsidRPr="008827CB">
        <w:rPr>
          <w:rFonts w:ascii="Tahoma" w:hAnsi="Tahoma" w:cs="Tahoma"/>
          <w:sz w:val="22"/>
          <w:szCs w:val="22"/>
        </w:rPr>
        <w:t>nformacinių sistemų elektroninės informacijos saugos reikalavimai, patvirtinti Lietuvos Respublikos krašto apsaugos ministro 2020 m. gruodžio 4 d. įsakymu Nr. V-941 „Dėl Informacinių technologijų saugos atitikties vertinimo metodikos patvirtinimo“;</w:t>
      </w:r>
    </w:p>
    <w:p w14:paraId="33C03C69"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Duomenų teikimo formatų ir standartų rekomendacijos, patvirtintos Informacinės visuomenės plėtros komiteto prie Susisiekimo ministerijos direktoriaus 2013 m. kovo 25 d. įsakymu Nr. T-36 „Dėl Duomenų teikimo formatų ir standartų rekomendacijų patvirtinimo“.</w:t>
      </w:r>
    </w:p>
    <w:p w14:paraId="062CE3DE" w14:textId="6B43C58D" w:rsidR="004F4F14" w:rsidRPr="008827CB" w:rsidRDefault="004F4F14">
      <w:pPr>
        <w:pStyle w:val="TekstasNr"/>
        <w:numPr>
          <w:ilvl w:val="0"/>
          <w:numId w:val="23"/>
        </w:numPr>
        <w:tabs>
          <w:tab w:val="clear" w:pos="432"/>
          <w:tab w:val="left" w:pos="540"/>
        </w:tabs>
        <w:spacing w:line="276" w:lineRule="auto"/>
        <w:rPr>
          <w:rFonts w:ascii="Tahoma" w:hAnsi="Tahoma" w:cs="Tahoma"/>
          <w:sz w:val="22"/>
          <w:szCs w:val="22"/>
        </w:rPr>
      </w:pPr>
      <w:r w:rsidRPr="008827CB">
        <w:rPr>
          <w:rFonts w:ascii="Tahoma" w:hAnsi="Tahoma" w:cs="Tahoma"/>
          <w:sz w:val="22"/>
          <w:szCs w:val="22"/>
        </w:rPr>
        <w:t>Teikėjas turės atlikti Sistemos atitikties vertinimą pagal aukščiau išvardintus teisės aktus ir pateikti tokio vertinimo ataskaitą, kuri turi būti suderinta su RC. Atitikties vertinimas turi būti atliktas ne vėliau nei Sistemos bandomosios eksploatacijos pradžia.</w:t>
      </w:r>
    </w:p>
    <w:p w14:paraId="27CBABE7" w14:textId="0608DFCA" w:rsidR="004F4F14" w:rsidRPr="00801307" w:rsidRDefault="004F4F14" w:rsidP="002C19E6">
      <w:pPr>
        <w:pStyle w:val="Antrat3"/>
        <w:numPr>
          <w:ilvl w:val="0"/>
          <w:numId w:val="0"/>
        </w:numPr>
        <w:spacing w:line="276" w:lineRule="auto"/>
        <w:rPr>
          <w:rFonts w:ascii="Tahoma" w:hAnsi="Tahoma" w:cs="Tahoma"/>
          <w:b/>
          <w:bCs/>
          <w:color w:val="auto"/>
          <w:sz w:val="22"/>
          <w:szCs w:val="22"/>
        </w:rPr>
      </w:pPr>
      <w:bookmarkStart w:id="158" w:name="_Toc190078956"/>
      <w:r w:rsidRPr="00801307">
        <w:rPr>
          <w:rFonts w:ascii="Tahoma" w:hAnsi="Tahoma" w:cs="Tahoma"/>
          <w:b/>
          <w:bCs/>
          <w:color w:val="auto"/>
          <w:sz w:val="22"/>
          <w:szCs w:val="22"/>
        </w:rPr>
        <w:t xml:space="preserve">7.1.3. </w:t>
      </w:r>
      <w:r w:rsidRPr="00801307">
        <w:rPr>
          <w:rFonts w:ascii="Tahoma" w:eastAsia="Calibri" w:hAnsi="Tahoma" w:cs="Tahoma"/>
          <w:b/>
          <w:bCs/>
          <w:color w:val="auto"/>
          <w:sz w:val="22"/>
          <w:szCs w:val="22"/>
          <w:lang w:eastAsia="lt-LT"/>
        </w:rPr>
        <w:t>Paslaugų teikimo duomenų saugos reikalavimai</w:t>
      </w:r>
      <w:bookmarkEnd w:id="158"/>
    </w:p>
    <w:p w14:paraId="4B8E7D49"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Informacinių išteklių vystymo ir priežiūros saugumas (saugus kodavimas ir kt. turi būti užtikrintas, kaip reikalaujama Lietuvos </w:t>
      </w:r>
      <w:r w:rsidRPr="008827CB">
        <w:rPr>
          <w:rFonts w:ascii="Tahoma" w:hAnsi="Tahoma" w:cs="Tahoma"/>
          <w:sz w:val="22"/>
          <w:szCs w:val="22"/>
        </w:rPr>
        <w:t>standartuose LST EN ISO/IEC 27001 ir LST EN ISO/IEC 27002</w:t>
      </w:r>
      <w:r w:rsidRPr="00801307">
        <w:rPr>
          <w:rFonts w:ascii="Tahoma" w:hAnsi="Tahoma" w:cs="Tahoma"/>
          <w:sz w:val="22"/>
          <w:szCs w:val="22"/>
        </w:rPr>
        <w:t>LST ES ISO/IEC 27002.</w:t>
      </w:r>
    </w:p>
    <w:p w14:paraId="34692520" w14:textId="5ECBC52B" w:rsidR="004F4F14" w:rsidRPr="00801307" w:rsidRDefault="0036197A">
      <w:pPr>
        <w:pStyle w:val="TekstasNr"/>
        <w:numPr>
          <w:ilvl w:val="0"/>
          <w:numId w:val="23"/>
        </w:numPr>
        <w:tabs>
          <w:tab w:val="clear" w:pos="432"/>
          <w:tab w:val="left" w:pos="540"/>
        </w:tabs>
        <w:spacing w:line="276" w:lineRule="auto"/>
        <w:rPr>
          <w:rFonts w:ascii="Tahoma" w:hAnsi="Tahoma" w:cs="Tahoma"/>
          <w:sz w:val="22"/>
          <w:szCs w:val="22"/>
        </w:rPr>
      </w:pPr>
      <w:r w:rsidRPr="008827CB">
        <w:rPr>
          <w:rFonts w:ascii="Tahoma" w:hAnsi="Tahoma" w:cs="Tahoma"/>
          <w:sz w:val="22"/>
          <w:szCs w:val="22"/>
        </w:rPr>
        <w:t xml:space="preserve">Perkančiosios organizacijos </w:t>
      </w:r>
      <w:r w:rsidR="004F4F14" w:rsidRPr="008827CB">
        <w:rPr>
          <w:rFonts w:ascii="Tahoma" w:hAnsi="Tahoma" w:cs="Tahoma"/>
          <w:sz w:val="22"/>
          <w:szCs w:val="22"/>
        </w:rPr>
        <w:t>tvarkomų registrų ir informacinių sistemų duomenų saugos nuostatuose, saugos politiką įgyvendinančiuose dokumentuose, Kibernetinių ir elektroninės informacijos saugos incidentų valdymo tvarkos apraše ir kituose teisės aktuose nustatytus saugumo reikalavimus (ir tais atvejais, jeigu tokie reikalavimai keičiasi arba jų atsiranda po viešojo pirkimo–pardavimo sutarties pasirašymo).</w:t>
      </w:r>
    </w:p>
    <w:p w14:paraId="40C1FAAA" w14:textId="50B422BD"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Duomenų sauga turi būti užtikrinama:</w:t>
      </w:r>
    </w:p>
    <w:p w14:paraId="6CBA34E1" w14:textId="28624764"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lastRenderedPageBreak/>
        <w:t>užtikrinant duomenų vientisumą, prieinamumą ir konfidencialumą;</w:t>
      </w:r>
    </w:p>
    <w:p w14:paraId="3E8B95DF"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registruojant Sistemos naudotojų atliekamus veiksmus su duomenimis, įskaitant duomenų paiešką ir peržiūrėjimą (nustatytai grupei Sistemos naudotojų turi būti privaloma įvesti sistemoje atliekamų veiksmų priežastį ir /ar teisinį pagrindą;</w:t>
      </w:r>
    </w:p>
    <w:p w14:paraId="0C0168DA"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sukuriant priemones, sudarančias galimybes Sistemos administratoriui patikrinti Sistemos naudotojų veiksmus;</w:t>
      </w:r>
    </w:p>
    <w:p w14:paraId="2D2028B2"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numatant apsaugos nuo atsitiktinio duomenų ištrynimo (pvz., perspėjimai apie numatomą duomenų ištrynimą) priemones bei duomenų trynimo veiksmo tvirtinimą keliems naudotojams („keturių akių principas“). Šis principas turi būti taikomas veiklos bei administravimo aplikacijose;</w:t>
      </w:r>
    </w:p>
    <w:p w14:paraId="45C602AA"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darbui su komponentais Sistemos naudotojus suskirstant į grupes pagal duomenų tvarkymo pobūdį, kai kuriems iš jų suteikiant specialiąsias teises (roles) atlikti tam tikrus tvarkymo veiksmus. Sistemos naudotojų grupių ir rolių aprašymai turi būti parengti analizės ir projektavimo etape;</w:t>
      </w:r>
    </w:p>
    <w:p w14:paraId="586110F8"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saugoma informacija negali būti ištrinta jokiais kitais būdais ar aplinkybėmis išskyrus analizės ir projektavimo etapuose numatytais atvejais);</w:t>
      </w:r>
    </w:p>
    <w:p w14:paraId="1ED4D270"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 xml:space="preserve">Teikėjas turi suderinti failų formatus, kuriuos leidžiama įkelti į Sistemą, ir suderinti juos su RC (pvz., neturi būti leidžiama prisegti potencialiai nesaugių, galinčių automatiškai pasileisti (angl. </w:t>
      </w:r>
      <w:proofErr w:type="spellStart"/>
      <w:r w:rsidRPr="008827CB">
        <w:rPr>
          <w:rFonts w:ascii="Tahoma" w:hAnsi="Tahoma" w:cs="Tahoma"/>
          <w:sz w:val="22"/>
          <w:szCs w:val="22"/>
        </w:rPr>
        <w:t>Self-executive</w:t>
      </w:r>
      <w:proofErr w:type="spellEnd"/>
      <w:r w:rsidRPr="008827CB">
        <w:rPr>
          <w:rFonts w:ascii="Tahoma" w:hAnsi="Tahoma" w:cs="Tahoma"/>
          <w:sz w:val="22"/>
          <w:szCs w:val="22"/>
        </w:rPr>
        <w:t>) failų).</w:t>
      </w:r>
    </w:p>
    <w:p w14:paraId="55EED336" w14:textId="4FE01A84" w:rsidR="004F4F14" w:rsidRPr="00801307" w:rsidRDefault="004F4F14" w:rsidP="00EB0377">
      <w:pPr>
        <w:pStyle w:val="Antrat3"/>
        <w:numPr>
          <w:ilvl w:val="0"/>
          <w:numId w:val="0"/>
        </w:numPr>
        <w:rPr>
          <w:rFonts w:ascii="Tahoma" w:hAnsi="Tahoma" w:cs="Tahoma"/>
          <w:b/>
          <w:bCs/>
          <w:color w:val="auto"/>
          <w:sz w:val="22"/>
          <w:szCs w:val="22"/>
        </w:rPr>
      </w:pPr>
      <w:bookmarkStart w:id="159" w:name="_Toc190078957"/>
      <w:r w:rsidRPr="00801307">
        <w:rPr>
          <w:rFonts w:ascii="Tahoma" w:hAnsi="Tahoma" w:cs="Tahoma"/>
          <w:b/>
          <w:bCs/>
          <w:color w:val="auto"/>
          <w:sz w:val="22"/>
          <w:szCs w:val="22"/>
        </w:rPr>
        <w:t>7.1.4. Reikalavimai naudotojų valdymo saugumui</w:t>
      </w:r>
      <w:bookmarkEnd w:id="159"/>
    </w:p>
    <w:p w14:paraId="58E4EA1A" w14:textId="77777777" w:rsidR="00DB5A4C" w:rsidRPr="008827CB" w:rsidRDefault="00660385">
      <w:pPr>
        <w:pStyle w:val="TekstasNr"/>
        <w:numPr>
          <w:ilvl w:val="0"/>
          <w:numId w:val="23"/>
        </w:numPr>
        <w:tabs>
          <w:tab w:val="clear" w:pos="432"/>
          <w:tab w:val="left" w:pos="540"/>
        </w:tabs>
        <w:spacing w:line="276" w:lineRule="auto"/>
        <w:rPr>
          <w:rFonts w:ascii="Tahoma" w:hAnsi="Tahoma" w:cs="Tahoma"/>
          <w:sz w:val="22"/>
          <w:szCs w:val="22"/>
        </w:rPr>
      </w:pPr>
      <w:r w:rsidRPr="008827CB">
        <w:rPr>
          <w:rFonts w:ascii="Tahoma" w:hAnsi="Tahoma" w:cs="Tahoma"/>
          <w:sz w:val="22"/>
          <w:szCs w:val="22"/>
        </w:rPr>
        <w:t xml:space="preserve">Nuotolinių asinchroninių gydytojas-gydytojas konsultacijų funkcionalumo naudotojų valdymui ir saugumui turi būti </w:t>
      </w:r>
      <w:proofErr w:type="spellStart"/>
      <w:r w:rsidRPr="008827CB">
        <w:rPr>
          <w:rFonts w:ascii="Tahoma" w:hAnsi="Tahoma" w:cs="Tahoma"/>
          <w:sz w:val="22"/>
          <w:szCs w:val="22"/>
        </w:rPr>
        <w:t>perpanaudoti</w:t>
      </w:r>
      <w:proofErr w:type="spellEnd"/>
      <w:r w:rsidRPr="008827CB">
        <w:rPr>
          <w:rFonts w:ascii="Tahoma" w:hAnsi="Tahoma" w:cs="Tahoma"/>
          <w:sz w:val="22"/>
          <w:szCs w:val="22"/>
        </w:rPr>
        <w:t xml:space="preserve"> egzistuojančios ESPBI IS naudotojų valdymo saugumo reikalavimai, užtikrinant šių funkcionalumų integraciją į bendrą sistemą.</w:t>
      </w:r>
      <w:r w:rsidR="00DB5A4C" w:rsidRPr="008827CB">
        <w:rPr>
          <w:rFonts w:ascii="Tahoma" w:hAnsi="Tahoma" w:cs="Tahoma"/>
          <w:sz w:val="22"/>
          <w:szCs w:val="22"/>
        </w:rPr>
        <w:t xml:space="preserve"> </w:t>
      </w:r>
    </w:p>
    <w:p w14:paraId="7E138C07" w14:textId="4EEFDAA8" w:rsidR="00DB5A4C" w:rsidRPr="008827CB" w:rsidRDefault="00DB5A4C">
      <w:pPr>
        <w:pStyle w:val="TekstasNr"/>
        <w:numPr>
          <w:ilvl w:val="0"/>
          <w:numId w:val="23"/>
        </w:numPr>
        <w:tabs>
          <w:tab w:val="clear" w:pos="432"/>
          <w:tab w:val="left" w:pos="540"/>
        </w:tabs>
        <w:spacing w:line="276" w:lineRule="auto"/>
        <w:rPr>
          <w:rFonts w:ascii="Tahoma" w:hAnsi="Tahoma" w:cs="Tahoma"/>
          <w:sz w:val="22"/>
          <w:szCs w:val="22"/>
        </w:rPr>
      </w:pPr>
      <w:r w:rsidRPr="008827CB">
        <w:rPr>
          <w:rFonts w:ascii="Tahoma" w:hAnsi="Tahoma" w:cs="Tahoma"/>
          <w:sz w:val="22"/>
          <w:szCs w:val="22"/>
        </w:rPr>
        <w:t>Egzistuojančių ESPBI IS naudotojų valdymo saugumo parametrų koregavimas (pvz., slaptažodžio sudėtingumas, blokavimo taisyklės, neaktyvumo laikotarpio nustatymai) turi būti vykdomas sistemos administratoriaus, laikantis galiojančių organizacijos saugumo politikos nuostatų.</w:t>
      </w:r>
    </w:p>
    <w:p w14:paraId="5DB1E454" w14:textId="0E28DC97" w:rsidR="004F4F14" w:rsidRPr="00801307" w:rsidRDefault="004F4F14" w:rsidP="008C405C">
      <w:pPr>
        <w:pStyle w:val="Antrat3"/>
        <w:numPr>
          <w:ilvl w:val="0"/>
          <w:numId w:val="0"/>
        </w:numPr>
        <w:spacing w:line="276" w:lineRule="auto"/>
        <w:rPr>
          <w:rFonts w:ascii="Tahoma" w:hAnsi="Tahoma" w:cs="Tahoma"/>
          <w:b/>
          <w:bCs/>
          <w:color w:val="auto"/>
          <w:sz w:val="22"/>
          <w:szCs w:val="22"/>
        </w:rPr>
      </w:pPr>
      <w:bookmarkStart w:id="160" w:name="_Toc190078958"/>
      <w:r w:rsidRPr="00801307">
        <w:rPr>
          <w:rFonts w:ascii="Tahoma" w:hAnsi="Tahoma" w:cs="Tahoma"/>
          <w:b/>
          <w:bCs/>
          <w:color w:val="auto"/>
          <w:sz w:val="22"/>
          <w:szCs w:val="22"/>
        </w:rPr>
        <w:t>7.1.5. Reikalavimai auditavimui</w:t>
      </w:r>
      <w:bookmarkEnd w:id="160"/>
    </w:p>
    <w:p w14:paraId="0C9150B9" w14:textId="77777777" w:rsidR="004F4F14" w:rsidRPr="008827CB" w:rsidRDefault="004F4F14">
      <w:pPr>
        <w:pStyle w:val="TekstasNr"/>
        <w:numPr>
          <w:ilvl w:val="0"/>
          <w:numId w:val="23"/>
        </w:numPr>
        <w:tabs>
          <w:tab w:val="clear" w:pos="432"/>
          <w:tab w:val="left" w:pos="540"/>
        </w:tabs>
        <w:spacing w:line="276" w:lineRule="auto"/>
        <w:rPr>
          <w:rFonts w:ascii="Tahoma" w:hAnsi="Tahoma" w:cs="Tahoma"/>
          <w:sz w:val="22"/>
          <w:szCs w:val="22"/>
        </w:rPr>
      </w:pPr>
      <w:r w:rsidRPr="008827CB">
        <w:rPr>
          <w:rFonts w:ascii="Tahoma" w:hAnsi="Tahoma" w:cs="Tahoma"/>
          <w:sz w:val="22"/>
          <w:szCs w:val="22"/>
        </w:rPr>
        <w:t>Turi būti vykdomas visų Sistemos komponentų funkcionalumo naudojimo (naudotojų atliekamų veiksmų) ir komponentų veikimo auditavimas.</w:t>
      </w:r>
    </w:p>
    <w:p w14:paraId="3DD27364" w14:textId="7B254070" w:rsidR="004F4F14" w:rsidRPr="008827CB" w:rsidRDefault="004F4F14">
      <w:pPr>
        <w:pStyle w:val="TekstasNr"/>
        <w:numPr>
          <w:ilvl w:val="0"/>
          <w:numId w:val="23"/>
        </w:numPr>
        <w:tabs>
          <w:tab w:val="clear" w:pos="432"/>
          <w:tab w:val="left" w:pos="540"/>
        </w:tabs>
        <w:spacing w:line="276" w:lineRule="auto"/>
        <w:rPr>
          <w:rFonts w:ascii="Tahoma" w:hAnsi="Tahoma" w:cs="Tahoma"/>
          <w:sz w:val="22"/>
          <w:szCs w:val="22"/>
        </w:rPr>
      </w:pPr>
      <w:r w:rsidRPr="008827CB">
        <w:rPr>
          <w:rFonts w:ascii="Tahoma" w:hAnsi="Tahoma" w:cs="Tahoma"/>
          <w:sz w:val="22"/>
          <w:szCs w:val="22"/>
        </w:rPr>
        <w:t xml:space="preserve">Turi būti </w:t>
      </w:r>
      <w:r w:rsidR="0030134F" w:rsidRPr="008827CB">
        <w:rPr>
          <w:rFonts w:ascii="Tahoma" w:hAnsi="Tahoma" w:cs="Tahoma"/>
          <w:sz w:val="22"/>
          <w:szCs w:val="22"/>
        </w:rPr>
        <w:t xml:space="preserve">užtikrinamas visų naudotojų veiksmų auditavimas panaudojant esamus ESPBI IS auditavimo sprendimus, </w:t>
      </w:r>
      <w:r w:rsidRPr="008827CB">
        <w:rPr>
          <w:rFonts w:ascii="Tahoma" w:hAnsi="Tahoma" w:cs="Tahoma"/>
          <w:sz w:val="22"/>
          <w:szCs w:val="22"/>
        </w:rPr>
        <w:t>kuri</w:t>
      </w:r>
      <w:r w:rsidR="0030134F" w:rsidRPr="008827CB">
        <w:rPr>
          <w:rFonts w:ascii="Tahoma" w:hAnsi="Tahoma" w:cs="Tahoma"/>
          <w:sz w:val="22"/>
          <w:szCs w:val="22"/>
        </w:rPr>
        <w:t>e</w:t>
      </w:r>
      <w:r w:rsidRPr="008827CB">
        <w:rPr>
          <w:rFonts w:ascii="Tahoma" w:hAnsi="Tahoma" w:cs="Tahoma"/>
          <w:sz w:val="22"/>
          <w:szCs w:val="22"/>
        </w:rPr>
        <w:t>:</w:t>
      </w:r>
    </w:p>
    <w:p w14:paraId="4DA1A748"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gautų ir kauptų Sistemos veikimo bei naudojimo duomenis;</w:t>
      </w:r>
    </w:p>
    <w:p w14:paraId="4D9B5AD5" w14:textId="3CAF786E"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 xml:space="preserve">realizuotų galimybę atlikti audito įrašų analizę (paiešką, filtravimą pagal įvairius parametrus). Reikalingi analitiniai veiksmai su auditavimo įrašais turi būti identifikuoti ir suderinti su </w:t>
      </w:r>
      <w:r w:rsidR="006A3D1C" w:rsidRPr="008827CB">
        <w:rPr>
          <w:rFonts w:ascii="Tahoma" w:hAnsi="Tahoma" w:cs="Tahoma"/>
          <w:sz w:val="22"/>
          <w:szCs w:val="22"/>
        </w:rPr>
        <w:t>Perkančiąja organizacija</w:t>
      </w:r>
      <w:r w:rsidRPr="008827CB">
        <w:rPr>
          <w:rFonts w:ascii="Tahoma" w:hAnsi="Tahoma" w:cs="Tahoma"/>
          <w:sz w:val="22"/>
          <w:szCs w:val="22"/>
        </w:rPr>
        <w:t xml:space="preserve"> analizės ir projektavimo etapų vykdymo metu;</w:t>
      </w:r>
    </w:p>
    <w:p w14:paraId="5BF889E0"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apsaugotų žurnalinius įrašus nuo nesankcionuoto ar netyčinio pakeitimo bei ištrynimo;</w:t>
      </w:r>
    </w:p>
    <w:p w14:paraId="68CE30D0"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vykdytų audito įrašų šalinimą bei archyvavimą pagal nustatytas taisykles, kurios turi būti suderintos analizės ir projektavimo etape;</w:t>
      </w:r>
    </w:p>
    <w:p w14:paraId="49337E9E" w14:textId="296341B6"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sudarytų galimybę eksportuoti pasirinktus audito įrašus į CSV ar lygiaverčio formato rinkmeną.</w:t>
      </w:r>
    </w:p>
    <w:p w14:paraId="60E7EB55" w14:textId="77777777" w:rsidR="004F4F14" w:rsidRPr="008827CB" w:rsidRDefault="004F4F14">
      <w:pPr>
        <w:pStyle w:val="TekstasNr"/>
        <w:numPr>
          <w:ilvl w:val="0"/>
          <w:numId w:val="23"/>
        </w:numPr>
        <w:tabs>
          <w:tab w:val="clear" w:pos="432"/>
          <w:tab w:val="left" w:pos="540"/>
        </w:tabs>
        <w:spacing w:line="276" w:lineRule="auto"/>
        <w:rPr>
          <w:rFonts w:ascii="Tahoma" w:hAnsi="Tahoma" w:cs="Tahoma"/>
          <w:sz w:val="22"/>
          <w:szCs w:val="22"/>
        </w:rPr>
      </w:pPr>
      <w:r w:rsidRPr="008827CB">
        <w:rPr>
          <w:rFonts w:ascii="Tahoma" w:hAnsi="Tahoma" w:cs="Tahoma"/>
          <w:sz w:val="22"/>
          <w:szCs w:val="22"/>
        </w:rPr>
        <w:t>Atliekant auditavimo įrašo išsaugojimą duomenų bazėje, turi būti kaupiama:</w:t>
      </w:r>
    </w:p>
    <w:p w14:paraId="3C3C0E98"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kas atliko veiksmą (vartotojas);</w:t>
      </w:r>
    </w:p>
    <w:p w14:paraId="6708BA94"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kada atliko veiksmą (data, laikas);</w:t>
      </w:r>
    </w:p>
    <w:p w14:paraId="54EAA60B"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kokius duomenis peržiūrėjo;</w:t>
      </w:r>
    </w:p>
    <w:p w14:paraId="48F0CB83"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kokius duomenis atnaujino;</w:t>
      </w:r>
    </w:p>
    <w:p w14:paraId="58BC406C"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kokius duomenis įterpė;</w:t>
      </w:r>
    </w:p>
    <w:p w14:paraId="49005549"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naudotojo IP adresas;</w:t>
      </w:r>
    </w:p>
    <w:p w14:paraId="2CD4BA7F"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lastRenderedPageBreak/>
        <w:t>kokius duomenis pašalino;</w:t>
      </w:r>
    </w:p>
    <w:p w14:paraId="78035FF7"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kokias paieškos frazes naudojo;</w:t>
      </w:r>
    </w:p>
    <w:p w14:paraId="34859206"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kita informacija, nustatyta analizės ir projektavimo etapų metu.</w:t>
      </w:r>
    </w:p>
    <w:p w14:paraId="033FBD6F" w14:textId="77777777" w:rsidR="004F4F14" w:rsidRPr="008827CB" w:rsidRDefault="004F4F14">
      <w:pPr>
        <w:pStyle w:val="TekstasNr"/>
        <w:numPr>
          <w:ilvl w:val="0"/>
          <w:numId w:val="23"/>
        </w:numPr>
        <w:tabs>
          <w:tab w:val="clear" w:pos="432"/>
          <w:tab w:val="left" w:pos="540"/>
        </w:tabs>
        <w:spacing w:line="276" w:lineRule="auto"/>
        <w:rPr>
          <w:rFonts w:ascii="Tahoma" w:hAnsi="Tahoma" w:cs="Tahoma"/>
          <w:sz w:val="22"/>
          <w:szCs w:val="22"/>
        </w:rPr>
      </w:pPr>
      <w:r w:rsidRPr="008827CB">
        <w:rPr>
          <w:rFonts w:ascii="Tahoma" w:hAnsi="Tahoma" w:cs="Tahoma"/>
          <w:sz w:val="22"/>
          <w:szCs w:val="22"/>
        </w:rPr>
        <w:t>Turi būti audituojami su vidinėmis ir išorinėmis sistemomis integracinėmis sąsajomis siunčiami / gaunami duomenys, išsaugant informaciją:</w:t>
      </w:r>
    </w:p>
    <w:p w14:paraId="3F530937"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iš kokios sistemos, registro ar duomenų bazės gaunami duomenys;</w:t>
      </w:r>
    </w:p>
    <w:p w14:paraId="6F955E2B"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į kokią sistemą, registrą ar duomenų bazę siunčiami duomenys;</w:t>
      </w:r>
    </w:p>
    <w:p w14:paraId="504A8AA3"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duomenų gavimo/siuntimo data ir laikas;</w:t>
      </w:r>
    </w:p>
    <w:p w14:paraId="56B56229"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siųsti / gauti duomenys (jeigu tam yra poreikis);</w:t>
      </w:r>
    </w:p>
    <w:p w14:paraId="07839BA9"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kita informacija, nustatyta detalios analizės ir projektavimo etapu metu.</w:t>
      </w:r>
    </w:p>
    <w:p w14:paraId="7EA64F2D" w14:textId="27373FA7" w:rsidR="004F4F14" w:rsidRPr="00801307" w:rsidRDefault="004F4F14" w:rsidP="002D31C7">
      <w:pPr>
        <w:pStyle w:val="Antrat3"/>
        <w:numPr>
          <w:ilvl w:val="0"/>
          <w:numId w:val="0"/>
        </w:numPr>
        <w:spacing w:line="276" w:lineRule="auto"/>
        <w:rPr>
          <w:rFonts w:ascii="Tahoma" w:hAnsi="Tahoma" w:cs="Tahoma"/>
          <w:b/>
          <w:bCs/>
          <w:color w:val="auto"/>
          <w:sz w:val="22"/>
          <w:szCs w:val="22"/>
        </w:rPr>
      </w:pPr>
      <w:bookmarkStart w:id="161" w:name="_Toc190078959"/>
      <w:r w:rsidRPr="00801307">
        <w:rPr>
          <w:rFonts w:ascii="Tahoma" w:hAnsi="Tahoma" w:cs="Tahoma"/>
          <w:b/>
          <w:bCs/>
          <w:color w:val="auto"/>
          <w:sz w:val="22"/>
          <w:szCs w:val="22"/>
        </w:rPr>
        <w:t>7.1.6. Reikalavimai rizikų, grėsmių ir pažeidžiamumų valdymui</w:t>
      </w:r>
      <w:bookmarkEnd w:id="161"/>
    </w:p>
    <w:p w14:paraId="4D387393" w14:textId="5DAAAA49" w:rsidR="004F4F14" w:rsidRPr="008827CB" w:rsidRDefault="004F4F14">
      <w:pPr>
        <w:pStyle w:val="TekstasNr"/>
        <w:numPr>
          <w:ilvl w:val="0"/>
          <w:numId w:val="23"/>
        </w:numPr>
        <w:tabs>
          <w:tab w:val="clear" w:pos="432"/>
          <w:tab w:val="clear" w:pos="1134"/>
          <w:tab w:val="left" w:pos="540"/>
          <w:tab w:val="left" w:pos="720"/>
        </w:tabs>
        <w:spacing w:line="276" w:lineRule="auto"/>
        <w:rPr>
          <w:rFonts w:ascii="Tahoma" w:hAnsi="Tahoma" w:cs="Tahoma"/>
          <w:sz w:val="22"/>
          <w:szCs w:val="22"/>
        </w:rPr>
      </w:pPr>
      <w:r w:rsidRPr="008827CB">
        <w:rPr>
          <w:rFonts w:ascii="Tahoma" w:hAnsi="Tahoma" w:cs="Tahoma"/>
          <w:sz w:val="22"/>
          <w:szCs w:val="22"/>
        </w:rPr>
        <w:t>Turi būti</w:t>
      </w:r>
      <w:r w:rsidR="00480166" w:rsidRPr="008827CB">
        <w:rPr>
          <w:rFonts w:ascii="Tahoma" w:hAnsi="Tahoma" w:cs="Tahoma"/>
          <w:sz w:val="22"/>
          <w:szCs w:val="22"/>
        </w:rPr>
        <w:t xml:space="preserve"> užtikrintas</w:t>
      </w:r>
      <w:r w:rsidRPr="008827CB">
        <w:rPr>
          <w:rFonts w:ascii="Tahoma" w:hAnsi="Tahoma" w:cs="Tahoma"/>
          <w:sz w:val="22"/>
          <w:szCs w:val="22"/>
        </w:rPr>
        <w:t xml:space="preserve"> rizikų, grėsmių ir pažeidžiamumų valdymas</w:t>
      </w:r>
      <w:r w:rsidR="00480166" w:rsidRPr="008827CB">
        <w:rPr>
          <w:rFonts w:ascii="Tahoma" w:hAnsi="Tahoma" w:cs="Tahoma"/>
          <w:sz w:val="22"/>
          <w:szCs w:val="22"/>
        </w:rPr>
        <w:t>, laikantis pripažintų standartų ir gerosios praktikos principų</w:t>
      </w:r>
      <w:r w:rsidRPr="008827CB">
        <w:rPr>
          <w:rFonts w:ascii="Tahoma" w:hAnsi="Tahoma" w:cs="Tahoma"/>
          <w:sz w:val="22"/>
          <w:szCs w:val="22"/>
        </w:rPr>
        <w:t>:</w:t>
      </w:r>
    </w:p>
    <w:p w14:paraId="09B69C8E" w14:textId="1D52789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Teikėjas privalo vadovautis pripažintomis saugaus programinės įrangos kūrimo metodikomis, tokiomis kaip ISO/IEC 27034-1 arba lygiavertėmis</w:t>
      </w:r>
      <w:r w:rsidR="00D75BAD" w:rsidRPr="008827CB">
        <w:rPr>
          <w:rFonts w:ascii="Tahoma" w:hAnsi="Tahoma" w:cs="Tahoma"/>
          <w:sz w:val="22"/>
          <w:szCs w:val="22"/>
        </w:rPr>
        <w:t>, bei užtikrinant atitiktį ISO/IEC 27001 informacijos saugumo valdymo standar</w:t>
      </w:r>
      <w:r w:rsidR="00B46825" w:rsidRPr="008827CB">
        <w:rPr>
          <w:rFonts w:ascii="Tahoma" w:hAnsi="Tahoma" w:cs="Tahoma"/>
          <w:sz w:val="22"/>
          <w:szCs w:val="22"/>
        </w:rPr>
        <w:t>tams</w:t>
      </w:r>
      <w:r w:rsidRPr="008827CB">
        <w:rPr>
          <w:rFonts w:ascii="Tahoma" w:hAnsi="Tahoma" w:cs="Tahoma"/>
          <w:sz w:val="22"/>
          <w:szCs w:val="22"/>
        </w:rPr>
        <w:t>;</w:t>
      </w:r>
    </w:p>
    <w:p w14:paraId="3DA0B85F"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Teikėjas privalo užtikrinti, kad visi programinės įrangos kūrime dalyvaujantys darbuotojai susipažinę su saugaus programinės įrangos kūrimo metodikomis;</w:t>
      </w:r>
    </w:p>
    <w:p w14:paraId="59CDE49C"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 xml:space="preserve">Teikėjas privalo atlikti patikrinimą siekdamas identifikuoti pagrindines Sistemos saugumo rizikas bei saugumo pažeidžiamumus, nurodytus  CWE/SANS TOP 25 </w:t>
      </w:r>
      <w:proofErr w:type="spellStart"/>
      <w:r w:rsidRPr="008827CB">
        <w:rPr>
          <w:rFonts w:ascii="Tahoma" w:hAnsi="Tahoma" w:cs="Tahoma"/>
          <w:sz w:val="22"/>
          <w:szCs w:val="22"/>
        </w:rPr>
        <w:t>Most</w:t>
      </w:r>
      <w:proofErr w:type="spellEnd"/>
      <w:r w:rsidRPr="008827CB">
        <w:rPr>
          <w:rFonts w:ascii="Tahoma" w:hAnsi="Tahoma" w:cs="Tahoma"/>
          <w:sz w:val="22"/>
          <w:szCs w:val="22"/>
        </w:rPr>
        <w:t xml:space="preserve"> </w:t>
      </w:r>
      <w:proofErr w:type="spellStart"/>
      <w:r w:rsidRPr="008827CB">
        <w:rPr>
          <w:rFonts w:ascii="Tahoma" w:hAnsi="Tahoma" w:cs="Tahoma"/>
          <w:sz w:val="22"/>
          <w:szCs w:val="22"/>
        </w:rPr>
        <w:t>Dangerous</w:t>
      </w:r>
      <w:proofErr w:type="spellEnd"/>
      <w:r w:rsidRPr="008827CB">
        <w:rPr>
          <w:rFonts w:ascii="Tahoma" w:hAnsi="Tahoma" w:cs="Tahoma"/>
          <w:sz w:val="22"/>
          <w:szCs w:val="22"/>
        </w:rPr>
        <w:t xml:space="preserve"> </w:t>
      </w:r>
      <w:proofErr w:type="spellStart"/>
      <w:r w:rsidRPr="008827CB">
        <w:rPr>
          <w:rFonts w:ascii="Tahoma" w:hAnsi="Tahoma" w:cs="Tahoma"/>
          <w:sz w:val="22"/>
          <w:szCs w:val="22"/>
        </w:rPr>
        <w:t>Software</w:t>
      </w:r>
      <w:proofErr w:type="spellEnd"/>
      <w:r w:rsidRPr="008827CB">
        <w:rPr>
          <w:rFonts w:ascii="Tahoma" w:hAnsi="Tahoma" w:cs="Tahoma"/>
          <w:sz w:val="22"/>
          <w:szCs w:val="22"/>
        </w:rPr>
        <w:t xml:space="preserve"> </w:t>
      </w:r>
      <w:proofErr w:type="spellStart"/>
      <w:r w:rsidRPr="008827CB">
        <w:rPr>
          <w:rFonts w:ascii="Tahoma" w:hAnsi="Tahoma" w:cs="Tahoma"/>
          <w:sz w:val="22"/>
          <w:szCs w:val="22"/>
        </w:rPr>
        <w:t>Errors</w:t>
      </w:r>
      <w:proofErr w:type="spellEnd"/>
      <w:r w:rsidRPr="008827CB">
        <w:rPr>
          <w:rFonts w:ascii="Tahoma" w:hAnsi="Tahoma" w:cs="Tahoma"/>
          <w:sz w:val="22"/>
          <w:szCs w:val="22"/>
        </w:rPr>
        <w:t xml:space="preserve"> OWASP 10 </w:t>
      </w:r>
      <w:proofErr w:type="spellStart"/>
      <w:r w:rsidRPr="008827CB">
        <w:rPr>
          <w:rFonts w:ascii="Tahoma" w:hAnsi="Tahoma" w:cs="Tahoma"/>
          <w:sz w:val="22"/>
          <w:szCs w:val="22"/>
        </w:rPr>
        <w:t>Most</w:t>
      </w:r>
      <w:proofErr w:type="spellEnd"/>
      <w:r w:rsidRPr="008827CB">
        <w:rPr>
          <w:rFonts w:ascii="Tahoma" w:hAnsi="Tahoma" w:cs="Tahoma"/>
          <w:sz w:val="22"/>
          <w:szCs w:val="22"/>
        </w:rPr>
        <w:t xml:space="preserve"> </w:t>
      </w:r>
      <w:proofErr w:type="spellStart"/>
      <w:r w:rsidRPr="008827CB">
        <w:rPr>
          <w:rFonts w:ascii="Tahoma" w:hAnsi="Tahoma" w:cs="Tahoma"/>
          <w:sz w:val="22"/>
          <w:szCs w:val="22"/>
        </w:rPr>
        <w:t>Critical</w:t>
      </w:r>
      <w:proofErr w:type="spellEnd"/>
      <w:r w:rsidRPr="008827CB">
        <w:rPr>
          <w:rFonts w:ascii="Tahoma" w:hAnsi="Tahoma" w:cs="Tahoma"/>
          <w:sz w:val="22"/>
          <w:szCs w:val="22"/>
        </w:rPr>
        <w:t xml:space="preserve"> </w:t>
      </w:r>
      <w:proofErr w:type="spellStart"/>
      <w:r w:rsidRPr="008827CB">
        <w:rPr>
          <w:rFonts w:ascii="Tahoma" w:hAnsi="Tahoma" w:cs="Tahoma"/>
          <w:sz w:val="22"/>
          <w:szCs w:val="22"/>
        </w:rPr>
        <w:t>Web</w:t>
      </w:r>
      <w:proofErr w:type="spellEnd"/>
      <w:r w:rsidRPr="008827CB">
        <w:rPr>
          <w:rFonts w:ascii="Tahoma" w:hAnsi="Tahoma" w:cs="Tahoma"/>
          <w:sz w:val="22"/>
          <w:szCs w:val="22"/>
        </w:rPr>
        <w:t xml:space="preserve"> </w:t>
      </w:r>
      <w:proofErr w:type="spellStart"/>
      <w:r w:rsidRPr="008827CB">
        <w:rPr>
          <w:rFonts w:ascii="Tahoma" w:hAnsi="Tahoma" w:cs="Tahoma"/>
          <w:sz w:val="22"/>
          <w:szCs w:val="22"/>
        </w:rPr>
        <w:t>Application</w:t>
      </w:r>
      <w:proofErr w:type="spellEnd"/>
      <w:r w:rsidRPr="008827CB">
        <w:rPr>
          <w:rFonts w:ascii="Tahoma" w:hAnsi="Tahoma" w:cs="Tahoma"/>
          <w:sz w:val="22"/>
          <w:szCs w:val="22"/>
        </w:rPr>
        <w:t xml:space="preserve"> </w:t>
      </w:r>
      <w:proofErr w:type="spellStart"/>
      <w:r w:rsidRPr="008827CB">
        <w:rPr>
          <w:rFonts w:ascii="Tahoma" w:hAnsi="Tahoma" w:cs="Tahoma"/>
          <w:sz w:val="22"/>
          <w:szCs w:val="22"/>
        </w:rPr>
        <w:t>Security</w:t>
      </w:r>
      <w:proofErr w:type="spellEnd"/>
      <w:r w:rsidRPr="008827CB">
        <w:rPr>
          <w:rFonts w:ascii="Tahoma" w:hAnsi="Tahoma" w:cs="Tahoma"/>
          <w:sz w:val="22"/>
          <w:szCs w:val="22"/>
        </w:rPr>
        <w:t xml:space="preserve"> </w:t>
      </w:r>
      <w:proofErr w:type="spellStart"/>
      <w:r w:rsidRPr="008827CB">
        <w:rPr>
          <w:rFonts w:ascii="Tahoma" w:hAnsi="Tahoma" w:cs="Tahoma"/>
          <w:sz w:val="22"/>
          <w:szCs w:val="22"/>
        </w:rPr>
        <w:t>Risks</w:t>
      </w:r>
      <w:proofErr w:type="spellEnd"/>
      <w:r w:rsidRPr="008827CB">
        <w:rPr>
          <w:rFonts w:ascii="Tahoma" w:hAnsi="Tahoma" w:cs="Tahoma"/>
          <w:sz w:val="22"/>
          <w:szCs w:val="22"/>
        </w:rPr>
        <w:t xml:space="preserve"> sąrašuose ir rastas rizikas bei pažeidžiamumus pašalinti. Teikėjas atlikęs patikrinimą ir rizikų/pažeidžiamumų šalinimą turi pateikti deklaraciją, kurioje būtų nurodyta jog po kūrimo darbų įvykdymo Sistemoje nėra CWE/SANS TOP 25 ir OWASP TOP 10 sąrašuose nurodytų rizikų/pažeidžiamumų;</w:t>
      </w:r>
    </w:p>
    <w:p w14:paraId="4AC8152E" w14:textId="0F3CA45E"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Teikėjas privalo pateikti visų, sistemoje naudojamų trečių šalių komponentų sąrašą</w:t>
      </w:r>
      <w:r w:rsidR="00A06D02" w:rsidRPr="008827CB">
        <w:rPr>
          <w:rFonts w:ascii="Tahoma" w:hAnsi="Tahoma" w:cs="Tahoma"/>
          <w:sz w:val="22"/>
          <w:szCs w:val="22"/>
        </w:rPr>
        <w:t xml:space="preserve"> ir užtikrinti, kad šie komponentai būtų periodiškai tikrinami pagal naujausius saugumo reikalavimus</w:t>
      </w:r>
      <w:r w:rsidRPr="008827CB">
        <w:rPr>
          <w:rFonts w:ascii="Tahoma" w:hAnsi="Tahoma" w:cs="Tahoma"/>
          <w:sz w:val="22"/>
          <w:szCs w:val="22"/>
        </w:rPr>
        <w:t>;</w:t>
      </w:r>
    </w:p>
    <w:p w14:paraId="78E15DC0"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 xml:space="preserve">Teikėjas privalo imtis tinkamų veiksmų (angl. </w:t>
      </w:r>
      <w:proofErr w:type="spellStart"/>
      <w:r w:rsidRPr="008827CB">
        <w:rPr>
          <w:rFonts w:ascii="Tahoma" w:hAnsi="Tahoma" w:cs="Tahoma"/>
          <w:sz w:val="22"/>
          <w:szCs w:val="22"/>
        </w:rPr>
        <w:t>Reasonable</w:t>
      </w:r>
      <w:proofErr w:type="spellEnd"/>
      <w:r w:rsidRPr="008827CB">
        <w:rPr>
          <w:rFonts w:ascii="Tahoma" w:hAnsi="Tahoma" w:cs="Tahoma"/>
          <w:sz w:val="22"/>
          <w:szCs w:val="22"/>
        </w:rPr>
        <w:t xml:space="preserve"> </w:t>
      </w:r>
      <w:proofErr w:type="spellStart"/>
      <w:r w:rsidRPr="008827CB">
        <w:rPr>
          <w:rFonts w:ascii="Tahoma" w:hAnsi="Tahoma" w:cs="Tahoma"/>
          <w:sz w:val="22"/>
          <w:szCs w:val="22"/>
        </w:rPr>
        <w:t>Effort</w:t>
      </w:r>
      <w:proofErr w:type="spellEnd"/>
      <w:r w:rsidRPr="008827CB">
        <w:rPr>
          <w:rFonts w:ascii="Tahoma" w:hAnsi="Tahoma" w:cs="Tahoma"/>
          <w:sz w:val="22"/>
          <w:szCs w:val="22"/>
        </w:rPr>
        <w:t>) užtikrinant, kad trečių šalių komponentai atitinka RC saugumo reikalavimus.</w:t>
      </w:r>
    </w:p>
    <w:p w14:paraId="78D678FF" w14:textId="77777777" w:rsidR="004F4F14" w:rsidRPr="00643210" w:rsidRDefault="004F4F14">
      <w:pPr>
        <w:pStyle w:val="TekstasNr"/>
        <w:numPr>
          <w:ilvl w:val="0"/>
          <w:numId w:val="23"/>
        </w:numPr>
        <w:tabs>
          <w:tab w:val="clear" w:pos="432"/>
          <w:tab w:val="clear" w:pos="1134"/>
          <w:tab w:val="left" w:pos="540"/>
          <w:tab w:val="left" w:pos="720"/>
        </w:tabs>
        <w:spacing w:line="276" w:lineRule="auto"/>
        <w:rPr>
          <w:rFonts w:ascii="Tahoma" w:hAnsi="Tahoma" w:cs="Tahoma"/>
          <w:sz w:val="22"/>
          <w:szCs w:val="22"/>
        </w:rPr>
      </w:pPr>
      <w:r w:rsidRPr="00643210">
        <w:rPr>
          <w:rFonts w:ascii="Tahoma" w:hAnsi="Tahoma" w:cs="Tahoma"/>
          <w:sz w:val="22"/>
          <w:szCs w:val="22"/>
        </w:rPr>
        <w:t>Priėmimo testavimo etapo metu ar bandomosios eksploatacijos etapo metu (ar kitu sutartu metu) Teikėjas turi sudaryti visas reikiamas sąlygas RC atstovų specialistams, kurie atliks atsparumo įsilaužimams testavimą. Esant poreikiui Teikėjas turės atlikti konfigūravimo ar programavimo darbus, kurie bus būtini siekiant ištestuoti Sistemos saugumą įvairiais jos naudojimo scenarijais. Teikėjas neturės pateikti jokios programinės ar techninės įrangos, skirtos šio testavimo vykdymui.</w:t>
      </w:r>
    </w:p>
    <w:p w14:paraId="56ECBE5B" w14:textId="77777777" w:rsidR="004F4F14" w:rsidRPr="00643210" w:rsidRDefault="004F4F14">
      <w:pPr>
        <w:pStyle w:val="TekstasNr"/>
        <w:numPr>
          <w:ilvl w:val="0"/>
          <w:numId w:val="23"/>
        </w:numPr>
        <w:tabs>
          <w:tab w:val="clear" w:pos="432"/>
          <w:tab w:val="clear" w:pos="1134"/>
          <w:tab w:val="left" w:pos="540"/>
          <w:tab w:val="left" w:pos="720"/>
        </w:tabs>
        <w:spacing w:line="276" w:lineRule="auto"/>
        <w:rPr>
          <w:rFonts w:ascii="Tahoma" w:hAnsi="Tahoma" w:cs="Tahoma"/>
          <w:sz w:val="22"/>
          <w:szCs w:val="22"/>
        </w:rPr>
      </w:pPr>
      <w:r w:rsidRPr="00643210">
        <w:rPr>
          <w:rFonts w:ascii="Tahoma" w:hAnsi="Tahoma" w:cs="Tahoma"/>
          <w:sz w:val="22"/>
          <w:szCs w:val="22"/>
        </w:rPr>
        <w:t>Teikėjas turi atlikti reikiamus Sistemos programavimo ir / ar konfigūravimo darbus, atsižvelgiant į RC atstovų atliktų atsparumo įsilaužimams testavimų rezultatus, kad prieš pradedant eksploatuoti Sistema būtų pašalinti visi nustatyti svarbūs saugumo pažeidžiamumai.</w:t>
      </w:r>
    </w:p>
    <w:p w14:paraId="23FCF1F4" w14:textId="442A3880" w:rsidR="007321F8" w:rsidRPr="00643210" w:rsidRDefault="00DB3A8D">
      <w:pPr>
        <w:pStyle w:val="TekstasNr"/>
        <w:numPr>
          <w:ilvl w:val="0"/>
          <w:numId w:val="23"/>
        </w:numPr>
        <w:tabs>
          <w:tab w:val="clear" w:pos="432"/>
          <w:tab w:val="clear" w:pos="1134"/>
          <w:tab w:val="left" w:pos="540"/>
          <w:tab w:val="left" w:pos="720"/>
        </w:tabs>
        <w:spacing w:line="276" w:lineRule="auto"/>
        <w:rPr>
          <w:rFonts w:ascii="Tahoma" w:hAnsi="Tahoma" w:cs="Tahoma"/>
          <w:sz w:val="22"/>
          <w:szCs w:val="22"/>
        </w:rPr>
      </w:pPr>
      <w:r w:rsidRPr="00643210">
        <w:rPr>
          <w:rFonts w:ascii="Tahoma" w:hAnsi="Tahoma" w:cs="Tahoma"/>
          <w:sz w:val="22"/>
          <w:szCs w:val="22"/>
        </w:rPr>
        <w:t>Teikėjas privalo dokumentuoti ir teikti ataskaitas apie atliktus saugumo patikrinimus, įskaitant nustatytus pažeidžiamumus ir jų šalinimo veiksmus.</w:t>
      </w:r>
    </w:p>
    <w:p w14:paraId="2B608E9C" w14:textId="77777777" w:rsidR="004F4F14" w:rsidRPr="00801307" w:rsidRDefault="004F4F14" w:rsidP="004F4F14">
      <w:pPr>
        <w:pStyle w:val="Antrat3"/>
        <w:numPr>
          <w:ilvl w:val="0"/>
          <w:numId w:val="0"/>
        </w:numPr>
        <w:spacing w:line="276" w:lineRule="auto"/>
        <w:rPr>
          <w:rFonts w:ascii="Tahoma" w:hAnsi="Tahoma" w:cs="Tahoma"/>
          <w:b/>
          <w:bCs/>
          <w:color w:val="auto"/>
          <w:sz w:val="22"/>
          <w:szCs w:val="22"/>
        </w:rPr>
      </w:pPr>
      <w:bookmarkStart w:id="162" w:name="_Toc190078960"/>
      <w:r w:rsidRPr="00801307">
        <w:rPr>
          <w:rFonts w:ascii="Tahoma" w:hAnsi="Tahoma" w:cs="Tahoma"/>
          <w:b/>
          <w:bCs/>
          <w:color w:val="auto"/>
          <w:sz w:val="22"/>
          <w:szCs w:val="22"/>
        </w:rPr>
        <w:t>7.1.7. Reikalavimai susiję su nacionaliniu saugumu</w:t>
      </w:r>
      <w:bookmarkEnd w:id="162"/>
    </w:p>
    <w:p w14:paraId="1E54E840" w14:textId="77777777" w:rsidR="004F4F14" w:rsidRPr="00643210" w:rsidRDefault="004F4F14">
      <w:pPr>
        <w:pStyle w:val="TekstasNr"/>
        <w:numPr>
          <w:ilvl w:val="0"/>
          <w:numId w:val="23"/>
        </w:numPr>
        <w:tabs>
          <w:tab w:val="clear" w:pos="432"/>
          <w:tab w:val="clear" w:pos="1134"/>
          <w:tab w:val="left" w:pos="540"/>
          <w:tab w:val="left" w:pos="720"/>
        </w:tabs>
        <w:spacing w:line="276" w:lineRule="auto"/>
        <w:rPr>
          <w:rFonts w:ascii="Tahoma" w:hAnsi="Tahoma" w:cs="Tahoma"/>
          <w:sz w:val="22"/>
          <w:szCs w:val="22"/>
        </w:rPr>
      </w:pPr>
      <w:r w:rsidRPr="00643210">
        <w:rPr>
          <w:rFonts w:ascii="Tahoma" w:hAnsi="Tahoma" w:cs="Tahoma"/>
          <w:sz w:val="22"/>
          <w:szCs w:val="22"/>
        </w:rPr>
        <w:t xml:space="preserve">Teikėjas turi užtikrinti, kad siūlomos paslaugos atitinka Organizacinių ir techninių kibernetinio saugumo reikalavimų, taikomų kibernetinio saugumo subjektams, apraše, patvirtintame Lietuvos Respublikos Vyriausybės 2018 m. rugpjūčio 13 d. nutarimu Nr. 818 „Dėl Lietuvos Respublikos kibernetinio saugumo įstatymo įgyvendinimo“, nurodytus reikalavimus. </w:t>
      </w:r>
    </w:p>
    <w:p w14:paraId="3A5EAE00" w14:textId="77777777" w:rsidR="004F4F14" w:rsidRPr="00643210" w:rsidRDefault="004F4F14">
      <w:pPr>
        <w:pStyle w:val="TekstasNr"/>
        <w:numPr>
          <w:ilvl w:val="0"/>
          <w:numId w:val="23"/>
        </w:numPr>
        <w:tabs>
          <w:tab w:val="clear" w:pos="432"/>
          <w:tab w:val="clear" w:pos="1134"/>
          <w:tab w:val="left" w:pos="540"/>
          <w:tab w:val="left" w:pos="720"/>
        </w:tabs>
        <w:spacing w:line="276" w:lineRule="auto"/>
        <w:rPr>
          <w:rFonts w:ascii="Tahoma" w:hAnsi="Tahoma" w:cs="Tahoma"/>
          <w:sz w:val="22"/>
          <w:szCs w:val="22"/>
        </w:rPr>
      </w:pPr>
      <w:r w:rsidRPr="00643210">
        <w:rPr>
          <w:rFonts w:ascii="Tahoma" w:hAnsi="Tahoma" w:cs="Tahoma"/>
          <w:sz w:val="22"/>
          <w:szCs w:val="22"/>
        </w:rPr>
        <w:t xml:space="preserve">Teikėjas turės pasirašyti susitarimą dėl asmens duomenų tvarkymo, kaip tai nustatyta 2016 m. balandžio 27 d. Europos Parlamento ir Tarybos reglamento (ES) 2016/679 dėl fizinių asmenų </w:t>
      </w:r>
      <w:r w:rsidRPr="00643210">
        <w:rPr>
          <w:rFonts w:ascii="Tahoma" w:hAnsi="Tahoma" w:cs="Tahoma"/>
          <w:sz w:val="22"/>
          <w:szCs w:val="22"/>
        </w:rPr>
        <w:lastRenderedPageBreak/>
        <w:t>apsaugos tvarkant asmens duomenis ir dėl laisvo tokių duomenų judėjimo ir kuriuo panaikinama Direktyva 95/46/EB (Bendrasis duomenų apsaugos reglamentas) (toliau – Reglamentas) 28 straipsnio 3 dalyje, kuriame turės būti nustatytas asmens duomenų tvarkymo dalykas ir trukmė, duomenų tvarkymo pobūdis ir tikslas, asmens duomenų rūšis ir duomenų subjektų kategorijos bei Registrų centro prievolės ir teisės.</w:t>
      </w:r>
    </w:p>
    <w:p w14:paraId="5D460C2B" w14:textId="3DB088A9" w:rsidR="004F4F14" w:rsidRPr="00643210" w:rsidRDefault="004F4F14">
      <w:pPr>
        <w:pStyle w:val="TekstasNr"/>
        <w:numPr>
          <w:ilvl w:val="0"/>
          <w:numId w:val="23"/>
        </w:numPr>
        <w:tabs>
          <w:tab w:val="clear" w:pos="432"/>
          <w:tab w:val="clear" w:pos="1134"/>
          <w:tab w:val="left" w:pos="540"/>
          <w:tab w:val="left" w:pos="720"/>
        </w:tabs>
        <w:spacing w:line="276" w:lineRule="auto"/>
        <w:rPr>
          <w:rStyle w:val="ui-provider"/>
          <w:rFonts w:ascii="Tahoma" w:hAnsi="Tahoma" w:cs="Tahoma"/>
        </w:rPr>
      </w:pPr>
      <w:r w:rsidRPr="00643210">
        <w:rPr>
          <w:rFonts w:ascii="Tahoma" w:hAnsi="Tahoma" w:cs="Tahoma"/>
          <w:sz w:val="22"/>
          <w:szCs w:val="22"/>
        </w:rPr>
        <w:t>Teikėjas atsako už Lietuvos Respublikoje galiojančių darbuotojų saugos ir sveikatos teisės aktų ir kitų darbuotojų saugą ir sveikatą darbe reglamentuojančių dokumentų reikalavimų</w:t>
      </w:r>
      <w:r w:rsidR="00306627" w:rsidRPr="00643210">
        <w:rPr>
          <w:rFonts w:ascii="Tahoma" w:hAnsi="Tahoma" w:cs="Tahoma"/>
          <w:sz w:val="22"/>
          <w:szCs w:val="22"/>
        </w:rPr>
        <w:t>.</w:t>
      </w:r>
    </w:p>
    <w:p w14:paraId="658528DD" w14:textId="217106B0" w:rsidR="004F4F14" w:rsidRPr="00801307" w:rsidRDefault="004F4F14" w:rsidP="00643210">
      <w:pPr>
        <w:pStyle w:val="Sraopastraipa"/>
        <w:tabs>
          <w:tab w:val="left" w:pos="540"/>
        </w:tabs>
        <w:suppressAutoHyphens/>
        <w:autoSpaceDN w:val="0"/>
        <w:spacing w:before="200" w:after="200" w:line="276" w:lineRule="auto"/>
        <w:ind w:left="0"/>
        <w:jc w:val="both"/>
        <w:textAlignment w:val="baseline"/>
        <w:rPr>
          <w:rFonts w:ascii="Tahoma" w:hAnsi="Tahoma" w:cs="Tahoma"/>
        </w:rPr>
      </w:pPr>
      <w:r w:rsidRPr="00801307">
        <w:rPr>
          <w:rStyle w:val="ui-provider"/>
          <w:rFonts w:ascii="Tahoma" w:hAnsi="Tahoma" w:cs="Tahoma"/>
          <w:b/>
          <w:bCs/>
        </w:rPr>
        <w:t>7</w:t>
      </w:r>
      <w:r w:rsidRPr="00801307">
        <w:rPr>
          <w:rFonts w:ascii="Tahoma" w:hAnsi="Tahoma" w:cs="Tahoma"/>
          <w:b/>
          <w:bCs/>
        </w:rPr>
        <w:t>.1.8. Kiti saugos reikalavimai</w:t>
      </w:r>
    </w:p>
    <w:p w14:paraId="73AEF5C6" w14:textId="19E391E9" w:rsidR="006E022D" w:rsidRPr="00643210" w:rsidRDefault="007E2EDA">
      <w:pPr>
        <w:pStyle w:val="TekstasNr"/>
        <w:numPr>
          <w:ilvl w:val="0"/>
          <w:numId w:val="23"/>
        </w:numPr>
        <w:tabs>
          <w:tab w:val="clear" w:pos="432"/>
          <w:tab w:val="clear" w:pos="1134"/>
          <w:tab w:val="left" w:pos="540"/>
          <w:tab w:val="left" w:pos="720"/>
        </w:tabs>
        <w:spacing w:line="276" w:lineRule="auto"/>
        <w:rPr>
          <w:rFonts w:ascii="Tahoma" w:hAnsi="Tahoma" w:cs="Tahoma"/>
          <w:sz w:val="22"/>
          <w:szCs w:val="22"/>
        </w:rPr>
      </w:pPr>
      <w:r w:rsidRPr="00643210">
        <w:rPr>
          <w:rFonts w:ascii="Tahoma" w:hAnsi="Tahoma" w:cs="Tahoma"/>
          <w:sz w:val="22"/>
          <w:szCs w:val="22"/>
        </w:rPr>
        <w:t xml:space="preserve">Projekto įgyvendinimo metu turės būti išlaikomos visos ESPBI IS šiuo metu naudojamos saugumo ir privatumo priemonės.    </w:t>
      </w:r>
    </w:p>
    <w:p w14:paraId="407D8525" w14:textId="3431C067" w:rsidR="004F4F14" w:rsidRPr="00643210" w:rsidRDefault="004F4F14">
      <w:pPr>
        <w:pStyle w:val="TekstasNr"/>
        <w:numPr>
          <w:ilvl w:val="0"/>
          <w:numId w:val="23"/>
        </w:numPr>
        <w:tabs>
          <w:tab w:val="clear" w:pos="432"/>
          <w:tab w:val="clear" w:pos="1134"/>
          <w:tab w:val="left" w:pos="540"/>
          <w:tab w:val="left" w:pos="720"/>
        </w:tabs>
        <w:spacing w:line="276" w:lineRule="auto"/>
        <w:rPr>
          <w:rFonts w:ascii="Tahoma" w:hAnsi="Tahoma" w:cs="Tahoma"/>
          <w:sz w:val="22"/>
          <w:szCs w:val="22"/>
        </w:rPr>
      </w:pPr>
      <w:r w:rsidRPr="00643210">
        <w:rPr>
          <w:rFonts w:ascii="Tahoma" w:hAnsi="Tahoma" w:cs="Tahoma"/>
          <w:sz w:val="22"/>
          <w:szCs w:val="22"/>
        </w:rPr>
        <w:t>Saugumo pataisų ir atnaujinimų valdymas:</w:t>
      </w:r>
    </w:p>
    <w:p w14:paraId="2A69B4A2" w14:textId="77777777" w:rsidR="004F4F14" w:rsidRPr="00643210"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643210">
        <w:rPr>
          <w:rFonts w:ascii="Tahoma" w:hAnsi="Tahoma" w:cs="Tahoma"/>
          <w:sz w:val="22"/>
          <w:szCs w:val="22"/>
        </w:rPr>
        <w:t xml:space="preserve">Teikėjas Sistemos kūrimui turi naudoti naujausias stabilias programinės įrangos versijas ir jos pataisymus (angl. </w:t>
      </w:r>
      <w:proofErr w:type="spellStart"/>
      <w:r w:rsidRPr="00643210">
        <w:rPr>
          <w:rFonts w:ascii="Tahoma" w:hAnsi="Tahoma" w:cs="Tahoma"/>
          <w:sz w:val="22"/>
          <w:szCs w:val="22"/>
        </w:rPr>
        <w:t>Patch</w:t>
      </w:r>
      <w:proofErr w:type="spellEnd"/>
      <w:r w:rsidRPr="00643210">
        <w:rPr>
          <w:rFonts w:ascii="Tahoma" w:hAnsi="Tahoma" w:cs="Tahoma"/>
          <w:sz w:val="22"/>
          <w:szCs w:val="22"/>
        </w:rPr>
        <w:t xml:space="preserve"> / </w:t>
      </w:r>
      <w:proofErr w:type="spellStart"/>
      <w:r w:rsidRPr="00643210">
        <w:rPr>
          <w:rFonts w:ascii="Tahoma" w:hAnsi="Tahoma" w:cs="Tahoma"/>
          <w:sz w:val="22"/>
          <w:szCs w:val="22"/>
        </w:rPr>
        <w:t>Fix</w:t>
      </w:r>
      <w:proofErr w:type="spellEnd"/>
      <w:r w:rsidRPr="00643210">
        <w:rPr>
          <w:rFonts w:ascii="Tahoma" w:hAnsi="Tahoma" w:cs="Tahoma"/>
          <w:sz w:val="22"/>
          <w:szCs w:val="22"/>
        </w:rPr>
        <w:t xml:space="preserve">). Sistemos įdiegimo į PROD aplinką etapo metu turi būti užtikrinta, kad Sistema naudojamos naujausios stabilios PĮ versijos, jeigu tai nekeičia esminių Sistemos architektūros ir funkcionalumo principų, kurie numatyti Projektavimo etape. Neturi būti naudojamos programinių komponentų versijos, kurios yra testavimo stadijoje arba yra oficialiai programinės įrangos gamintojo paskelbta, kad programinė įranga nuo tam tikros datos nebebus palaikoma, tobulinama ir / ar vystoma (angl. </w:t>
      </w:r>
      <w:proofErr w:type="spellStart"/>
      <w:r w:rsidRPr="00643210">
        <w:rPr>
          <w:rFonts w:ascii="Tahoma" w:hAnsi="Tahoma" w:cs="Tahoma"/>
          <w:sz w:val="22"/>
          <w:szCs w:val="22"/>
        </w:rPr>
        <w:t>End-of-life</w:t>
      </w:r>
      <w:proofErr w:type="spellEnd"/>
      <w:r w:rsidRPr="00643210">
        <w:rPr>
          <w:rFonts w:ascii="Tahoma" w:hAnsi="Tahoma" w:cs="Tahoma"/>
          <w:sz w:val="22"/>
          <w:szCs w:val="22"/>
        </w:rPr>
        <w:t xml:space="preserve"> </w:t>
      </w:r>
      <w:proofErr w:type="spellStart"/>
      <w:r w:rsidRPr="00643210">
        <w:rPr>
          <w:rFonts w:ascii="Tahoma" w:hAnsi="Tahoma" w:cs="Tahoma"/>
          <w:sz w:val="22"/>
          <w:szCs w:val="22"/>
        </w:rPr>
        <w:t>product</w:t>
      </w:r>
      <w:proofErr w:type="spellEnd"/>
      <w:r w:rsidRPr="00643210">
        <w:rPr>
          <w:rFonts w:ascii="Tahoma" w:hAnsi="Tahoma" w:cs="Tahoma"/>
          <w:sz w:val="22"/>
          <w:szCs w:val="22"/>
        </w:rPr>
        <w:t>).</w:t>
      </w:r>
    </w:p>
    <w:p w14:paraId="34437CAD" w14:textId="77777777" w:rsidR="004F4F14" w:rsidRPr="00643210" w:rsidRDefault="004F4F14">
      <w:pPr>
        <w:pStyle w:val="TekstasNr"/>
        <w:numPr>
          <w:ilvl w:val="0"/>
          <w:numId w:val="23"/>
        </w:numPr>
        <w:tabs>
          <w:tab w:val="clear" w:pos="432"/>
          <w:tab w:val="clear" w:pos="1134"/>
          <w:tab w:val="left" w:pos="540"/>
          <w:tab w:val="left" w:pos="720"/>
        </w:tabs>
        <w:spacing w:line="276" w:lineRule="auto"/>
        <w:rPr>
          <w:rFonts w:ascii="Tahoma" w:hAnsi="Tahoma" w:cs="Tahoma"/>
          <w:sz w:val="22"/>
          <w:szCs w:val="22"/>
        </w:rPr>
      </w:pPr>
      <w:r w:rsidRPr="00643210">
        <w:rPr>
          <w:rFonts w:ascii="Tahoma" w:hAnsi="Tahoma" w:cs="Tahoma"/>
          <w:sz w:val="22"/>
          <w:szCs w:val="22"/>
        </w:rPr>
        <w:t>Nuotolinė ar lokali neautorizuota prieiga (žemiau pateiktas aprašymo pavyzdys):</w:t>
      </w:r>
    </w:p>
    <w:p w14:paraId="1C12B9D0" w14:textId="77777777" w:rsidR="004F4F14" w:rsidRPr="00643210"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643210">
        <w:rPr>
          <w:rFonts w:ascii="Tahoma" w:hAnsi="Tahoma" w:cs="Tahoma"/>
          <w:sz w:val="22"/>
          <w:szCs w:val="22"/>
        </w:rPr>
        <w:t>Sistemoje draudžiama bet kokia neautorizuota ar nedokumentuota nuotolinė ar lokali prieiga/ paskyros ar bet koks slaptas (nedokumentuotas) funkcionalumas galintis pažeisti sistemos saugumą.</w:t>
      </w:r>
    </w:p>
    <w:p w14:paraId="7869F003" w14:textId="272795DA" w:rsidR="00FB10B7" w:rsidRPr="00643210" w:rsidRDefault="00FB10B7">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643210">
        <w:rPr>
          <w:rFonts w:ascii="Tahoma" w:hAnsi="Tahoma" w:cs="Tahoma"/>
          <w:sz w:val="22"/>
          <w:szCs w:val="22"/>
        </w:rPr>
        <w:t xml:space="preserve">Sistemoje saugomų slaptažodžių valdymas turi atitikti NIST SP 800-63B standartą, užtikrinant jų apsaugą naudojant šiuolaikinius </w:t>
      </w:r>
      <w:proofErr w:type="spellStart"/>
      <w:r w:rsidRPr="00643210">
        <w:rPr>
          <w:rFonts w:ascii="Tahoma" w:hAnsi="Tahoma" w:cs="Tahoma"/>
          <w:sz w:val="22"/>
          <w:szCs w:val="22"/>
        </w:rPr>
        <w:t>maišos</w:t>
      </w:r>
      <w:proofErr w:type="spellEnd"/>
      <w:r w:rsidRPr="00643210">
        <w:rPr>
          <w:rFonts w:ascii="Tahoma" w:hAnsi="Tahoma" w:cs="Tahoma"/>
          <w:sz w:val="22"/>
          <w:szCs w:val="22"/>
        </w:rPr>
        <w:t xml:space="preserve"> (</w:t>
      </w:r>
      <w:proofErr w:type="spellStart"/>
      <w:r w:rsidRPr="00643210">
        <w:rPr>
          <w:rFonts w:ascii="Tahoma" w:hAnsi="Tahoma" w:cs="Tahoma"/>
          <w:sz w:val="22"/>
          <w:szCs w:val="22"/>
        </w:rPr>
        <w:t>hash</w:t>
      </w:r>
      <w:proofErr w:type="spellEnd"/>
      <w:r w:rsidRPr="00643210">
        <w:rPr>
          <w:rFonts w:ascii="Tahoma" w:hAnsi="Tahoma" w:cs="Tahoma"/>
          <w:sz w:val="22"/>
          <w:szCs w:val="22"/>
        </w:rPr>
        <w:t xml:space="preserve">) algoritmus, tokius kaip Argon2 ar </w:t>
      </w:r>
      <w:proofErr w:type="spellStart"/>
      <w:r w:rsidRPr="00643210">
        <w:rPr>
          <w:rFonts w:ascii="Tahoma" w:hAnsi="Tahoma" w:cs="Tahoma"/>
          <w:sz w:val="22"/>
          <w:szCs w:val="22"/>
        </w:rPr>
        <w:t>bcrypt</w:t>
      </w:r>
      <w:proofErr w:type="spellEnd"/>
      <w:r w:rsidRPr="00643210">
        <w:rPr>
          <w:rFonts w:ascii="Tahoma" w:hAnsi="Tahoma" w:cs="Tahoma"/>
          <w:sz w:val="22"/>
          <w:szCs w:val="22"/>
        </w:rPr>
        <w:t>.</w:t>
      </w:r>
    </w:p>
    <w:p w14:paraId="156F268C" w14:textId="5F7571AE" w:rsidR="004F4F14" w:rsidRPr="00643210" w:rsidRDefault="004F4F14">
      <w:pPr>
        <w:pStyle w:val="TekstasNr"/>
        <w:numPr>
          <w:ilvl w:val="0"/>
          <w:numId w:val="23"/>
        </w:numPr>
        <w:tabs>
          <w:tab w:val="clear" w:pos="432"/>
          <w:tab w:val="clear" w:pos="1134"/>
          <w:tab w:val="left" w:pos="540"/>
          <w:tab w:val="left" w:pos="720"/>
        </w:tabs>
        <w:spacing w:line="276" w:lineRule="auto"/>
        <w:rPr>
          <w:rFonts w:ascii="Tahoma" w:hAnsi="Tahoma" w:cs="Tahoma"/>
          <w:sz w:val="22"/>
          <w:szCs w:val="22"/>
        </w:rPr>
      </w:pPr>
      <w:r w:rsidRPr="00643210">
        <w:rPr>
          <w:rFonts w:ascii="Tahoma" w:hAnsi="Tahoma" w:cs="Tahoma"/>
          <w:sz w:val="22"/>
          <w:szCs w:val="22"/>
        </w:rPr>
        <w:t>Saugi konfigūracija:</w:t>
      </w:r>
    </w:p>
    <w:p w14:paraId="6426955C" w14:textId="77777777" w:rsidR="004F4F14" w:rsidRPr="00643210"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643210">
        <w:rPr>
          <w:rFonts w:ascii="Tahoma" w:hAnsi="Tahoma" w:cs="Tahoma"/>
          <w:sz w:val="22"/>
          <w:szCs w:val="22"/>
        </w:rPr>
        <w:t xml:space="preserve">Teikėjas privalo pateikti detalias sistemos ir platformos (OS, DBMS, </w:t>
      </w:r>
      <w:proofErr w:type="spellStart"/>
      <w:r w:rsidRPr="00643210">
        <w:rPr>
          <w:rFonts w:ascii="Tahoma" w:hAnsi="Tahoma" w:cs="Tahoma"/>
          <w:sz w:val="22"/>
          <w:szCs w:val="22"/>
        </w:rPr>
        <w:t>Middleware</w:t>
      </w:r>
      <w:proofErr w:type="spellEnd"/>
      <w:r w:rsidRPr="00643210">
        <w:rPr>
          <w:rFonts w:ascii="Tahoma" w:hAnsi="Tahoma" w:cs="Tahoma"/>
          <w:sz w:val="22"/>
          <w:szCs w:val="22"/>
        </w:rPr>
        <w:t>) saugumo konfigūravimo instrukcijas;</w:t>
      </w:r>
    </w:p>
    <w:p w14:paraId="58CB09ED" w14:textId="34F27179" w:rsidR="002C5303" w:rsidRPr="00643210" w:rsidRDefault="002C5303">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643210">
        <w:rPr>
          <w:rFonts w:ascii="Tahoma" w:hAnsi="Tahoma" w:cs="Tahoma"/>
          <w:sz w:val="22"/>
          <w:szCs w:val="22"/>
        </w:rPr>
        <w:t xml:space="preserve">Instrukcijos turi būti periodiškai atnaujinamos, siekiant užtikrinti atitiktį naujausiems saugumo standartams, tokiems kaip CIS </w:t>
      </w:r>
      <w:proofErr w:type="spellStart"/>
      <w:r w:rsidRPr="00643210">
        <w:rPr>
          <w:rFonts w:ascii="Tahoma" w:hAnsi="Tahoma" w:cs="Tahoma"/>
          <w:sz w:val="22"/>
          <w:szCs w:val="22"/>
        </w:rPr>
        <w:t>Benchmarks</w:t>
      </w:r>
      <w:proofErr w:type="spellEnd"/>
      <w:r w:rsidRPr="00643210">
        <w:rPr>
          <w:rFonts w:ascii="Tahoma" w:hAnsi="Tahoma" w:cs="Tahoma"/>
          <w:sz w:val="22"/>
          <w:szCs w:val="22"/>
        </w:rPr>
        <w:t>, ir atsižvelgiant į sistemos atnaujinimus bei naujai identifikuotas saugumo rizikas</w:t>
      </w:r>
      <w:r w:rsidR="0070671D" w:rsidRPr="00643210">
        <w:rPr>
          <w:rFonts w:ascii="Tahoma" w:hAnsi="Tahoma" w:cs="Tahoma"/>
          <w:sz w:val="22"/>
          <w:szCs w:val="22"/>
        </w:rPr>
        <w:t>;</w:t>
      </w:r>
    </w:p>
    <w:p w14:paraId="373CD5B8" w14:textId="77777777" w:rsidR="004F4F14" w:rsidRPr="00643210"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643210">
        <w:rPr>
          <w:rFonts w:ascii="Tahoma" w:hAnsi="Tahoma" w:cs="Tahoma"/>
          <w:sz w:val="22"/>
          <w:szCs w:val="22"/>
        </w:rPr>
        <w:t xml:space="preserve">Sistemos Teikėjas privalo pateikti sistemos funkcionavimui būtinų platformos komponentų, sisteminių paslaugų, prievadų sąrašą. Visi nebūtini Sistemos funkcionalumui komponentai turi būti </w:t>
      </w:r>
      <w:proofErr w:type="spellStart"/>
      <w:r w:rsidRPr="00643210">
        <w:rPr>
          <w:rFonts w:ascii="Tahoma" w:hAnsi="Tahoma" w:cs="Tahoma"/>
          <w:sz w:val="22"/>
          <w:szCs w:val="22"/>
        </w:rPr>
        <w:t>deaktyvuoti</w:t>
      </w:r>
      <w:proofErr w:type="spellEnd"/>
      <w:r w:rsidRPr="00643210">
        <w:rPr>
          <w:rFonts w:ascii="Tahoma" w:hAnsi="Tahoma" w:cs="Tahoma"/>
          <w:sz w:val="22"/>
          <w:szCs w:val="22"/>
        </w:rPr>
        <w:t xml:space="preserve"> prieš pradedant sistemos eksploataciją.</w:t>
      </w:r>
    </w:p>
    <w:p w14:paraId="33DFD1E1" w14:textId="18A423BE" w:rsidR="004F4F14" w:rsidRPr="00643210" w:rsidRDefault="004F4F14">
      <w:pPr>
        <w:pStyle w:val="TekstasNr"/>
        <w:numPr>
          <w:ilvl w:val="0"/>
          <w:numId w:val="23"/>
        </w:numPr>
        <w:tabs>
          <w:tab w:val="clear" w:pos="432"/>
          <w:tab w:val="clear" w:pos="1134"/>
          <w:tab w:val="left" w:pos="540"/>
          <w:tab w:val="left" w:pos="720"/>
        </w:tabs>
        <w:spacing w:line="276" w:lineRule="auto"/>
        <w:rPr>
          <w:rFonts w:ascii="Tahoma" w:hAnsi="Tahoma" w:cs="Tahoma"/>
          <w:sz w:val="22"/>
          <w:szCs w:val="22"/>
        </w:rPr>
      </w:pPr>
      <w:r w:rsidRPr="00643210">
        <w:rPr>
          <w:rFonts w:ascii="Tahoma" w:hAnsi="Tahoma" w:cs="Tahoma"/>
          <w:sz w:val="22"/>
          <w:szCs w:val="22"/>
        </w:rPr>
        <w:t>Tinklo architektūra:</w:t>
      </w:r>
    </w:p>
    <w:p w14:paraId="2C837D01" w14:textId="77777777" w:rsidR="004F4F14" w:rsidRPr="00643210"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643210">
        <w:rPr>
          <w:rFonts w:ascii="Tahoma" w:hAnsi="Tahoma" w:cs="Tahoma"/>
          <w:sz w:val="22"/>
          <w:szCs w:val="22"/>
        </w:rPr>
        <w:t>duomenų srautai tarp skirtingų lygių turi būti dokumentuoti, nurodant reikalingus komunikacijai prievadus ir protokolus, bei ribojami ugniasienių;</w:t>
      </w:r>
    </w:p>
    <w:p w14:paraId="16D284D7" w14:textId="262E8151" w:rsidR="001A082D" w:rsidRPr="00643210" w:rsidRDefault="001A082D">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643210">
        <w:rPr>
          <w:rFonts w:ascii="Tahoma" w:hAnsi="Tahoma" w:cs="Tahoma"/>
          <w:sz w:val="22"/>
          <w:szCs w:val="22"/>
        </w:rPr>
        <w:t>Duomenų perdavimui turi būti naudojami tik šifruoti protokolai, atitinkantys naujausius saugumo standartus, tokie kaip TLS 1.3 arba lygiaverčiai</w:t>
      </w:r>
      <w:r w:rsidR="0070671D" w:rsidRPr="00643210">
        <w:rPr>
          <w:rFonts w:ascii="Tahoma" w:hAnsi="Tahoma" w:cs="Tahoma"/>
          <w:sz w:val="22"/>
          <w:szCs w:val="22"/>
        </w:rPr>
        <w:t>;</w:t>
      </w:r>
    </w:p>
    <w:p w14:paraId="262B8360" w14:textId="6567A66F" w:rsidR="004F4F14" w:rsidRPr="00643210"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643210">
        <w:rPr>
          <w:rFonts w:ascii="Tahoma" w:hAnsi="Tahoma" w:cs="Tahoma"/>
          <w:sz w:val="22"/>
          <w:szCs w:val="22"/>
        </w:rPr>
        <w:t>Sistemos išorinis portalas turi būti atskirame nuo Sistemos vidinių posistemių tinklo segmente.</w:t>
      </w:r>
    </w:p>
    <w:p w14:paraId="454896B9" w14:textId="77777777" w:rsidR="009D7668" w:rsidRPr="00801307" w:rsidRDefault="009D7668" w:rsidP="00E11958">
      <w:pPr>
        <w:pStyle w:val="TekstasNr"/>
        <w:numPr>
          <w:ilvl w:val="0"/>
          <w:numId w:val="0"/>
        </w:numPr>
        <w:tabs>
          <w:tab w:val="clear" w:pos="1134"/>
          <w:tab w:val="left" w:pos="567"/>
        </w:tabs>
        <w:rPr>
          <w:rFonts w:ascii="Tahoma" w:hAnsi="Tahoma" w:cs="Tahoma"/>
          <w:color w:val="0070C0"/>
        </w:rPr>
      </w:pPr>
    </w:p>
    <w:p w14:paraId="62C1C8E7" w14:textId="77777777" w:rsidR="009D7668" w:rsidRPr="00801307" w:rsidRDefault="009D7668" w:rsidP="00E11958">
      <w:pPr>
        <w:pStyle w:val="TekstasNr"/>
        <w:numPr>
          <w:ilvl w:val="0"/>
          <w:numId w:val="0"/>
        </w:numPr>
        <w:tabs>
          <w:tab w:val="clear" w:pos="1134"/>
          <w:tab w:val="left" w:pos="567"/>
        </w:tabs>
        <w:rPr>
          <w:rFonts w:ascii="Tahoma" w:hAnsi="Tahoma" w:cs="Tahoma"/>
          <w:color w:val="0070C0"/>
        </w:rPr>
      </w:pPr>
    </w:p>
    <w:p w14:paraId="5E7D91FE" w14:textId="77777777" w:rsidR="009D7668" w:rsidRPr="00801307" w:rsidRDefault="009D7668" w:rsidP="00E11958">
      <w:pPr>
        <w:pStyle w:val="TekstasNr"/>
        <w:numPr>
          <w:ilvl w:val="0"/>
          <w:numId w:val="0"/>
        </w:numPr>
        <w:tabs>
          <w:tab w:val="clear" w:pos="1134"/>
          <w:tab w:val="left" w:pos="567"/>
        </w:tabs>
        <w:rPr>
          <w:rFonts w:ascii="Tahoma" w:hAnsi="Tahoma" w:cs="Tahoma"/>
          <w:color w:val="0070C0"/>
        </w:rPr>
      </w:pPr>
    </w:p>
    <w:p w14:paraId="23C12DBA" w14:textId="77777777" w:rsidR="009D7668" w:rsidRPr="00801307" w:rsidRDefault="009D7668" w:rsidP="00E11958">
      <w:pPr>
        <w:pStyle w:val="TekstasNr"/>
        <w:numPr>
          <w:ilvl w:val="0"/>
          <w:numId w:val="0"/>
        </w:numPr>
        <w:tabs>
          <w:tab w:val="clear" w:pos="1134"/>
          <w:tab w:val="left" w:pos="567"/>
        </w:tabs>
        <w:rPr>
          <w:rFonts w:ascii="Tahoma" w:hAnsi="Tahoma" w:cs="Tahoma"/>
          <w:color w:val="0070C0"/>
        </w:rPr>
      </w:pPr>
    </w:p>
    <w:p w14:paraId="47B63E27" w14:textId="77777777" w:rsidR="009D7668" w:rsidRPr="00801307" w:rsidRDefault="009D7668" w:rsidP="00E11958">
      <w:pPr>
        <w:pStyle w:val="TekstasNr"/>
        <w:numPr>
          <w:ilvl w:val="0"/>
          <w:numId w:val="0"/>
        </w:numPr>
        <w:tabs>
          <w:tab w:val="clear" w:pos="1134"/>
          <w:tab w:val="left" w:pos="567"/>
        </w:tabs>
        <w:rPr>
          <w:rFonts w:ascii="Tahoma" w:hAnsi="Tahoma" w:cs="Tahoma"/>
          <w:color w:val="0070C0"/>
        </w:rPr>
      </w:pPr>
    </w:p>
    <w:p w14:paraId="549345B7" w14:textId="77777777" w:rsidR="009D7668" w:rsidRPr="00801307" w:rsidRDefault="009D7668" w:rsidP="00E11958">
      <w:pPr>
        <w:pStyle w:val="TekstasNr"/>
        <w:numPr>
          <w:ilvl w:val="0"/>
          <w:numId w:val="0"/>
        </w:numPr>
        <w:tabs>
          <w:tab w:val="clear" w:pos="1134"/>
          <w:tab w:val="left" w:pos="567"/>
        </w:tabs>
        <w:rPr>
          <w:rFonts w:ascii="Tahoma" w:hAnsi="Tahoma" w:cs="Tahoma"/>
          <w:color w:val="0070C0"/>
        </w:rPr>
      </w:pPr>
    </w:p>
    <w:p w14:paraId="2F21C199" w14:textId="5A88A47B" w:rsidR="009D7668" w:rsidRPr="00801307" w:rsidRDefault="009D7668" w:rsidP="00E11958">
      <w:pPr>
        <w:pStyle w:val="TekstasNr"/>
        <w:numPr>
          <w:ilvl w:val="0"/>
          <w:numId w:val="0"/>
        </w:numPr>
        <w:tabs>
          <w:tab w:val="clear" w:pos="1134"/>
          <w:tab w:val="left" w:pos="567"/>
        </w:tabs>
        <w:rPr>
          <w:rFonts w:ascii="Tahoma" w:hAnsi="Tahoma" w:cs="Tahoma"/>
          <w:i/>
          <w:iCs/>
          <w:color w:val="0070C0"/>
        </w:rPr>
      </w:pPr>
    </w:p>
    <w:sectPr w:rsidR="009D7668" w:rsidRPr="00801307" w:rsidSect="009D5F6D">
      <w:pgSz w:w="11906" w:h="16838"/>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C107E9" w14:textId="77777777" w:rsidR="00852874" w:rsidRDefault="00852874" w:rsidP="00DD3A79">
      <w:r>
        <w:separator/>
      </w:r>
    </w:p>
  </w:endnote>
  <w:endnote w:type="continuationSeparator" w:id="0">
    <w:p w14:paraId="5F1CF047" w14:textId="77777777" w:rsidR="00852874" w:rsidRDefault="00852874" w:rsidP="00DD3A79">
      <w:r>
        <w:continuationSeparator/>
      </w:r>
    </w:p>
  </w:endnote>
  <w:endnote w:type="continuationNotice" w:id="1">
    <w:p w14:paraId="0AFB87D4" w14:textId="77777777" w:rsidR="00852874" w:rsidRDefault="0085287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BA"/>
    <w:family w:val="swiss"/>
    <w:pitch w:val="variable"/>
    <w:sig w:usb0="00000287" w:usb1="00000800" w:usb2="00000000" w:usb3="00000000" w:csb0="0000009F" w:csb1="00000000"/>
  </w:font>
  <w:font w:name="Georgia">
    <w:panose1 w:val="02040502050405020303"/>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8509311"/>
      <w:docPartObj>
        <w:docPartGallery w:val="Page Numbers (Bottom of Page)"/>
        <w:docPartUnique/>
      </w:docPartObj>
    </w:sdtPr>
    <w:sdtEndPr/>
    <w:sdtContent>
      <w:sdt>
        <w:sdtPr>
          <w:id w:val="-1769616900"/>
          <w:docPartObj>
            <w:docPartGallery w:val="Page Numbers (Top of Page)"/>
            <w:docPartUnique/>
          </w:docPartObj>
        </w:sdtPr>
        <w:sdtEndPr/>
        <w:sdtContent>
          <w:p w14:paraId="07607667" w14:textId="67B3F768" w:rsidR="00CB3A37" w:rsidRDefault="00CB3A37">
            <w:pPr>
              <w:pStyle w:val="Porat"/>
              <w:jc w:val="right"/>
            </w:pPr>
            <w:r w:rsidRPr="00CB3A37">
              <w:rPr>
                <w:rFonts w:ascii="Tahoma" w:hAnsi="Tahoma" w:cs="Tahoma"/>
                <w:sz w:val="22"/>
                <w:szCs w:val="22"/>
              </w:rPr>
              <w:fldChar w:fldCharType="begin"/>
            </w:r>
            <w:r w:rsidRPr="00CB3A37">
              <w:rPr>
                <w:rFonts w:ascii="Tahoma" w:hAnsi="Tahoma" w:cs="Tahoma"/>
                <w:sz w:val="22"/>
                <w:szCs w:val="22"/>
              </w:rPr>
              <w:instrText xml:space="preserve"> PAGE </w:instrText>
            </w:r>
            <w:r w:rsidRPr="00CB3A37">
              <w:rPr>
                <w:rFonts w:ascii="Tahoma" w:hAnsi="Tahoma" w:cs="Tahoma"/>
                <w:sz w:val="22"/>
                <w:szCs w:val="22"/>
              </w:rPr>
              <w:fldChar w:fldCharType="separate"/>
            </w:r>
            <w:r w:rsidRPr="00CB3A37">
              <w:rPr>
                <w:rFonts w:ascii="Tahoma" w:hAnsi="Tahoma" w:cs="Tahoma"/>
                <w:noProof/>
                <w:sz w:val="22"/>
                <w:szCs w:val="22"/>
              </w:rPr>
              <w:t>2</w:t>
            </w:r>
            <w:r w:rsidRPr="00CB3A37">
              <w:rPr>
                <w:rFonts w:ascii="Tahoma" w:hAnsi="Tahoma" w:cs="Tahoma"/>
                <w:sz w:val="22"/>
                <w:szCs w:val="22"/>
              </w:rPr>
              <w:fldChar w:fldCharType="end"/>
            </w:r>
            <w:r w:rsidRPr="00CB3A37">
              <w:rPr>
                <w:rFonts w:ascii="Tahoma" w:hAnsi="Tahoma" w:cs="Tahoma"/>
                <w:sz w:val="22"/>
                <w:szCs w:val="22"/>
              </w:rPr>
              <w:t xml:space="preserve"> iš </w:t>
            </w:r>
            <w:r w:rsidRPr="00CB3A37">
              <w:rPr>
                <w:rFonts w:ascii="Tahoma" w:hAnsi="Tahoma" w:cs="Tahoma"/>
                <w:sz w:val="22"/>
                <w:szCs w:val="22"/>
              </w:rPr>
              <w:fldChar w:fldCharType="begin"/>
            </w:r>
            <w:r w:rsidRPr="00CB3A37">
              <w:rPr>
                <w:rFonts w:ascii="Tahoma" w:hAnsi="Tahoma" w:cs="Tahoma"/>
                <w:sz w:val="22"/>
                <w:szCs w:val="22"/>
              </w:rPr>
              <w:instrText xml:space="preserve"> NUMPAGES  </w:instrText>
            </w:r>
            <w:r w:rsidRPr="00CB3A37">
              <w:rPr>
                <w:rFonts w:ascii="Tahoma" w:hAnsi="Tahoma" w:cs="Tahoma"/>
                <w:sz w:val="22"/>
                <w:szCs w:val="22"/>
              </w:rPr>
              <w:fldChar w:fldCharType="separate"/>
            </w:r>
            <w:r w:rsidRPr="00CB3A37">
              <w:rPr>
                <w:rFonts w:ascii="Tahoma" w:hAnsi="Tahoma" w:cs="Tahoma"/>
                <w:noProof/>
                <w:sz w:val="22"/>
                <w:szCs w:val="22"/>
              </w:rPr>
              <w:t>2</w:t>
            </w:r>
            <w:r w:rsidRPr="00CB3A37">
              <w:rPr>
                <w:rFonts w:ascii="Tahoma" w:hAnsi="Tahoma" w:cs="Tahoma"/>
                <w:sz w:val="22"/>
                <w:szCs w:val="22"/>
              </w:rPr>
              <w:fldChar w:fldCharType="end"/>
            </w:r>
          </w:p>
        </w:sdtContent>
      </w:sdt>
    </w:sdtContent>
  </w:sdt>
  <w:p w14:paraId="5FE16156" w14:textId="77777777" w:rsidR="00646DFB" w:rsidRDefault="00646DFB">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6224784"/>
      <w:docPartObj>
        <w:docPartGallery w:val="Page Numbers (Bottom of Page)"/>
        <w:docPartUnique/>
      </w:docPartObj>
    </w:sdtPr>
    <w:sdtEndPr/>
    <w:sdtContent>
      <w:sdt>
        <w:sdtPr>
          <w:id w:val="531772440"/>
          <w:docPartObj>
            <w:docPartGallery w:val="Page Numbers (Top of Page)"/>
            <w:docPartUnique/>
          </w:docPartObj>
        </w:sdtPr>
        <w:sdtEndPr/>
        <w:sdtContent>
          <w:p w14:paraId="678DC04C" w14:textId="543717D5" w:rsidR="00CB3A37" w:rsidRDefault="00CB3A37">
            <w:pPr>
              <w:pStyle w:val="Porat"/>
              <w:jc w:val="right"/>
            </w:pPr>
            <w:r w:rsidRPr="00CB3A37">
              <w:rPr>
                <w:rFonts w:ascii="Tahoma" w:hAnsi="Tahoma" w:cs="Tahoma"/>
                <w:sz w:val="22"/>
                <w:szCs w:val="22"/>
              </w:rPr>
              <w:t xml:space="preserve"> </w:t>
            </w:r>
            <w:r w:rsidRPr="00CB3A37">
              <w:rPr>
                <w:rFonts w:ascii="Tahoma" w:hAnsi="Tahoma" w:cs="Tahoma"/>
                <w:sz w:val="22"/>
                <w:szCs w:val="22"/>
              </w:rPr>
              <w:fldChar w:fldCharType="begin"/>
            </w:r>
            <w:r w:rsidRPr="00CB3A37">
              <w:rPr>
                <w:rFonts w:ascii="Tahoma" w:hAnsi="Tahoma" w:cs="Tahoma"/>
                <w:sz w:val="22"/>
                <w:szCs w:val="22"/>
              </w:rPr>
              <w:instrText xml:space="preserve"> PAGE </w:instrText>
            </w:r>
            <w:r w:rsidRPr="00CB3A37">
              <w:rPr>
                <w:rFonts w:ascii="Tahoma" w:hAnsi="Tahoma" w:cs="Tahoma"/>
                <w:sz w:val="22"/>
                <w:szCs w:val="22"/>
              </w:rPr>
              <w:fldChar w:fldCharType="separate"/>
            </w:r>
            <w:r w:rsidRPr="00CB3A37">
              <w:rPr>
                <w:rFonts w:ascii="Tahoma" w:hAnsi="Tahoma" w:cs="Tahoma"/>
                <w:noProof/>
                <w:sz w:val="22"/>
                <w:szCs w:val="22"/>
              </w:rPr>
              <w:t>2</w:t>
            </w:r>
            <w:r w:rsidRPr="00CB3A37">
              <w:rPr>
                <w:rFonts w:ascii="Tahoma" w:hAnsi="Tahoma" w:cs="Tahoma"/>
                <w:sz w:val="22"/>
                <w:szCs w:val="22"/>
              </w:rPr>
              <w:fldChar w:fldCharType="end"/>
            </w:r>
            <w:r w:rsidRPr="00CB3A37">
              <w:rPr>
                <w:rFonts w:ascii="Tahoma" w:hAnsi="Tahoma" w:cs="Tahoma"/>
                <w:sz w:val="22"/>
                <w:szCs w:val="22"/>
              </w:rPr>
              <w:t xml:space="preserve"> iš </w:t>
            </w:r>
            <w:r w:rsidRPr="00CB3A37">
              <w:rPr>
                <w:rFonts w:ascii="Tahoma" w:hAnsi="Tahoma" w:cs="Tahoma"/>
                <w:sz w:val="22"/>
                <w:szCs w:val="22"/>
              </w:rPr>
              <w:fldChar w:fldCharType="begin"/>
            </w:r>
            <w:r w:rsidRPr="00CB3A37">
              <w:rPr>
                <w:rFonts w:ascii="Tahoma" w:hAnsi="Tahoma" w:cs="Tahoma"/>
                <w:sz w:val="22"/>
                <w:szCs w:val="22"/>
              </w:rPr>
              <w:instrText xml:space="preserve"> NUMPAGES  </w:instrText>
            </w:r>
            <w:r w:rsidRPr="00CB3A37">
              <w:rPr>
                <w:rFonts w:ascii="Tahoma" w:hAnsi="Tahoma" w:cs="Tahoma"/>
                <w:sz w:val="22"/>
                <w:szCs w:val="22"/>
              </w:rPr>
              <w:fldChar w:fldCharType="separate"/>
            </w:r>
            <w:r w:rsidRPr="00CB3A37">
              <w:rPr>
                <w:rFonts w:ascii="Tahoma" w:hAnsi="Tahoma" w:cs="Tahoma"/>
                <w:noProof/>
                <w:sz w:val="22"/>
                <w:szCs w:val="22"/>
              </w:rPr>
              <w:t>2</w:t>
            </w:r>
            <w:r w:rsidRPr="00CB3A37">
              <w:rPr>
                <w:rFonts w:ascii="Tahoma" w:hAnsi="Tahoma" w:cs="Tahoma"/>
                <w:sz w:val="22"/>
                <w:szCs w:val="22"/>
              </w:rPr>
              <w:fldChar w:fldCharType="end"/>
            </w:r>
          </w:p>
        </w:sdtContent>
      </w:sdt>
    </w:sdtContent>
  </w:sdt>
  <w:p w14:paraId="55765658" w14:textId="77777777" w:rsidR="00646DFB" w:rsidRDefault="00646DFB">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5408505"/>
      <w:docPartObj>
        <w:docPartGallery w:val="Page Numbers (Bottom of Page)"/>
        <w:docPartUnique/>
      </w:docPartObj>
    </w:sdtPr>
    <w:sdtEndPr/>
    <w:sdtContent>
      <w:sdt>
        <w:sdtPr>
          <w:id w:val="216247478"/>
          <w:docPartObj>
            <w:docPartGallery w:val="Page Numbers (Top of Page)"/>
            <w:docPartUnique/>
          </w:docPartObj>
        </w:sdtPr>
        <w:sdtEndPr/>
        <w:sdtContent>
          <w:p w14:paraId="5DAFBECD" w14:textId="77777777" w:rsidR="00285FBD" w:rsidRPr="00FA54E5" w:rsidRDefault="00285FBD">
            <w:pPr>
              <w:pStyle w:val="Porat"/>
              <w:jc w:val="right"/>
            </w:pPr>
            <w:r w:rsidRPr="00FA54E5">
              <w:rPr>
                <w:rFonts w:ascii="Tahoma" w:hAnsi="Tahoma" w:cs="Tahoma"/>
                <w:sz w:val="20"/>
                <w:szCs w:val="20"/>
              </w:rPr>
              <w:t xml:space="preserve"> </w:t>
            </w:r>
            <w:r w:rsidRPr="00FA54E5">
              <w:rPr>
                <w:rFonts w:ascii="Tahoma" w:hAnsi="Tahoma" w:cs="Tahoma"/>
                <w:sz w:val="20"/>
                <w:szCs w:val="20"/>
              </w:rPr>
              <w:fldChar w:fldCharType="begin"/>
            </w:r>
            <w:r w:rsidRPr="00FA54E5">
              <w:rPr>
                <w:rFonts w:ascii="Tahoma" w:hAnsi="Tahoma" w:cs="Tahoma"/>
                <w:sz w:val="20"/>
                <w:szCs w:val="20"/>
              </w:rPr>
              <w:instrText xml:space="preserve"> PAGE </w:instrText>
            </w:r>
            <w:r w:rsidRPr="00FA54E5">
              <w:rPr>
                <w:rFonts w:ascii="Tahoma" w:hAnsi="Tahoma" w:cs="Tahoma"/>
                <w:sz w:val="20"/>
                <w:szCs w:val="20"/>
              </w:rPr>
              <w:fldChar w:fldCharType="separate"/>
            </w:r>
            <w:r>
              <w:rPr>
                <w:rFonts w:ascii="Tahoma" w:hAnsi="Tahoma" w:cs="Tahoma"/>
                <w:noProof/>
                <w:sz w:val="20"/>
                <w:szCs w:val="20"/>
              </w:rPr>
              <w:t>21</w:t>
            </w:r>
            <w:r w:rsidRPr="00FA54E5">
              <w:rPr>
                <w:rFonts w:ascii="Tahoma" w:hAnsi="Tahoma" w:cs="Tahoma"/>
                <w:sz w:val="20"/>
                <w:szCs w:val="20"/>
              </w:rPr>
              <w:fldChar w:fldCharType="end"/>
            </w:r>
            <w:r w:rsidRPr="00FA54E5">
              <w:rPr>
                <w:rFonts w:ascii="Tahoma" w:hAnsi="Tahoma" w:cs="Tahoma"/>
                <w:sz w:val="20"/>
                <w:szCs w:val="20"/>
              </w:rPr>
              <w:t xml:space="preserve"> iš </w:t>
            </w:r>
            <w:r w:rsidRPr="00FA54E5">
              <w:rPr>
                <w:rFonts w:ascii="Tahoma" w:hAnsi="Tahoma" w:cs="Tahoma"/>
                <w:sz w:val="20"/>
                <w:szCs w:val="20"/>
              </w:rPr>
              <w:fldChar w:fldCharType="begin"/>
            </w:r>
            <w:r w:rsidRPr="00FA54E5">
              <w:rPr>
                <w:rFonts w:ascii="Tahoma" w:hAnsi="Tahoma" w:cs="Tahoma"/>
                <w:sz w:val="20"/>
                <w:szCs w:val="20"/>
              </w:rPr>
              <w:instrText xml:space="preserve"> NUMPAGES  </w:instrText>
            </w:r>
            <w:r w:rsidRPr="00FA54E5">
              <w:rPr>
                <w:rFonts w:ascii="Tahoma" w:hAnsi="Tahoma" w:cs="Tahoma"/>
                <w:sz w:val="20"/>
                <w:szCs w:val="20"/>
              </w:rPr>
              <w:fldChar w:fldCharType="separate"/>
            </w:r>
            <w:r>
              <w:rPr>
                <w:rFonts w:ascii="Tahoma" w:hAnsi="Tahoma" w:cs="Tahoma"/>
                <w:noProof/>
                <w:sz w:val="20"/>
                <w:szCs w:val="20"/>
              </w:rPr>
              <w:t>75</w:t>
            </w:r>
            <w:r w:rsidRPr="00FA54E5">
              <w:rPr>
                <w:rFonts w:ascii="Tahoma" w:hAnsi="Tahoma" w:cs="Tahoma"/>
                <w:sz w:val="20"/>
                <w:szCs w:val="20"/>
              </w:rPr>
              <w:fldChar w:fldCharType="end"/>
            </w:r>
          </w:p>
        </w:sdtContent>
      </w:sdt>
    </w:sdtContent>
  </w:sdt>
  <w:p w14:paraId="3A37ABF2" w14:textId="77777777" w:rsidR="00285FBD" w:rsidRDefault="00285FBD">
    <w:pPr>
      <w:pStyle w:val="Por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9457256"/>
      <w:docPartObj>
        <w:docPartGallery w:val="Page Numbers (Bottom of Page)"/>
        <w:docPartUnique/>
      </w:docPartObj>
    </w:sdtPr>
    <w:sdtEndPr>
      <w:rPr>
        <w:rFonts w:ascii="Tahoma" w:hAnsi="Tahoma" w:cs="Tahoma"/>
        <w:sz w:val="20"/>
        <w:szCs w:val="20"/>
      </w:rPr>
    </w:sdtEndPr>
    <w:sdtContent>
      <w:sdt>
        <w:sdtPr>
          <w:id w:val="544186969"/>
          <w:docPartObj>
            <w:docPartGallery w:val="Page Numbers (Top of Page)"/>
            <w:docPartUnique/>
          </w:docPartObj>
        </w:sdtPr>
        <w:sdtEndPr>
          <w:rPr>
            <w:rFonts w:ascii="Tahoma" w:hAnsi="Tahoma" w:cs="Tahoma"/>
            <w:sz w:val="20"/>
            <w:szCs w:val="20"/>
          </w:rPr>
        </w:sdtEndPr>
        <w:sdtContent>
          <w:p w14:paraId="05B7308F" w14:textId="77777777" w:rsidR="00285FBD" w:rsidRPr="00FA54E5" w:rsidRDefault="00285FBD">
            <w:pPr>
              <w:pStyle w:val="Porat"/>
              <w:jc w:val="right"/>
              <w:rPr>
                <w:rFonts w:ascii="Tahoma" w:hAnsi="Tahoma" w:cs="Tahoma"/>
                <w:sz w:val="20"/>
                <w:szCs w:val="20"/>
              </w:rPr>
            </w:pPr>
            <w:r>
              <w:t xml:space="preserve"> </w:t>
            </w:r>
            <w:r w:rsidRPr="00FA54E5">
              <w:rPr>
                <w:rFonts w:ascii="Tahoma" w:hAnsi="Tahoma" w:cs="Tahoma"/>
                <w:sz w:val="20"/>
                <w:szCs w:val="20"/>
              </w:rPr>
              <w:fldChar w:fldCharType="begin"/>
            </w:r>
            <w:r w:rsidRPr="00FA54E5">
              <w:rPr>
                <w:rFonts w:ascii="Tahoma" w:hAnsi="Tahoma" w:cs="Tahoma"/>
                <w:sz w:val="20"/>
                <w:szCs w:val="20"/>
              </w:rPr>
              <w:instrText xml:space="preserve"> PAGE </w:instrText>
            </w:r>
            <w:r w:rsidRPr="00FA54E5">
              <w:rPr>
                <w:rFonts w:ascii="Tahoma" w:hAnsi="Tahoma" w:cs="Tahoma"/>
                <w:sz w:val="20"/>
                <w:szCs w:val="20"/>
              </w:rPr>
              <w:fldChar w:fldCharType="separate"/>
            </w:r>
            <w:r>
              <w:rPr>
                <w:rFonts w:ascii="Tahoma" w:hAnsi="Tahoma" w:cs="Tahoma"/>
                <w:noProof/>
                <w:sz w:val="20"/>
                <w:szCs w:val="20"/>
              </w:rPr>
              <w:t>1</w:t>
            </w:r>
            <w:r w:rsidRPr="00FA54E5">
              <w:rPr>
                <w:rFonts w:ascii="Tahoma" w:hAnsi="Tahoma" w:cs="Tahoma"/>
                <w:sz w:val="20"/>
                <w:szCs w:val="20"/>
              </w:rPr>
              <w:fldChar w:fldCharType="end"/>
            </w:r>
            <w:r w:rsidRPr="00FA54E5">
              <w:rPr>
                <w:rFonts w:ascii="Tahoma" w:hAnsi="Tahoma" w:cs="Tahoma"/>
                <w:sz w:val="20"/>
                <w:szCs w:val="20"/>
              </w:rPr>
              <w:t xml:space="preserve"> iš </w:t>
            </w:r>
            <w:r w:rsidRPr="00FA54E5">
              <w:rPr>
                <w:rFonts w:ascii="Tahoma" w:hAnsi="Tahoma" w:cs="Tahoma"/>
                <w:sz w:val="20"/>
                <w:szCs w:val="20"/>
              </w:rPr>
              <w:fldChar w:fldCharType="begin"/>
            </w:r>
            <w:r w:rsidRPr="00FA54E5">
              <w:rPr>
                <w:rFonts w:ascii="Tahoma" w:hAnsi="Tahoma" w:cs="Tahoma"/>
                <w:sz w:val="20"/>
                <w:szCs w:val="20"/>
              </w:rPr>
              <w:instrText xml:space="preserve"> NUMPAGES  </w:instrText>
            </w:r>
            <w:r w:rsidRPr="00FA54E5">
              <w:rPr>
                <w:rFonts w:ascii="Tahoma" w:hAnsi="Tahoma" w:cs="Tahoma"/>
                <w:sz w:val="20"/>
                <w:szCs w:val="20"/>
              </w:rPr>
              <w:fldChar w:fldCharType="separate"/>
            </w:r>
            <w:r>
              <w:rPr>
                <w:rFonts w:ascii="Tahoma" w:hAnsi="Tahoma" w:cs="Tahoma"/>
                <w:noProof/>
                <w:sz w:val="20"/>
                <w:szCs w:val="20"/>
              </w:rPr>
              <w:t>75</w:t>
            </w:r>
            <w:r w:rsidRPr="00FA54E5">
              <w:rPr>
                <w:rFonts w:ascii="Tahoma" w:hAnsi="Tahoma" w:cs="Tahoma"/>
                <w:sz w:val="20"/>
                <w:szCs w:val="20"/>
              </w:rPr>
              <w:fldChar w:fldCharType="end"/>
            </w:r>
          </w:p>
        </w:sdtContent>
      </w:sdt>
    </w:sdtContent>
  </w:sdt>
  <w:p w14:paraId="5FCE9086" w14:textId="77777777" w:rsidR="00285FBD" w:rsidRDefault="00285FBD">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2B31A6" w14:textId="77777777" w:rsidR="00852874" w:rsidRDefault="00852874" w:rsidP="00DD3A79">
      <w:r>
        <w:separator/>
      </w:r>
    </w:p>
  </w:footnote>
  <w:footnote w:type="continuationSeparator" w:id="0">
    <w:p w14:paraId="778E353F" w14:textId="77777777" w:rsidR="00852874" w:rsidRDefault="00852874" w:rsidP="00DD3A79">
      <w:r>
        <w:continuationSeparator/>
      </w:r>
    </w:p>
  </w:footnote>
  <w:footnote w:type="continuationNotice" w:id="1">
    <w:p w14:paraId="2AC6708F" w14:textId="77777777" w:rsidR="00852874" w:rsidRDefault="0085287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Tahoma"/>
      </w:rPr>
      <w:id w:val="673924340"/>
      <w:docPartObj>
        <w:docPartGallery w:val="Page Numbers (Top of Page)"/>
        <w:docPartUnique/>
      </w:docPartObj>
    </w:sdtPr>
    <w:sdtEndPr/>
    <w:sdtContent>
      <w:p w14:paraId="124894E7" w14:textId="171FE75F" w:rsidR="00FA4535" w:rsidRPr="00F350AC" w:rsidRDefault="008D2600" w:rsidP="00733F9E">
        <w:pPr>
          <w:pStyle w:val="Antrats"/>
          <w:rPr>
            <w:rFonts w:cs="Tahoma"/>
          </w:rPr>
        </w:pPr>
        <w:sdt>
          <w:sdtPr>
            <w:rPr>
              <w:rFonts w:ascii="Tahoma" w:hAnsi="Tahoma" w:cs="Tahoma"/>
              <w:sz w:val="18"/>
              <w:szCs w:val="18"/>
            </w:rPr>
            <w:id w:val="-289364414"/>
            <w:docPartObj>
              <w:docPartGallery w:val="Page Numbers (Top of Page)"/>
              <w:docPartUnique/>
            </w:docPartObj>
          </w:sdtPr>
          <w:sdtEndPr>
            <w:rPr>
              <w:sz w:val="20"/>
              <w:szCs w:val="20"/>
            </w:rPr>
          </w:sdtEndPr>
          <w:sdtContent>
            <w:r w:rsidR="00733F9E" w:rsidRPr="00FA54E5">
              <w:rPr>
                <w:rFonts w:ascii="Tahoma" w:hAnsi="Tahoma" w:cs="Tahoma"/>
                <w:sz w:val="20"/>
                <w:szCs w:val="20"/>
              </w:rPr>
              <w:t xml:space="preserve">Reikalavimai pirkimo objektui </w:t>
            </w:r>
            <w:r w:rsidR="0032320F" w:rsidRPr="0032320F">
              <w:rPr>
                <w:rFonts w:ascii="Tahoma" w:hAnsi="Tahoma" w:cs="Tahoma"/>
                <w:sz w:val="20"/>
                <w:szCs w:val="20"/>
              </w:rPr>
              <w:t xml:space="preserve">ESPBI IS </w:t>
            </w:r>
            <w:r w:rsidR="00733F9E">
              <w:rPr>
                <w:rFonts w:ascii="Tahoma" w:hAnsi="Tahoma" w:cs="Tahoma"/>
                <w:sz w:val="20"/>
                <w:szCs w:val="20"/>
              </w:rPr>
              <w:t>modernizav</w:t>
            </w:r>
            <w:r w:rsidR="00733F9E" w:rsidRPr="00FA54E5">
              <w:rPr>
                <w:rFonts w:ascii="Tahoma" w:hAnsi="Tahoma" w:cs="Tahoma"/>
                <w:sz w:val="20"/>
                <w:szCs w:val="20"/>
              </w:rPr>
              <w:t xml:space="preserve">imo paslaugoms                                                            </w:t>
            </w:r>
            <w:r w:rsidR="00733F9E" w:rsidRPr="00FA54E5">
              <w:rPr>
                <w:rFonts w:ascii="Tahoma" w:hAnsi="Tahoma" w:cs="Tahoma"/>
                <w:bCs/>
                <w:sz w:val="20"/>
                <w:szCs w:val="20"/>
              </w:rPr>
              <w:t xml:space="preserve"> </w:t>
            </w:r>
          </w:sdtContent>
        </w:sdt>
        <w:r w:rsidR="00733F9E" w:rsidRPr="003D6AD7">
          <w:rPr>
            <w:noProof/>
            <w:sz w:val="20"/>
            <w:lang w:eastAsia="lt-LT"/>
          </w:rPr>
          <w:t xml:space="preserve"> </w:t>
        </w:r>
        <w:r w:rsidR="00733F9E" w:rsidRPr="003D6AD7">
          <w:rPr>
            <w:noProof/>
            <w:sz w:val="20"/>
            <w:lang w:eastAsia="lt-LT"/>
          </w:rPr>
          <mc:AlternateContent>
            <mc:Choice Requires="wpg">
              <w:drawing>
                <wp:anchor distT="0" distB="0" distL="114300" distR="114300" simplePos="0" relativeHeight="251658241" behindDoc="1" locked="0" layoutInCell="1" allowOverlap="1" wp14:anchorId="3A30A8F3" wp14:editId="77CE3F86">
                  <wp:simplePos x="0" y="0"/>
                  <wp:positionH relativeFrom="margin">
                    <wp:posOffset>0</wp:posOffset>
                  </wp:positionH>
                  <wp:positionV relativeFrom="paragraph">
                    <wp:posOffset>0</wp:posOffset>
                  </wp:positionV>
                  <wp:extent cx="6107753" cy="274955"/>
                  <wp:effectExtent l="0" t="0" r="7620" b="0"/>
                  <wp:wrapNone/>
                  <wp:docPr id="1564372331"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644995842"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744853088"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6F856B59" id="Group 1" o:spid="_x0000_s1026" style="position:absolute;margin-left:0;margin-top:0;width:480.95pt;height:21.65pt;z-index:-251658239;mso-position-horizontal-relative:margin;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" strokecolor="#50c9f3" strokeweight="1pt"/>
                  <w10:wrap anchorx="margin"/>
                </v:group>
              </w:pict>
            </mc:Fallback>
          </mc:AlternateContent>
        </w:r>
      </w:p>
    </w:sdtContent>
  </w:sdt>
  <w:p w14:paraId="05850B35" w14:textId="77777777" w:rsidR="00FA4535" w:rsidRPr="00F350AC" w:rsidRDefault="00FA4535">
    <w:pPr>
      <w:pStyle w:val="Antrats"/>
      <w:rPr>
        <w:rFonts w:cs="Tahom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15719279"/>
      <w:docPartObj>
        <w:docPartGallery w:val="Page Numbers (Top of Page)"/>
        <w:docPartUnique/>
      </w:docPartObj>
    </w:sdtPr>
    <w:sdtEndPr/>
    <w:sdtContent>
      <w:p w14:paraId="020E6E01" w14:textId="62F1179C" w:rsidR="00FA4535" w:rsidRDefault="008D2600" w:rsidP="00733F9E">
        <w:pPr>
          <w:pStyle w:val="Antrats"/>
        </w:pPr>
        <w:sdt>
          <w:sdtPr>
            <w:rPr>
              <w:rFonts w:ascii="Tahoma" w:hAnsi="Tahoma" w:cs="Tahoma"/>
              <w:sz w:val="18"/>
              <w:szCs w:val="18"/>
            </w:rPr>
            <w:id w:val="2101670021"/>
            <w:docPartObj>
              <w:docPartGallery w:val="Page Numbers (Top of Page)"/>
              <w:docPartUnique/>
            </w:docPartObj>
          </w:sdtPr>
          <w:sdtEndPr>
            <w:rPr>
              <w:sz w:val="20"/>
              <w:szCs w:val="20"/>
            </w:rPr>
          </w:sdtEndPr>
          <w:sdtContent>
            <w:r w:rsidR="00733F9E" w:rsidRPr="00FA54E5">
              <w:rPr>
                <w:rFonts w:ascii="Tahoma" w:hAnsi="Tahoma" w:cs="Tahoma"/>
                <w:sz w:val="20"/>
                <w:szCs w:val="20"/>
              </w:rPr>
              <w:t xml:space="preserve">Reikalavimai pirkimo objektui </w:t>
            </w:r>
            <w:r w:rsidR="00536070" w:rsidRPr="00536070">
              <w:rPr>
                <w:rFonts w:ascii="Tahoma" w:hAnsi="Tahoma" w:cs="Tahoma"/>
                <w:sz w:val="20"/>
                <w:szCs w:val="20"/>
              </w:rPr>
              <w:t>ESPBI IS</w:t>
            </w:r>
            <w:r w:rsidR="00733F9E" w:rsidRPr="00536070">
              <w:rPr>
                <w:rFonts w:ascii="Tahoma" w:hAnsi="Tahoma" w:cs="Tahoma"/>
                <w:sz w:val="20"/>
                <w:szCs w:val="20"/>
              </w:rPr>
              <w:t xml:space="preserve"> modernizavimo </w:t>
            </w:r>
            <w:r w:rsidR="00733F9E" w:rsidRPr="00FA54E5">
              <w:rPr>
                <w:rFonts w:ascii="Tahoma" w:hAnsi="Tahoma" w:cs="Tahoma"/>
                <w:sz w:val="20"/>
                <w:szCs w:val="20"/>
              </w:rPr>
              <w:t xml:space="preserve">paslaugoms                                                            </w:t>
            </w:r>
            <w:r w:rsidR="00733F9E" w:rsidRPr="00FA54E5">
              <w:rPr>
                <w:rFonts w:ascii="Tahoma" w:hAnsi="Tahoma" w:cs="Tahoma"/>
                <w:bCs/>
                <w:sz w:val="20"/>
                <w:szCs w:val="20"/>
              </w:rPr>
              <w:t xml:space="preserve"> </w:t>
            </w:r>
          </w:sdtContent>
        </w:sdt>
        <w:r w:rsidR="00733F9E" w:rsidRPr="003D6AD7">
          <w:rPr>
            <w:noProof/>
            <w:sz w:val="20"/>
            <w:lang w:eastAsia="lt-LT"/>
          </w:rPr>
          <w:t xml:space="preserve"> </w:t>
        </w:r>
        <w:r w:rsidR="00733F9E" w:rsidRPr="003D6AD7">
          <w:rPr>
            <w:noProof/>
            <w:sz w:val="20"/>
            <w:lang w:eastAsia="lt-LT"/>
          </w:rPr>
          <mc:AlternateContent>
            <mc:Choice Requires="wpg">
              <w:drawing>
                <wp:anchor distT="0" distB="0" distL="114300" distR="114300" simplePos="0" relativeHeight="251658240" behindDoc="1" locked="0" layoutInCell="1" allowOverlap="1" wp14:anchorId="5A884061" wp14:editId="381ABCC7">
                  <wp:simplePos x="0" y="0"/>
                  <wp:positionH relativeFrom="column">
                    <wp:posOffset>0</wp:posOffset>
                  </wp:positionH>
                  <wp:positionV relativeFrom="paragraph">
                    <wp:posOffset>0</wp:posOffset>
                  </wp:positionV>
                  <wp:extent cx="6107753" cy="274955"/>
                  <wp:effectExtent l="0" t="0" r="7620" b="0"/>
                  <wp:wrapNone/>
                  <wp:docPr id="1"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3"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7" name="Straight Connector 35">
                            <a:extLst>
                              <a:ext uri="{FF2B5EF4-FFF2-40B4-BE49-F238E27FC236}">
                                <a16:creationId xmlns:a16="http://schemas.microsoft.com/office/drawing/2014/main" id="{DCD8E615-8516-43E2-A772-24C8017D3DB3}"/>
                              </a:ext>
                            </a:extLst>
                          </wps:cNvPr>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006AEA98" id="Group 1" o:spid="_x0000_s1026" style="position:absolute;margin-left:0;margin-top:0;width:480.95pt;height:21.65pt;z-index:-251658240;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" strokecolor="#50c9f3" strokeweight="1pt"/>
                </v:group>
              </w:pict>
            </mc:Fallback>
          </mc:AlternateContent>
        </w:r>
      </w:p>
    </w:sdtContent>
  </w:sdt>
  <w:p w14:paraId="0C555BA7" w14:textId="77777777" w:rsidR="00FA4535" w:rsidRDefault="00FA4535">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C829D" w14:textId="194A14DE" w:rsidR="00285FBD" w:rsidRPr="001D4EDB" w:rsidRDefault="008D2600">
    <w:pPr>
      <w:pStyle w:val="Antrats"/>
      <w:rPr>
        <w:rFonts w:ascii="Tahoma" w:hAnsi="Tahoma" w:cs="Tahoma"/>
        <w:sz w:val="20"/>
        <w:szCs w:val="20"/>
      </w:rPr>
    </w:pPr>
    <w:sdt>
      <w:sdtPr>
        <w:rPr>
          <w:rFonts w:ascii="Tahoma" w:hAnsi="Tahoma" w:cs="Tahoma"/>
          <w:sz w:val="20"/>
          <w:szCs w:val="20"/>
        </w:rPr>
        <w:id w:val="2058122764"/>
        <w:docPartObj>
          <w:docPartGallery w:val="Page Numbers (Top of Page)"/>
          <w:docPartUnique/>
        </w:docPartObj>
      </w:sdtPr>
      <w:sdtEndPr/>
      <w:sdtContent>
        <w:r w:rsidR="00285FBD" w:rsidRPr="001D4EDB">
          <w:rPr>
            <w:rFonts w:ascii="Tahoma" w:hAnsi="Tahoma" w:cs="Tahoma"/>
            <w:sz w:val="20"/>
            <w:szCs w:val="20"/>
          </w:rPr>
          <w:t xml:space="preserve">Reikalavimai pirkimo objektui </w:t>
        </w:r>
        <w:r w:rsidR="00285FBD" w:rsidRPr="001D4EDB">
          <w:rPr>
            <w:rFonts w:ascii="Tahoma" w:hAnsi="Tahoma" w:cs="Tahoma"/>
            <w:color w:val="0070C0"/>
            <w:sz w:val="20"/>
            <w:szCs w:val="20"/>
          </w:rPr>
          <w:t xml:space="preserve">(nurodyti pavadinimą) </w:t>
        </w:r>
        <w:r w:rsidR="00F01A2C">
          <w:rPr>
            <w:rFonts w:ascii="Tahoma" w:hAnsi="Tahoma" w:cs="Tahoma"/>
            <w:sz w:val="20"/>
            <w:szCs w:val="20"/>
          </w:rPr>
          <w:t>modernizavi</w:t>
        </w:r>
        <w:r w:rsidR="00285FBD" w:rsidRPr="001D4EDB">
          <w:rPr>
            <w:rFonts w:ascii="Tahoma" w:hAnsi="Tahoma" w:cs="Tahoma"/>
            <w:sz w:val="20"/>
            <w:szCs w:val="20"/>
          </w:rPr>
          <w:t xml:space="preserve">mo paslaugoms </w:t>
        </w:r>
      </w:sdtContent>
    </w:sdt>
    <w:r w:rsidR="00285FBD" w:rsidRPr="001D4EDB">
      <w:rPr>
        <w:rFonts w:ascii="Tahoma" w:hAnsi="Tahoma" w:cs="Tahoma"/>
        <w:noProof/>
        <w:sz w:val="20"/>
        <w:szCs w:val="20"/>
        <w:lang w:eastAsia="lt-LT"/>
      </w:rPr>
      <w:t xml:space="preserve"> </w:t>
    </w:r>
    <w:r w:rsidR="00285FBD" w:rsidRPr="001D4EDB">
      <w:rPr>
        <w:rFonts w:ascii="Tahoma" w:hAnsi="Tahoma" w:cs="Tahoma"/>
        <w:noProof/>
        <w:sz w:val="20"/>
        <w:szCs w:val="20"/>
        <w:lang w:eastAsia="lt-LT"/>
      </w:rPr>
      <mc:AlternateContent>
        <mc:Choice Requires="wpg">
          <w:drawing>
            <wp:anchor distT="0" distB="0" distL="114300" distR="114300" simplePos="0" relativeHeight="251658243" behindDoc="1" locked="0" layoutInCell="1" allowOverlap="1" wp14:anchorId="08214BF4" wp14:editId="006B75DC">
              <wp:simplePos x="0" y="0"/>
              <wp:positionH relativeFrom="column">
                <wp:posOffset>0</wp:posOffset>
              </wp:positionH>
              <wp:positionV relativeFrom="paragraph">
                <wp:posOffset>0</wp:posOffset>
              </wp:positionV>
              <wp:extent cx="6107753" cy="274955"/>
              <wp:effectExtent l="0" t="0" r="7620" b="0"/>
              <wp:wrapNone/>
              <wp:docPr id="1353827683"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1186489036"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316095725"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769DBB98" id="Group 1" o:spid="_x0000_s1026" style="position:absolute;margin-left:0;margin-top:0;width:480.95pt;height:21.65pt;z-index:-251658237;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" strokecolor="#50c9f3" strokeweight="1pt"/>
            </v:group>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981917258"/>
      <w:docPartObj>
        <w:docPartGallery w:val="Page Numbers (Top of Page)"/>
        <w:docPartUnique/>
      </w:docPartObj>
    </w:sdtPr>
    <w:sdtEndPr>
      <w:rPr>
        <w:rFonts w:ascii="Tahoma" w:hAnsi="Tahoma" w:cs="Tahoma"/>
        <w:sz w:val="18"/>
        <w:szCs w:val="18"/>
      </w:rPr>
    </w:sdtEndPr>
    <w:sdtContent>
      <w:p w14:paraId="26AE930B" w14:textId="0BCE1F09" w:rsidR="00285FBD" w:rsidRPr="001D4EDB" w:rsidRDefault="008D2600" w:rsidP="00EC1121">
        <w:pPr>
          <w:pStyle w:val="Antrats"/>
          <w:rPr>
            <w:rFonts w:ascii="Tahoma" w:eastAsiaTheme="minorHAnsi" w:hAnsi="Tahoma" w:cs="Tahoma"/>
            <w:sz w:val="20"/>
          </w:rPr>
        </w:pPr>
        <w:sdt>
          <w:sdtPr>
            <w:rPr>
              <w:rFonts w:ascii="Tahoma" w:hAnsi="Tahoma" w:cs="Tahoma"/>
              <w:sz w:val="18"/>
              <w:szCs w:val="18"/>
            </w:rPr>
            <w:id w:val="391307516"/>
            <w:docPartObj>
              <w:docPartGallery w:val="Page Numbers (Top of Page)"/>
              <w:docPartUnique/>
            </w:docPartObj>
          </w:sdtPr>
          <w:sdtEndPr>
            <w:rPr>
              <w:sz w:val="20"/>
              <w:szCs w:val="20"/>
            </w:rPr>
          </w:sdtEndPr>
          <w:sdtContent>
            <w:r w:rsidR="00285FBD" w:rsidRPr="00FA54E5">
              <w:rPr>
                <w:rFonts w:ascii="Tahoma" w:hAnsi="Tahoma" w:cs="Tahoma"/>
                <w:sz w:val="20"/>
                <w:szCs w:val="20"/>
              </w:rPr>
              <w:t xml:space="preserve">Reikalavimai pirkimo objektui </w:t>
            </w:r>
            <w:r w:rsidR="00285FBD" w:rsidRPr="00FA54E5">
              <w:rPr>
                <w:rFonts w:ascii="Tahoma" w:hAnsi="Tahoma" w:cs="Tahoma"/>
                <w:color w:val="0070C0"/>
                <w:sz w:val="20"/>
                <w:szCs w:val="20"/>
              </w:rPr>
              <w:t>(nurodyti pavadinimą)</w:t>
            </w:r>
            <w:r w:rsidR="00285FBD" w:rsidRPr="00FA54E5">
              <w:rPr>
                <w:rFonts w:ascii="Tahoma" w:hAnsi="Tahoma" w:cs="Tahoma"/>
                <w:sz w:val="20"/>
                <w:szCs w:val="20"/>
              </w:rPr>
              <w:t xml:space="preserve"> </w:t>
            </w:r>
            <w:r w:rsidR="00044EEC">
              <w:rPr>
                <w:rFonts w:ascii="Tahoma" w:hAnsi="Tahoma" w:cs="Tahoma"/>
                <w:sz w:val="20"/>
                <w:szCs w:val="20"/>
              </w:rPr>
              <w:t>modernizavi</w:t>
            </w:r>
            <w:r w:rsidR="00285FBD" w:rsidRPr="00FA54E5">
              <w:rPr>
                <w:rFonts w:ascii="Tahoma" w:hAnsi="Tahoma" w:cs="Tahoma"/>
                <w:sz w:val="20"/>
                <w:szCs w:val="20"/>
              </w:rPr>
              <w:t xml:space="preserve">mo paslaugoms                                                            </w:t>
            </w:r>
            <w:r w:rsidR="00285FBD" w:rsidRPr="00FA54E5">
              <w:rPr>
                <w:rFonts w:ascii="Tahoma" w:hAnsi="Tahoma" w:cs="Tahoma"/>
                <w:bCs/>
                <w:sz w:val="20"/>
                <w:szCs w:val="20"/>
              </w:rPr>
              <w:t xml:space="preserve"> </w:t>
            </w:r>
          </w:sdtContent>
        </w:sdt>
        <w:r w:rsidR="00285FBD" w:rsidRPr="003D6AD7">
          <w:rPr>
            <w:noProof/>
            <w:sz w:val="20"/>
            <w:lang w:eastAsia="lt-LT"/>
          </w:rPr>
          <mc:AlternateContent>
            <mc:Choice Requires="wpg">
              <w:drawing>
                <wp:anchor distT="0" distB="0" distL="114300" distR="114300" simplePos="0" relativeHeight="251658242" behindDoc="1" locked="0" layoutInCell="1" allowOverlap="1" wp14:anchorId="35951E76" wp14:editId="34BE6EC9">
                  <wp:simplePos x="0" y="0"/>
                  <wp:positionH relativeFrom="column">
                    <wp:posOffset>0</wp:posOffset>
                  </wp:positionH>
                  <wp:positionV relativeFrom="paragraph">
                    <wp:posOffset>0</wp:posOffset>
                  </wp:positionV>
                  <wp:extent cx="6107753" cy="274955"/>
                  <wp:effectExtent l="0" t="0" r="7620" b="0"/>
                  <wp:wrapNone/>
                  <wp:docPr id="639323442"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454956225"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1273381295"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1BD93A75" id="Group 1" o:spid="_x0000_s1026" style="position:absolute;margin-left:0;margin-top:0;width:480.95pt;height:21.65pt;z-index:-251658238;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" strokecolor="#50c9f3" strokeweight="1pt"/>
                </v:group>
              </w:pict>
            </mc:Fallback>
          </mc:AlternateContent>
        </w:r>
        <w:r w:rsidR="00285FBD">
          <w:t xml:space="preserve">                                                    </w:t>
        </w:r>
      </w:p>
    </w:sdtContent>
  </w:sdt>
  <w:p w14:paraId="124BCA4A" w14:textId="77777777" w:rsidR="00285FBD" w:rsidRPr="006E2A18" w:rsidRDefault="00285FBD" w:rsidP="00EC1121">
    <w:pPr>
      <w:pStyle w:val="Antrats"/>
      <w:rPr>
        <w:rFonts w:ascii="Tahoma" w:hAnsi="Tahoma" w:cs="Tahoma"/>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1"/>
    <w:multiLevelType w:val="multilevel"/>
    <w:tmpl w:val="00000011"/>
    <w:name w:val="WW8Num19"/>
    <w:lvl w:ilvl="0">
      <w:start w:val="1"/>
      <w:numFmt w:val="decimal"/>
      <w:lvlText w:val="%1."/>
      <w:lvlJc w:val="left"/>
      <w:pPr>
        <w:tabs>
          <w:tab w:val="num" w:pos="284"/>
        </w:tabs>
        <w:ind w:left="1004" w:hanging="360"/>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1">
      <w:start w:val="1"/>
      <w:numFmt w:val="decimal"/>
      <w:lvlText w:val="%1.%2."/>
      <w:lvlJc w:val="left"/>
      <w:pPr>
        <w:tabs>
          <w:tab w:val="num" w:pos="284"/>
        </w:tabs>
        <w:ind w:left="1049" w:hanging="405"/>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2">
      <w:start w:val="1"/>
      <w:numFmt w:val="decimal"/>
      <w:lvlText w:val="%1.%2.%3."/>
      <w:lvlJc w:val="left"/>
      <w:pPr>
        <w:tabs>
          <w:tab w:val="num" w:pos="284"/>
        </w:tabs>
        <w:ind w:left="1364" w:hanging="720"/>
      </w:pPr>
      <w:rPr>
        <w:rFonts w:cs="Times New Roman"/>
      </w:rPr>
    </w:lvl>
    <w:lvl w:ilvl="3">
      <w:start w:val="1"/>
      <w:numFmt w:val="decimal"/>
      <w:lvlText w:val="%1.%2.%3.%4."/>
      <w:lvlJc w:val="left"/>
      <w:pPr>
        <w:tabs>
          <w:tab w:val="num" w:pos="284"/>
        </w:tabs>
        <w:ind w:left="1364" w:hanging="720"/>
      </w:pPr>
      <w:rPr>
        <w:rFonts w:cs="Times New Roman"/>
      </w:rPr>
    </w:lvl>
    <w:lvl w:ilvl="4">
      <w:start w:val="1"/>
      <w:numFmt w:val="decimal"/>
      <w:lvlText w:val="%1.%2.%3.%4.%5."/>
      <w:lvlJc w:val="left"/>
      <w:pPr>
        <w:tabs>
          <w:tab w:val="num" w:pos="284"/>
        </w:tabs>
        <w:ind w:left="1724" w:hanging="1080"/>
      </w:pPr>
      <w:rPr>
        <w:rFonts w:cs="Times New Roman"/>
      </w:rPr>
    </w:lvl>
    <w:lvl w:ilvl="5">
      <w:start w:val="1"/>
      <w:numFmt w:val="decimal"/>
      <w:lvlText w:val="%1.%2.%3.%4.%5.%6."/>
      <w:lvlJc w:val="left"/>
      <w:pPr>
        <w:tabs>
          <w:tab w:val="num" w:pos="284"/>
        </w:tabs>
        <w:ind w:left="1724" w:hanging="1080"/>
      </w:pPr>
      <w:rPr>
        <w:rFonts w:cs="Times New Roman"/>
      </w:rPr>
    </w:lvl>
    <w:lvl w:ilvl="6">
      <w:start w:val="1"/>
      <w:numFmt w:val="decimal"/>
      <w:lvlText w:val="%1.%2.%3.%4.%5.%6.%7."/>
      <w:lvlJc w:val="left"/>
      <w:pPr>
        <w:tabs>
          <w:tab w:val="num" w:pos="284"/>
        </w:tabs>
        <w:ind w:left="2084" w:hanging="1440"/>
      </w:pPr>
      <w:rPr>
        <w:rFonts w:cs="Times New Roman"/>
      </w:rPr>
    </w:lvl>
    <w:lvl w:ilvl="7">
      <w:start w:val="1"/>
      <w:numFmt w:val="decimal"/>
      <w:lvlText w:val="%1.%2.%3.%4.%5.%6.%7.%8."/>
      <w:lvlJc w:val="left"/>
      <w:pPr>
        <w:tabs>
          <w:tab w:val="num" w:pos="284"/>
        </w:tabs>
        <w:ind w:left="2084" w:hanging="1440"/>
      </w:pPr>
      <w:rPr>
        <w:rFonts w:cs="Times New Roman"/>
      </w:rPr>
    </w:lvl>
    <w:lvl w:ilvl="8">
      <w:start w:val="1"/>
      <w:numFmt w:val="decimal"/>
      <w:lvlText w:val="%1.%2.%3.%4.%5.%6.%7.%8.%9."/>
      <w:lvlJc w:val="left"/>
      <w:pPr>
        <w:tabs>
          <w:tab w:val="num" w:pos="284"/>
        </w:tabs>
        <w:ind w:left="2444" w:hanging="1800"/>
      </w:pPr>
      <w:rPr>
        <w:rFonts w:cs="Times New Roman"/>
      </w:rPr>
    </w:lvl>
  </w:abstractNum>
  <w:abstractNum w:abstractNumId="1" w15:restartNumberingAfterBreak="0">
    <w:nsid w:val="011F3D8F"/>
    <w:multiLevelType w:val="multilevel"/>
    <w:tmpl w:val="9816180E"/>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2A4FA1"/>
    <w:multiLevelType w:val="multilevel"/>
    <w:tmpl w:val="46C2F59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1327D8E"/>
    <w:multiLevelType w:val="multilevel"/>
    <w:tmpl w:val="18B4089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254796F"/>
    <w:multiLevelType w:val="multilevel"/>
    <w:tmpl w:val="9702AC24"/>
    <w:styleLink w:val="Stilius1"/>
    <w:lvl w:ilvl="0">
      <w:start w:val="258"/>
      <w:numFmt w:val="decimal"/>
      <w:lvlText w:val="%1."/>
      <w:lvlJc w:val="left"/>
      <w:pPr>
        <w:tabs>
          <w:tab w:val="num" w:pos="432"/>
        </w:tabs>
        <w:ind w:left="0" w:firstLine="0"/>
      </w:pPr>
      <w:rPr>
        <w:rFonts w:hint="default"/>
        <w:strike w:val="0"/>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02EC47CD"/>
    <w:multiLevelType w:val="hybridMultilevel"/>
    <w:tmpl w:val="86724E6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04236B6E"/>
    <w:multiLevelType w:val="hybridMultilevel"/>
    <w:tmpl w:val="F60A604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5C87150"/>
    <w:multiLevelType w:val="multilevel"/>
    <w:tmpl w:val="A43055D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6CC61F3"/>
    <w:multiLevelType w:val="multilevel"/>
    <w:tmpl w:val="2F2AA8E4"/>
    <w:lvl w:ilvl="0">
      <w:start w:val="1"/>
      <w:numFmt w:val="decimal"/>
      <w:lvlText w:val="%1."/>
      <w:lvlJc w:val="left"/>
      <w:pPr>
        <w:tabs>
          <w:tab w:val="num" w:pos="340"/>
        </w:tabs>
        <w:ind w:left="0" w:firstLine="0"/>
      </w:pPr>
      <w:rPr>
        <w:rFonts w:hint="default"/>
        <w:i w:val="0"/>
        <w:iCs w:val="0"/>
        <w:color w:val="auto"/>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680"/>
        </w:tabs>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auto"/>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9" w15:restartNumberingAfterBreak="0">
    <w:nsid w:val="0A5F0ECD"/>
    <w:multiLevelType w:val="multilevel"/>
    <w:tmpl w:val="255CA2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BCD7320"/>
    <w:multiLevelType w:val="multilevel"/>
    <w:tmpl w:val="AC2C8B7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C793F82"/>
    <w:multiLevelType w:val="multilevel"/>
    <w:tmpl w:val="48CC34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CEA30D1"/>
    <w:multiLevelType w:val="hybridMultilevel"/>
    <w:tmpl w:val="AFD28F3A"/>
    <w:lvl w:ilvl="0" w:tplc="47142868">
      <w:start w:val="1"/>
      <w:numFmt w:val="decimal"/>
      <w:pStyle w:val="Captiondiagram"/>
      <w:lvlText w:val="%1 diagrama. "/>
      <w:lvlJc w:val="left"/>
      <w:pPr>
        <w:tabs>
          <w:tab w:val="num" w:pos="1418"/>
        </w:tabs>
        <w:ind w:left="1418" w:hanging="1418"/>
      </w:pPr>
    </w:lvl>
    <w:lvl w:ilvl="1" w:tplc="1A1C1A30">
      <w:start w:val="1"/>
      <w:numFmt w:val="bullet"/>
      <w:lvlText w:val=""/>
      <w:lvlJc w:val="left"/>
      <w:pPr>
        <w:tabs>
          <w:tab w:val="num" w:pos="1440"/>
        </w:tabs>
        <w:ind w:left="1440" w:hanging="360"/>
      </w:pPr>
      <w:rPr>
        <w:rFonts w:ascii="Symbol" w:hAnsi="Symbol" w:hint="default"/>
      </w:rPr>
    </w:lvl>
    <w:lvl w:ilvl="2" w:tplc="0427001B">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3" w15:restartNumberingAfterBreak="0">
    <w:nsid w:val="10750E9D"/>
    <w:multiLevelType w:val="hybridMultilevel"/>
    <w:tmpl w:val="37BA2228"/>
    <w:lvl w:ilvl="0" w:tplc="CEECAE0A">
      <w:start w:val="1"/>
      <w:numFmt w:val="bullet"/>
      <w:pStyle w:val="1BULarial"/>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A83E8C"/>
    <w:multiLevelType w:val="multilevel"/>
    <w:tmpl w:val="99EEB16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0F12944"/>
    <w:multiLevelType w:val="hybridMultilevel"/>
    <w:tmpl w:val="3A9E47FE"/>
    <w:lvl w:ilvl="0" w:tplc="60007A90">
      <w:start w:val="1"/>
      <w:numFmt w:val="decimal"/>
      <w:pStyle w:val="Captionpicture"/>
      <w:lvlText w:val="%1 pav. "/>
      <w:lvlJc w:val="left"/>
      <w:pPr>
        <w:tabs>
          <w:tab w:val="num" w:pos="1418"/>
        </w:tabs>
        <w:ind w:left="1418" w:hanging="1418"/>
      </w:pPr>
      <w:rPr>
        <w:rFonts w:ascii="Arial" w:hAnsi="Arial" w:hint="default"/>
        <w:b/>
        <w:i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6" w15:restartNumberingAfterBreak="0">
    <w:nsid w:val="11D708C7"/>
    <w:multiLevelType w:val="multilevel"/>
    <w:tmpl w:val="B12A0D4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2B31A3B"/>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3294E45"/>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6945018"/>
    <w:multiLevelType w:val="multilevel"/>
    <w:tmpl w:val="E29066E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83C787E"/>
    <w:multiLevelType w:val="multilevel"/>
    <w:tmpl w:val="2F2AA8E4"/>
    <w:lvl w:ilvl="0">
      <w:start w:val="1"/>
      <w:numFmt w:val="decimal"/>
      <w:lvlText w:val="%1."/>
      <w:lvlJc w:val="left"/>
      <w:pPr>
        <w:tabs>
          <w:tab w:val="num" w:pos="340"/>
        </w:tabs>
        <w:ind w:left="0" w:firstLine="0"/>
      </w:pPr>
      <w:rPr>
        <w:rFonts w:hint="default"/>
        <w:i w:val="0"/>
        <w:iCs w:val="0"/>
        <w:color w:val="auto"/>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680"/>
        </w:tabs>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auto"/>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21" w15:restartNumberingAfterBreak="0">
    <w:nsid w:val="18467B6B"/>
    <w:multiLevelType w:val="multilevel"/>
    <w:tmpl w:val="0B4A5566"/>
    <w:lvl w:ilvl="0">
      <w:start w:val="1"/>
      <w:numFmt w:val="decimal"/>
      <w:lvlText w:val="%1."/>
      <w:lvlJc w:val="left"/>
      <w:pPr>
        <w:ind w:left="720" w:hanging="360"/>
      </w:pPr>
      <w:rPr>
        <w:rFonts w:hint="default"/>
        <w:color w:val="auto"/>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2" w15:restartNumberingAfterBreak="0">
    <w:nsid w:val="18867B1E"/>
    <w:multiLevelType w:val="hybridMultilevel"/>
    <w:tmpl w:val="F27633FA"/>
    <w:lvl w:ilvl="0" w:tplc="042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8ED7A0B"/>
    <w:multiLevelType w:val="multilevel"/>
    <w:tmpl w:val="9DD8E8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A8F11A4"/>
    <w:multiLevelType w:val="multilevel"/>
    <w:tmpl w:val="02B656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B2F158A"/>
    <w:multiLevelType w:val="multilevel"/>
    <w:tmpl w:val="EE0CE01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C3D7D13"/>
    <w:multiLevelType w:val="hybridMultilevel"/>
    <w:tmpl w:val="4768DFFE"/>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7" w15:restartNumberingAfterBreak="0">
    <w:nsid w:val="1CD422AB"/>
    <w:multiLevelType w:val="multilevel"/>
    <w:tmpl w:val="7B9A6380"/>
    <w:lvl w:ilvl="0">
      <w:start w:val="1"/>
      <w:numFmt w:val="decimal"/>
      <w:lvlText w:val="FR-%1."/>
      <w:lvlJc w:val="left"/>
      <w:pPr>
        <w:ind w:left="0" w:firstLine="0"/>
      </w:pPr>
      <w:rPr>
        <w:rFonts w:hint="default"/>
        <w:color w:val="auto"/>
        <w:sz w:val="24"/>
        <w:szCs w:val="22"/>
      </w:rPr>
    </w:lvl>
    <w:lvl w:ilvl="1">
      <w:start w:val="1"/>
      <w:numFmt w:val="decimal"/>
      <w:lvlText w:val="FR-%1.%2."/>
      <w:lvlJc w:val="left"/>
      <w:pPr>
        <w:ind w:left="0" w:firstLine="0"/>
      </w:pPr>
      <w:rPr>
        <w:rFonts w:hint="default"/>
        <w:sz w:val="24"/>
        <w:szCs w:val="22"/>
      </w:rPr>
    </w:lvl>
    <w:lvl w:ilvl="2">
      <w:start w:val="1"/>
      <w:numFmt w:val="decimal"/>
      <w:lvlText w:val="FR-%1.%2.%3."/>
      <w:lvlJc w:val="left"/>
      <w:pPr>
        <w:ind w:left="0" w:firstLine="0"/>
      </w:pPr>
      <w:rPr>
        <w:rFonts w:hint="default"/>
      </w:rPr>
    </w:lvl>
    <w:lvl w:ilvl="3">
      <w:start w:val="1"/>
      <w:numFmt w:val="decimal"/>
      <w:lvlText w:val="FR-%1.%2.%3.%4."/>
      <w:lvlJc w:val="left"/>
      <w:pPr>
        <w:ind w:left="0" w:firstLine="0"/>
      </w:pPr>
      <w:rPr>
        <w:rFonts w:hint="default"/>
      </w:rPr>
    </w:lvl>
    <w:lvl w:ilvl="4">
      <w:start w:val="1"/>
      <w:numFmt w:val="decimal"/>
      <w:lvlText w:val="FR-%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8" w15:restartNumberingAfterBreak="0">
    <w:nsid w:val="1E7A63CD"/>
    <w:multiLevelType w:val="multilevel"/>
    <w:tmpl w:val="0DF2544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F261C87"/>
    <w:multiLevelType w:val="hybridMultilevel"/>
    <w:tmpl w:val="2FF4133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211C7730"/>
    <w:multiLevelType w:val="multilevel"/>
    <w:tmpl w:val="97DEAA3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15E4B75"/>
    <w:multiLevelType w:val="hybridMultilevel"/>
    <w:tmpl w:val="E4E25CDA"/>
    <w:lvl w:ilvl="0" w:tplc="358E1822">
      <w:start w:val="1"/>
      <w:numFmt w:val="decimal"/>
      <w:pStyle w:val="Captiontable"/>
      <w:lvlText w:val="%1 lentelė."/>
      <w:lvlJc w:val="left"/>
      <w:pPr>
        <w:tabs>
          <w:tab w:val="num" w:pos="1134"/>
        </w:tabs>
        <w:ind w:left="1134" w:hanging="1134"/>
      </w:pPr>
      <w:rPr>
        <w:rFonts w:ascii="Arial" w:hAnsi="Arial" w:hint="default"/>
        <w:b/>
        <w:i w:val="0"/>
        <w:sz w:val="20"/>
        <w:szCs w:val="20"/>
      </w:rPr>
    </w:lvl>
    <w:lvl w:ilvl="1" w:tplc="04270001">
      <w:start w:val="1"/>
      <w:numFmt w:val="bullet"/>
      <w:lvlText w:val=""/>
      <w:lvlJc w:val="left"/>
      <w:pPr>
        <w:tabs>
          <w:tab w:val="num" w:pos="1440"/>
        </w:tabs>
        <w:ind w:left="1440" w:hanging="360"/>
      </w:pPr>
      <w:rPr>
        <w:rFonts w:ascii="Symbol" w:hAnsi="Symbol" w:hint="default"/>
        <w:b/>
        <w:i w:val="0"/>
        <w:sz w:val="20"/>
        <w:szCs w:val="20"/>
      </w:r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32" w15:restartNumberingAfterBreak="0">
    <w:nsid w:val="22B071C9"/>
    <w:multiLevelType w:val="multilevel"/>
    <w:tmpl w:val="7B4A6B86"/>
    <w:lvl w:ilvl="0">
      <w:start w:val="1"/>
      <w:numFmt w:val="decimal"/>
      <w:pStyle w:val="AlnosNumbered"/>
      <w:lvlText w:val="%1."/>
      <w:lvlJc w:val="left"/>
      <w:pPr>
        <w:tabs>
          <w:tab w:val="num" w:pos="965"/>
        </w:tabs>
        <w:ind w:left="965"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33"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Sraassuenkleliais4"/>
      <w:lvlText w:val=""/>
      <w:lvlJc w:val="left"/>
      <w:pPr>
        <w:tabs>
          <w:tab w:val="num" w:pos="2268"/>
        </w:tabs>
        <w:ind w:left="2268" w:hanging="567"/>
      </w:pPr>
      <w:rPr>
        <w:rFonts w:ascii="Symbol" w:hAnsi="Symbol" w:hint="default"/>
      </w:rPr>
    </w:lvl>
    <w:lvl w:ilvl="4">
      <w:start w:val="1"/>
      <w:numFmt w:val="bullet"/>
      <w:pStyle w:val="Sraassuenkleliais5"/>
      <w:lvlText w:val=""/>
      <w:lvlJc w:val="left"/>
      <w:pPr>
        <w:tabs>
          <w:tab w:val="num" w:pos="2835"/>
        </w:tabs>
        <w:ind w:left="2835" w:hanging="567"/>
      </w:pPr>
      <w:rPr>
        <w:rFonts w:ascii="Symbol" w:hAnsi="Symbol"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34" w15:restartNumberingAfterBreak="0">
    <w:nsid w:val="25C06365"/>
    <w:multiLevelType w:val="multilevel"/>
    <w:tmpl w:val="729E78F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2A4E3371"/>
    <w:multiLevelType w:val="multilevel"/>
    <w:tmpl w:val="4A2C07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6" w15:restartNumberingAfterBreak="0">
    <w:nsid w:val="2AA11187"/>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2BD53AF2"/>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2C8073E7"/>
    <w:multiLevelType w:val="hybridMultilevel"/>
    <w:tmpl w:val="F60A604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2CC66B66"/>
    <w:multiLevelType w:val="multilevel"/>
    <w:tmpl w:val="4A2C07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0" w15:restartNumberingAfterBreak="0">
    <w:nsid w:val="2F115A45"/>
    <w:multiLevelType w:val="multilevel"/>
    <w:tmpl w:val="8F0E9CB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FF63735"/>
    <w:multiLevelType w:val="hybridMultilevel"/>
    <w:tmpl w:val="30AEEB06"/>
    <w:lvl w:ilvl="0" w:tplc="042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31C33A5C"/>
    <w:multiLevelType w:val="hybridMultilevel"/>
    <w:tmpl w:val="F60A604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32AB141D"/>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3422488C"/>
    <w:multiLevelType w:val="multilevel"/>
    <w:tmpl w:val="4A2C07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5" w15:restartNumberingAfterBreak="0">
    <w:nsid w:val="36E409E1"/>
    <w:multiLevelType w:val="multilevel"/>
    <w:tmpl w:val="645698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38764012"/>
    <w:multiLevelType w:val="hybridMultilevel"/>
    <w:tmpl w:val="F60A604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38FC6107"/>
    <w:multiLevelType w:val="multilevel"/>
    <w:tmpl w:val="4A2C07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8" w15:restartNumberingAfterBreak="0">
    <w:nsid w:val="3A464608"/>
    <w:multiLevelType w:val="multilevel"/>
    <w:tmpl w:val="D86AD3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3B3D4320"/>
    <w:multiLevelType w:val="multilevel"/>
    <w:tmpl w:val="EE90B304"/>
    <w:lvl w:ilvl="0">
      <w:start w:val="1"/>
      <w:numFmt w:val="decimal"/>
      <w:lvlText w:val="%1."/>
      <w:lvlJc w:val="left"/>
      <w:pPr>
        <w:ind w:left="360" w:hanging="360"/>
      </w:pPr>
      <w:rPr>
        <w:rFonts w:hint="default"/>
        <w:b w:val="0"/>
        <w:bCs w:val="0"/>
        <w:i w:val="0"/>
        <w:iCs w:val="0"/>
        <w:color w:val="auto"/>
      </w:rPr>
    </w:lvl>
    <w:lvl w:ilvl="1">
      <w:start w:val="1"/>
      <w:numFmt w:val="decimal"/>
      <w:lvlText w:val="%1.%2."/>
      <w:lvlJc w:val="left"/>
      <w:pPr>
        <w:ind w:left="792" w:hanging="432"/>
      </w:pPr>
      <w:rPr>
        <w:rFonts w:hint="default"/>
        <w:b w:val="0"/>
        <w:bCs w:val="0"/>
        <w:i w:val="0"/>
        <w:iCs w:val="0"/>
        <w:color w:val="auto"/>
      </w:rPr>
    </w:lvl>
    <w:lvl w:ilvl="2">
      <w:start w:val="1"/>
      <w:numFmt w:val="decimal"/>
      <w:lvlText w:val="%1.%2.%3."/>
      <w:lvlJc w:val="left"/>
      <w:pPr>
        <w:ind w:left="1224" w:hanging="504"/>
      </w:pPr>
      <w:rPr>
        <w:rFonts w:hint="default"/>
        <w:i w:val="0"/>
        <w:iCs w:val="0"/>
        <w:color w:val="auto"/>
      </w:rPr>
    </w:lvl>
    <w:lvl w:ilvl="3">
      <w:start w:val="1"/>
      <w:numFmt w:val="decimal"/>
      <w:lvlText w:val="%1.%2.%3.%4."/>
      <w:lvlJc w:val="left"/>
      <w:pPr>
        <w:ind w:left="1728" w:hanging="648"/>
      </w:pPr>
      <w:rPr>
        <w:rFonts w:hint="default"/>
        <w:i w:val="0"/>
        <w:iCs w:val="0"/>
        <w:color w:val="auto"/>
      </w:rPr>
    </w:lvl>
    <w:lvl w:ilvl="4">
      <w:start w:val="1"/>
      <w:numFmt w:val="decimal"/>
      <w:lvlText w:val="%1.%2.%3.%4.%5."/>
      <w:lvlJc w:val="left"/>
      <w:pPr>
        <w:ind w:left="2232" w:hanging="792"/>
      </w:pPr>
      <w:rPr>
        <w:rFonts w:hint="default"/>
        <w:i w:val="0"/>
        <w:iCs w:val="0"/>
        <w:color w:val="auto"/>
        <w:sz w:val="24"/>
        <w:szCs w:val="24"/>
      </w:rPr>
    </w:lvl>
    <w:lvl w:ilvl="5">
      <w:start w:val="1"/>
      <w:numFmt w:val="decimal"/>
      <w:lvlText w:val="%1.%2.%3.%4.%5.%6."/>
      <w:lvlJc w:val="left"/>
      <w:pPr>
        <w:ind w:left="2736" w:hanging="936"/>
      </w:pPr>
      <w:rPr>
        <w:rFonts w:hint="default"/>
        <w:i w:val="0"/>
        <w:iCs w:val="0"/>
        <w:color w:val="auto"/>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3C6401C1"/>
    <w:multiLevelType w:val="hybridMultilevel"/>
    <w:tmpl w:val="C51677E6"/>
    <w:lvl w:ilvl="0" w:tplc="04270015">
      <w:start w:val="14"/>
      <w:numFmt w:val="upperLetter"/>
      <w:pStyle w:val="TSReq"/>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1" w15:restartNumberingAfterBreak="0">
    <w:nsid w:val="3FA56F53"/>
    <w:multiLevelType w:val="multilevel"/>
    <w:tmpl w:val="9F1A3130"/>
    <w:lvl w:ilvl="0">
      <w:start w:val="1"/>
      <w:numFmt w:val="decimal"/>
      <w:pStyle w:val="TekstasNr"/>
      <w:lvlText w:val="%1."/>
      <w:lvlJc w:val="left"/>
      <w:pPr>
        <w:ind w:left="786" w:hanging="360"/>
      </w:pPr>
      <w:rPr>
        <w:rFonts w:hint="default"/>
      </w:rPr>
    </w:lvl>
    <w:lvl w:ilvl="1">
      <w:start w:val="1"/>
      <w:numFmt w:val="decimal"/>
      <w:lvlText w:val="%1.%2."/>
      <w:lvlJc w:val="left"/>
      <w:pPr>
        <w:ind w:left="1000" w:hanging="432"/>
      </w:pPr>
      <w:rPr>
        <w:rFonts w:hint="default"/>
      </w:rPr>
    </w:lvl>
    <w:lvl w:ilvl="2">
      <w:start w:val="1"/>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15:restartNumberingAfterBreak="0">
    <w:nsid w:val="40D03428"/>
    <w:multiLevelType w:val="multilevel"/>
    <w:tmpl w:val="ECDA202C"/>
    <w:lvl w:ilvl="0">
      <w:start w:val="1"/>
      <w:numFmt w:val="decimal"/>
      <w:pStyle w:val="Antrat1"/>
      <w:suff w:val="space"/>
      <w:lvlText w:val="%1."/>
      <w:lvlJc w:val="left"/>
      <w:pPr>
        <w:ind w:left="0" w:firstLine="0"/>
      </w:pPr>
      <w:rPr>
        <w:rFonts w:ascii="Tahoma" w:eastAsiaTheme="majorEastAsia" w:hAnsi="Tahoma" w:cs="Tahoma" w:hint="default"/>
        <w:b/>
        <w:bCs/>
        <w:color w:val="auto"/>
        <w:sz w:val="24"/>
        <w:szCs w:val="24"/>
      </w:rPr>
    </w:lvl>
    <w:lvl w:ilvl="1">
      <w:start w:val="1"/>
      <w:numFmt w:val="none"/>
      <w:pStyle w:val="Antrat2"/>
      <w:suff w:val="nothing"/>
      <w:lvlText w:val=""/>
      <w:lvlJc w:val="left"/>
      <w:pPr>
        <w:ind w:left="0" w:firstLine="0"/>
      </w:pPr>
    </w:lvl>
    <w:lvl w:ilvl="2">
      <w:start w:val="1"/>
      <w:numFmt w:val="none"/>
      <w:pStyle w:val="Antrat3"/>
      <w:suff w:val="nothing"/>
      <w:lvlText w:val=""/>
      <w:lvlJc w:val="left"/>
      <w:pPr>
        <w:ind w:left="0" w:firstLine="0"/>
      </w:pPr>
    </w:lvl>
    <w:lvl w:ilvl="3">
      <w:start w:val="1"/>
      <w:numFmt w:val="none"/>
      <w:pStyle w:val="Antrat4"/>
      <w:suff w:val="nothing"/>
      <w:lvlText w:val=""/>
      <w:lvlJc w:val="left"/>
      <w:pPr>
        <w:ind w:left="0" w:firstLine="0"/>
      </w:pPr>
    </w:lvl>
    <w:lvl w:ilvl="4">
      <w:start w:val="1"/>
      <w:numFmt w:val="none"/>
      <w:pStyle w:val="Antrat5"/>
      <w:suff w:val="nothing"/>
      <w:lvlText w:val=""/>
      <w:lvlJc w:val="left"/>
      <w:pPr>
        <w:ind w:left="0" w:firstLine="0"/>
      </w:pPr>
    </w:lvl>
    <w:lvl w:ilvl="5">
      <w:start w:val="1"/>
      <w:numFmt w:val="none"/>
      <w:pStyle w:val="Antrat6"/>
      <w:suff w:val="nothing"/>
      <w:lvlText w:val=""/>
      <w:lvlJc w:val="left"/>
      <w:pPr>
        <w:ind w:left="0" w:firstLine="0"/>
      </w:pPr>
    </w:lvl>
    <w:lvl w:ilvl="6">
      <w:start w:val="1"/>
      <w:numFmt w:val="none"/>
      <w:pStyle w:val="Antrat7"/>
      <w:suff w:val="nothing"/>
      <w:lvlText w:val=""/>
      <w:lvlJc w:val="left"/>
      <w:pPr>
        <w:ind w:left="0" w:firstLine="0"/>
      </w:pPr>
    </w:lvl>
    <w:lvl w:ilvl="7">
      <w:start w:val="1"/>
      <w:numFmt w:val="none"/>
      <w:pStyle w:val="Antrat8"/>
      <w:suff w:val="nothing"/>
      <w:lvlText w:val=""/>
      <w:lvlJc w:val="left"/>
      <w:pPr>
        <w:ind w:left="0" w:firstLine="0"/>
      </w:pPr>
    </w:lvl>
    <w:lvl w:ilvl="8">
      <w:start w:val="1"/>
      <w:numFmt w:val="none"/>
      <w:pStyle w:val="Antrat9"/>
      <w:suff w:val="nothing"/>
      <w:lvlText w:val=""/>
      <w:lvlJc w:val="left"/>
      <w:pPr>
        <w:ind w:left="0" w:firstLine="0"/>
      </w:pPr>
    </w:lvl>
  </w:abstractNum>
  <w:abstractNum w:abstractNumId="53" w15:restartNumberingAfterBreak="0">
    <w:nsid w:val="41DD0F80"/>
    <w:multiLevelType w:val="multilevel"/>
    <w:tmpl w:val="57BA00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44CA2AB6"/>
    <w:multiLevelType w:val="hybridMultilevel"/>
    <w:tmpl w:val="F60A604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44E00CE7"/>
    <w:multiLevelType w:val="multilevel"/>
    <w:tmpl w:val="4B32146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450E6D46"/>
    <w:multiLevelType w:val="multilevel"/>
    <w:tmpl w:val="D096B71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45FD2F17"/>
    <w:multiLevelType w:val="multilevel"/>
    <w:tmpl w:val="A12EF71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474C61A4"/>
    <w:multiLevelType w:val="hybridMultilevel"/>
    <w:tmpl w:val="F60A604C"/>
    <w:lvl w:ilvl="0" w:tplc="CF162D0E">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475837BF"/>
    <w:multiLevelType w:val="hybridMultilevel"/>
    <w:tmpl w:val="F60A604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4849534B"/>
    <w:multiLevelType w:val="multilevel"/>
    <w:tmpl w:val="6B38A85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49D37523"/>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4B29272C"/>
    <w:multiLevelType w:val="hybridMultilevel"/>
    <w:tmpl w:val="94EEE1F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C8F611F"/>
    <w:multiLevelType w:val="hybridMultilevel"/>
    <w:tmpl w:val="79E00CC8"/>
    <w:lvl w:ilvl="0" w:tplc="D5969B92">
      <w:start w:val="1"/>
      <w:numFmt w:val="decimal"/>
      <w:pStyle w:val="Lentelnum1"/>
      <w:lvlText w:val="%1."/>
      <w:lvlJc w:val="left"/>
      <w:pPr>
        <w:ind w:left="292" w:firstLine="0"/>
      </w:pPr>
      <w:rPr>
        <w:b w:val="0"/>
        <w:bCs w:val="0"/>
        <w:i/>
        <w:iCs/>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4" w15:restartNumberingAfterBreak="0">
    <w:nsid w:val="4D8E7AAA"/>
    <w:multiLevelType w:val="hybridMultilevel"/>
    <w:tmpl w:val="CF42B90E"/>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D9D42F9"/>
    <w:multiLevelType w:val="multilevel"/>
    <w:tmpl w:val="1CBE158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4F204480"/>
    <w:multiLevelType w:val="multilevel"/>
    <w:tmpl w:val="E220A926"/>
    <w:lvl w:ilvl="0">
      <w:start w:val="160"/>
      <w:numFmt w:val="decimal"/>
      <w:lvlText w:val="%1."/>
      <w:lvlJc w:val="left"/>
      <w:pPr>
        <w:tabs>
          <w:tab w:val="num" w:pos="432"/>
        </w:tabs>
        <w:ind w:left="0" w:firstLine="0"/>
      </w:pPr>
      <w:rPr>
        <w:rFonts w:hint="default"/>
        <w:color w:val="auto"/>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7" w15:restartNumberingAfterBreak="0">
    <w:nsid w:val="50936507"/>
    <w:multiLevelType w:val="multilevel"/>
    <w:tmpl w:val="25E403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514B6F53"/>
    <w:multiLevelType w:val="multilevel"/>
    <w:tmpl w:val="5F969726"/>
    <w:lvl w:ilvl="0">
      <w:start w:val="1"/>
      <w:numFmt w:val="decimal"/>
      <w:lvlText w:val="BR-%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518F27DC"/>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54E76DB5"/>
    <w:multiLevelType w:val="multilevel"/>
    <w:tmpl w:val="225C74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59950191"/>
    <w:multiLevelType w:val="multilevel"/>
    <w:tmpl w:val="80D4A99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59A732E6"/>
    <w:multiLevelType w:val="multilevel"/>
    <w:tmpl w:val="9702AC24"/>
    <w:numStyleLink w:val="Stilius1"/>
  </w:abstractNum>
  <w:abstractNum w:abstractNumId="73" w15:restartNumberingAfterBreak="0">
    <w:nsid w:val="5A315E16"/>
    <w:multiLevelType w:val="multilevel"/>
    <w:tmpl w:val="89A2774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4" w15:restartNumberingAfterBreak="0">
    <w:nsid w:val="5AA372C9"/>
    <w:multiLevelType w:val="hybridMultilevel"/>
    <w:tmpl w:val="F60A604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5CAD2D96"/>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5E5E0362"/>
    <w:multiLevelType w:val="multilevel"/>
    <w:tmpl w:val="EFF0902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5E8F6C12"/>
    <w:multiLevelType w:val="hybridMultilevel"/>
    <w:tmpl w:val="1082A5E4"/>
    <w:lvl w:ilvl="0" w:tplc="B0B6D1AC">
      <w:start w:val="1"/>
      <w:numFmt w:val="bullet"/>
      <w:pStyle w:val="Sraasalias"/>
      <w:lvlText w:val=""/>
      <w:lvlJc w:val="left"/>
      <w:pPr>
        <w:ind w:left="720" w:hanging="360"/>
      </w:pPr>
      <w:rPr>
        <w:rFonts w:ascii="Symbol" w:hAnsi="Symbo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8" w15:restartNumberingAfterBreak="0">
    <w:nsid w:val="60502D98"/>
    <w:multiLevelType w:val="multilevel"/>
    <w:tmpl w:val="D6762EBA"/>
    <w:lvl w:ilvl="0">
      <w:start w:val="1"/>
      <w:numFmt w:val="bullet"/>
      <w:pStyle w:val="AlnostextBuleted"/>
      <w:lvlText w:val=""/>
      <w:lvlJc w:val="left"/>
      <w:pPr>
        <w:tabs>
          <w:tab w:val="num" w:pos="357"/>
        </w:tabs>
        <w:ind w:left="720" w:hanging="363"/>
      </w:pPr>
      <w:rPr>
        <w:rFonts w:ascii="Wingdings" w:hAnsi="Wingdings" w:hint="default"/>
      </w:rPr>
    </w:lvl>
    <w:lvl w:ilvl="1">
      <w:start w:val="1"/>
      <w:numFmt w:val="bullet"/>
      <w:lvlText w:val=""/>
      <w:lvlJc w:val="left"/>
      <w:pPr>
        <w:tabs>
          <w:tab w:val="num" w:pos="357"/>
        </w:tabs>
        <w:ind w:left="1083" w:hanging="403"/>
      </w:pPr>
      <w:rPr>
        <w:rFonts w:ascii="Wingdings" w:hAnsi="Wingdings" w:hint="default"/>
      </w:rPr>
    </w:lvl>
    <w:lvl w:ilvl="2">
      <w:start w:val="1"/>
      <w:numFmt w:val="bullet"/>
      <w:lvlText w:val=""/>
      <w:lvlJc w:val="left"/>
      <w:pPr>
        <w:tabs>
          <w:tab w:val="num" w:pos="1083"/>
        </w:tabs>
        <w:ind w:left="1440" w:hanging="357"/>
      </w:pPr>
      <w:rPr>
        <w:rFonts w:ascii="Wingdings" w:hAnsi="Wingdings" w:hint="default"/>
      </w:rPr>
    </w:lvl>
    <w:lvl w:ilvl="3">
      <w:start w:val="1"/>
      <w:numFmt w:val="bullet"/>
      <w:lvlRestart w:val="0"/>
      <w:lvlText w:val=""/>
      <w:lvlJc w:val="left"/>
      <w:pPr>
        <w:tabs>
          <w:tab w:val="num" w:pos="357"/>
        </w:tabs>
        <w:ind w:left="1440" w:firstLine="0"/>
      </w:pPr>
      <w:rPr>
        <w:rFonts w:ascii="Wingdings" w:hAnsi="Wingdings" w:hint="default"/>
      </w:rPr>
    </w:lvl>
    <w:lvl w:ilvl="4">
      <w:start w:val="1"/>
      <w:numFmt w:val="bullet"/>
      <w:lvlText w:val="o"/>
      <w:lvlJc w:val="left"/>
      <w:pPr>
        <w:tabs>
          <w:tab w:val="num" w:pos="6135"/>
        </w:tabs>
        <w:ind w:left="6135" w:hanging="360"/>
      </w:pPr>
      <w:rPr>
        <w:rFonts w:ascii="Courier New" w:hAnsi="Courier New" w:hint="default"/>
      </w:rPr>
    </w:lvl>
    <w:lvl w:ilvl="5">
      <w:start w:val="1"/>
      <w:numFmt w:val="bullet"/>
      <w:lvlText w:val=""/>
      <w:lvlJc w:val="left"/>
      <w:pPr>
        <w:tabs>
          <w:tab w:val="num" w:pos="6855"/>
        </w:tabs>
        <w:ind w:left="6855" w:hanging="360"/>
      </w:pPr>
      <w:rPr>
        <w:rFonts w:ascii="Wingdings" w:hAnsi="Wingdings" w:hint="default"/>
      </w:rPr>
    </w:lvl>
    <w:lvl w:ilvl="6">
      <w:start w:val="1"/>
      <w:numFmt w:val="bullet"/>
      <w:lvlText w:val=""/>
      <w:lvlJc w:val="left"/>
      <w:pPr>
        <w:tabs>
          <w:tab w:val="num" w:pos="7575"/>
        </w:tabs>
        <w:ind w:left="7575" w:hanging="360"/>
      </w:pPr>
      <w:rPr>
        <w:rFonts w:ascii="Symbol" w:hAnsi="Symbol" w:hint="default"/>
      </w:rPr>
    </w:lvl>
    <w:lvl w:ilvl="7">
      <w:start w:val="1"/>
      <w:numFmt w:val="bullet"/>
      <w:lvlText w:val="o"/>
      <w:lvlJc w:val="left"/>
      <w:pPr>
        <w:tabs>
          <w:tab w:val="num" w:pos="8295"/>
        </w:tabs>
        <w:ind w:left="8295" w:hanging="360"/>
      </w:pPr>
      <w:rPr>
        <w:rFonts w:ascii="Courier New" w:hAnsi="Courier New" w:cs="Courier New" w:hint="default"/>
      </w:rPr>
    </w:lvl>
    <w:lvl w:ilvl="8">
      <w:start w:val="1"/>
      <w:numFmt w:val="bullet"/>
      <w:lvlText w:val=""/>
      <w:lvlJc w:val="left"/>
      <w:pPr>
        <w:tabs>
          <w:tab w:val="num" w:pos="9015"/>
        </w:tabs>
        <w:ind w:left="9015" w:hanging="360"/>
      </w:pPr>
      <w:rPr>
        <w:rFonts w:ascii="Wingdings" w:hAnsi="Wingdings" w:hint="default"/>
      </w:rPr>
    </w:lvl>
  </w:abstractNum>
  <w:abstractNum w:abstractNumId="79" w15:restartNumberingAfterBreak="0">
    <w:nsid w:val="619C7B28"/>
    <w:multiLevelType w:val="hybridMultilevel"/>
    <w:tmpl w:val="F60A604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624C3926"/>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63335688"/>
    <w:multiLevelType w:val="multilevel"/>
    <w:tmpl w:val="2F2AA8E4"/>
    <w:lvl w:ilvl="0">
      <w:start w:val="1"/>
      <w:numFmt w:val="decimal"/>
      <w:lvlText w:val="%1."/>
      <w:lvlJc w:val="left"/>
      <w:pPr>
        <w:tabs>
          <w:tab w:val="num" w:pos="340"/>
        </w:tabs>
        <w:ind w:left="0" w:firstLine="0"/>
      </w:pPr>
      <w:rPr>
        <w:rFonts w:hint="default"/>
        <w:i w:val="0"/>
        <w:iCs w:val="0"/>
        <w:color w:val="auto"/>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680"/>
        </w:tabs>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auto"/>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82" w15:restartNumberingAfterBreak="0">
    <w:nsid w:val="63CC532E"/>
    <w:multiLevelType w:val="hybridMultilevel"/>
    <w:tmpl w:val="9CD668A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3" w15:restartNumberingAfterBreak="0">
    <w:nsid w:val="64D03AB1"/>
    <w:multiLevelType w:val="hybridMultilevel"/>
    <w:tmpl w:val="6086662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7A43FEC"/>
    <w:multiLevelType w:val="multilevel"/>
    <w:tmpl w:val="E404EAF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69FE7E33"/>
    <w:multiLevelType w:val="multilevel"/>
    <w:tmpl w:val="6A2C775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6A4C3CB3"/>
    <w:multiLevelType w:val="multilevel"/>
    <w:tmpl w:val="E22C3BB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6A866F5A"/>
    <w:multiLevelType w:val="multilevel"/>
    <w:tmpl w:val="6338BCA8"/>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6AB86D59"/>
    <w:multiLevelType w:val="multilevel"/>
    <w:tmpl w:val="7B5E2F1E"/>
    <w:lvl w:ilvl="0">
      <w:start w:val="1"/>
      <w:numFmt w:val="decimal"/>
      <w:pStyle w:val="Numeracija"/>
      <w:suff w:val="space"/>
      <w:lvlText w:val="%1."/>
      <w:lvlJc w:val="left"/>
      <w:pPr>
        <w:ind w:left="752"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1042" w:hanging="432"/>
      </w:pPr>
      <w:rPr>
        <w:rFonts w:hint="default"/>
        <w:b w:val="0"/>
      </w:rPr>
    </w:lvl>
    <w:lvl w:ilvl="2">
      <w:start w:val="1"/>
      <w:numFmt w:val="decimal"/>
      <w:suff w:val="space"/>
      <w:lvlText w:val="%1.%2.%3."/>
      <w:lvlJc w:val="left"/>
      <w:pPr>
        <w:ind w:left="1474" w:hanging="504"/>
      </w:pPr>
      <w:rPr>
        <w:rFonts w:hint="default"/>
      </w:rPr>
    </w:lvl>
    <w:lvl w:ilvl="3">
      <w:start w:val="1"/>
      <w:numFmt w:val="decimal"/>
      <w:lvlText w:val="%1.%2.%3.%4."/>
      <w:lvlJc w:val="left"/>
      <w:pPr>
        <w:ind w:left="1978" w:hanging="648"/>
      </w:pPr>
      <w:rPr>
        <w:rFonts w:hint="default"/>
      </w:rPr>
    </w:lvl>
    <w:lvl w:ilvl="4">
      <w:start w:val="1"/>
      <w:numFmt w:val="decimal"/>
      <w:lvlText w:val="%1.%2.%3.%4.%5."/>
      <w:lvlJc w:val="left"/>
      <w:pPr>
        <w:ind w:left="2482" w:hanging="792"/>
      </w:pPr>
      <w:rPr>
        <w:rFonts w:hint="default"/>
      </w:rPr>
    </w:lvl>
    <w:lvl w:ilvl="5">
      <w:start w:val="1"/>
      <w:numFmt w:val="decimal"/>
      <w:lvlText w:val="%1.%2.%3.%4.%5.%6."/>
      <w:lvlJc w:val="left"/>
      <w:pPr>
        <w:ind w:left="2986" w:hanging="936"/>
      </w:pPr>
      <w:rPr>
        <w:rFonts w:hint="default"/>
      </w:rPr>
    </w:lvl>
    <w:lvl w:ilvl="6">
      <w:start w:val="1"/>
      <w:numFmt w:val="decimal"/>
      <w:lvlText w:val="%1.%2.%3.%4.%5.%6.%7."/>
      <w:lvlJc w:val="left"/>
      <w:pPr>
        <w:ind w:left="3490" w:hanging="1080"/>
      </w:pPr>
      <w:rPr>
        <w:rFonts w:hint="default"/>
      </w:rPr>
    </w:lvl>
    <w:lvl w:ilvl="7">
      <w:start w:val="1"/>
      <w:numFmt w:val="decimal"/>
      <w:lvlText w:val="%1.%2.%3.%4.%5.%6.%7.%8."/>
      <w:lvlJc w:val="left"/>
      <w:pPr>
        <w:ind w:left="3994" w:hanging="1224"/>
      </w:pPr>
      <w:rPr>
        <w:rFonts w:hint="default"/>
      </w:rPr>
    </w:lvl>
    <w:lvl w:ilvl="8">
      <w:start w:val="1"/>
      <w:numFmt w:val="decimal"/>
      <w:lvlText w:val="%1.%2.%3.%4.%5.%6.%7.%8.%9."/>
      <w:lvlJc w:val="left"/>
      <w:pPr>
        <w:ind w:left="4570" w:hanging="1440"/>
      </w:pPr>
      <w:rPr>
        <w:rFonts w:hint="default"/>
      </w:rPr>
    </w:lvl>
  </w:abstractNum>
  <w:abstractNum w:abstractNumId="89" w15:restartNumberingAfterBreak="0">
    <w:nsid w:val="6B451511"/>
    <w:multiLevelType w:val="hybridMultilevel"/>
    <w:tmpl w:val="F60A604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6BBD7222"/>
    <w:multiLevelType w:val="multilevel"/>
    <w:tmpl w:val="BCC8F00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6BF73A7A"/>
    <w:multiLevelType w:val="hybridMultilevel"/>
    <w:tmpl w:val="F60A604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6D08191F"/>
    <w:multiLevelType w:val="multilevel"/>
    <w:tmpl w:val="D1AA235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6F2F372C"/>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701E6C58"/>
    <w:multiLevelType w:val="multilevel"/>
    <w:tmpl w:val="7B46C3B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70F95CD9"/>
    <w:multiLevelType w:val="multilevel"/>
    <w:tmpl w:val="95F08BC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72032774"/>
    <w:multiLevelType w:val="hybridMultilevel"/>
    <w:tmpl w:val="6D582A96"/>
    <w:lvl w:ilvl="0" w:tplc="32541A5E">
      <w:start w:val="1"/>
      <w:numFmt w:val="bullet"/>
      <w:lvlText w:val=""/>
      <w:lvlJc w:val="left"/>
      <w:pPr>
        <w:ind w:left="720" w:hanging="360"/>
      </w:pPr>
      <w:rPr>
        <w:rFonts w:ascii="Symbol" w:hAnsi="Symbol" w:hint="default"/>
        <w:color w:val="auto"/>
      </w:rPr>
    </w:lvl>
    <w:lvl w:ilvl="1" w:tplc="2D3EF65A">
      <w:start w:val="1"/>
      <w:numFmt w:val="bullet"/>
      <w:pStyle w:val="LenBUL3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297563A"/>
    <w:multiLevelType w:val="multilevel"/>
    <w:tmpl w:val="6298F08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730D054B"/>
    <w:multiLevelType w:val="multilevel"/>
    <w:tmpl w:val="6C6E2CE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743D0DEC"/>
    <w:multiLevelType w:val="hybridMultilevel"/>
    <w:tmpl w:val="F5961802"/>
    <w:lvl w:ilvl="0" w:tplc="04270001">
      <w:start w:val="1"/>
      <w:numFmt w:val="none"/>
      <w:pStyle w:val="Dmesio"/>
      <w:lvlText w:val="Dėmesio!"/>
      <w:lvlJc w:val="left"/>
      <w:pPr>
        <w:tabs>
          <w:tab w:val="num" w:pos="1134"/>
        </w:tabs>
        <w:ind w:left="1134" w:hanging="1134"/>
      </w:pPr>
      <w:rPr>
        <w:rFonts w:ascii="Arial" w:hAnsi="Arial" w:hint="default"/>
        <w:b/>
        <w:i w:val="0"/>
        <w:sz w:val="20"/>
        <w:szCs w:val="20"/>
      </w:rPr>
    </w:lvl>
    <w:lvl w:ilvl="1" w:tplc="04270003" w:tentative="1">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100" w15:restartNumberingAfterBreak="0">
    <w:nsid w:val="76753E7A"/>
    <w:multiLevelType w:val="multilevel"/>
    <w:tmpl w:val="1E8E7F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76A45277"/>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76B24E31"/>
    <w:multiLevelType w:val="multilevel"/>
    <w:tmpl w:val="BE6A7F86"/>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3" w15:restartNumberingAfterBreak="0">
    <w:nsid w:val="779F6BE0"/>
    <w:multiLevelType w:val="hybridMultilevel"/>
    <w:tmpl w:val="F60A604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4" w15:restartNumberingAfterBreak="0">
    <w:nsid w:val="77F83DB6"/>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7AA57013"/>
    <w:multiLevelType w:val="multilevel"/>
    <w:tmpl w:val="A300C6A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7B8628E3"/>
    <w:multiLevelType w:val="hybridMultilevel"/>
    <w:tmpl w:val="277ACDF4"/>
    <w:lvl w:ilvl="0" w:tplc="0427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BDC003C"/>
    <w:multiLevelType w:val="multilevel"/>
    <w:tmpl w:val="52DE9E4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i w:val="0"/>
        <w:iCs/>
        <w:u w:val="none"/>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8" w15:restartNumberingAfterBreak="0">
    <w:nsid w:val="7BE969F9"/>
    <w:multiLevelType w:val="multilevel"/>
    <w:tmpl w:val="F23ED672"/>
    <w:lvl w:ilvl="0">
      <w:start w:val="2"/>
      <w:numFmt w:val="lowerLetter"/>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9" w15:restartNumberingAfterBreak="0">
    <w:nsid w:val="7C7271D7"/>
    <w:multiLevelType w:val="multilevel"/>
    <w:tmpl w:val="0896C79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7C761AC5"/>
    <w:multiLevelType w:val="multilevel"/>
    <w:tmpl w:val="4FC252D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7D795354"/>
    <w:multiLevelType w:val="multilevel"/>
    <w:tmpl w:val="05666AA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7F6F217E"/>
    <w:multiLevelType w:val="hybridMultilevel"/>
    <w:tmpl w:val="8E4A2552"/>
    <w:lvl w:ilvl="0" w:tplc="FFFFFFFF">
      <w:start w:val="1"/>
      <w:numFmt w:val="bullet"/>
      <w:pStyle w:val="Sraassuenkleliais2"/>
      <w:lvlText w:val=""/>
      <w:lvlJc w:val="left"/>
      <w:pPr>
        <w:tabs>
          <w:tab w:val="num" w:pos="720"/>
        </w:tabs>
        <w:ind w:left="720" w:hanging="360"/>
      </w:pPr>
      <w:rPr>
        <w:rFonts w:ascii="Wingdings" w:hAnsi="Wingding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668166324">
    <w:abstractNumId w:val="52"/>
  </w:num>
  <w:num w:numId="2" w16cid:durableId="147477359">
    <w:abstractNumId w:val="50"/>
  </w:num>
  <w:num w:numId="3" w16cid:durableId="219096728">
    <w:abstractNumId w:val="49"/>
  </w:num>
  <w:num w:numId="4" w16cid:durableId="1475878181">
    <w:abstractNumId w:val="51"/>
  </w:num>
  <w:num w:numId="5" w16cid:durableId="2091265250">
    <w:abstractNumId w:val="99"/>
  </w:num>
  <w:num w:numId="6" w16cid:durableId="996423350">
    <w:abstractNumId w:val="15"/>
  </w:num>
  <w:num w:numId="7" w16cid:durableId="1166630442">
    <w:abstractNumId w:val="32"/>
  </w:num>
  <w:num w:numId="8" w16cid:durableId="1123576904">
    <w:abstractNumId w:val="78"/>
  </w:num>
  <w:num w:numId="9" w16cid:durableId="1128820523">
    <w:abstractNumId w:val="12"/>
  </w:num>
  <w:num w:numId="10" w16cid:durableId="291179590">
    <w:abstractNumId w:val="34"/>
  </w:num>
  <w:num w:numId="11" w16cid:durableId="2101027762">
    <w:abstractNumId w:val="77"/>
  </w:num>
  <w:num w:numId="12" w16cid:durableId="1271276421">
    <w:abstractNumId w:val="33"/>
  </w:num>
  <w:num w:numId="13" w16cid:durableId="30572117">
    <w:abstractNumId w:val="63"/>
  </w:num>
  <w:num w:numId="14" w16cid:durableId="606037828">
    <w:abstractNumId w:val="13"/>
  </w:num>
  <w:num w:numId="15" w16cid:durableId="1194223510">
    <w:abstractNumId w:val="96"/>
  </w:num>
  <w:num w:numId="16" w16cid:durableId="675689569">
    <w:abstractNumId w:val="112"/>
  </w:num>
  <w:num w:numId="17" w16cid:durableId="889809721">
    <w:abstractNumId w:val="88"/>
  </w:num>
  <w:num w:numId="18" w16cid:durableId="728260100">
    <w:abstractNumId w:val="31"/>
  </w:num>
  <w:num w:numId="19" w16cid:durableId="2060592180">
    <w:abstractNumId w:val="64"/>
  </w:num>
  <w:num w:numId="20" w16cid:durableId="1796633438">
    <w:abstractNumId w:val="106"/>
  </w:num>
  <w:num w:numId="21" w16cid:durableId="1370182737">
    <w:abstractNumId w:val="83"/>
  </w:num>
  <w:num w:numId="22" w16cid:durableId="1357737145">
    <w:abstractNumId w:val="62"/>
  </w:num>
  <w:num w:numId="23" w16cid:durableId="970672010">
    <w:abstractNumId w:val="66"/>
    <w:lvlOverride w:ilvl="0">
      <w:lvl w:ilvl="0">
        <w:start w:val="16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4" w16cid:durableId="238446959">
    <w:abstractNumId w:val="47"/>
  </w:num>
  <w:num w:numId="25" w16cid:durableId="252666720">
    <w:abstractNumId w:val="17"/>
  </w:num>
  <w:num w:numId="26" w16cid:durableId="1529445580">
    <w:abstractNumId w:val="69"/>
  </w:num>
  <w:num w:numId="27" w16cid:durableId="1837840068">
    <w:abstractNumId w:val="39"/>
  </w:num>
  <w:num w:numId="28" w16cid:durableId="814373314">
    <w:abstractNumId w:val="104"/>
  </w:num>
  <w:num w:numId="29" w16cid:durableId="563101077">
    <w:abstractNumId w:val="36"/>
  </w:num>
  <w:num w:numId="30" w16cid:durableId="1150248030">
    <w:abstractNumId w:val="35"/>
  </w:num>
  <w:num w:numId="31" w16cid:durableId="1833908749">
    <w:abstractNumId w:val="44"/>
  </w:num>
  <w:num w:numId="32" w16cid:durableId="275723586">
    <w:abstractNumId w:val="37"/>
  </w:num>
  <w:num w:numId="33" w16cid:durableId="951790208">
    <w:abstractNumId w:val="80"/>
  </w:num>
  <w:num w:numId="34" w16cid:durableId="1905288618">
    <w:abstractNumId w:val="101"/>
  </w:num>
  <w:num w:numId="35" w16cid:durableId="1285963447">
    <w:abstractNumId w:val="93"/>
  </w:num>
  <w:num w:numId="36" w16cid:durableId="1599603771">
    <w:abstractNumId w:val="43"/>
  </w:num>
  <w:num w:numId="37" w16cid:durableId="196238206">
    <w:abstractNumId w:val="61"/>
  </w:num>
  <w:num w:numId="38" w16cid:durableId="2095781463">
    <w:abstractNumId w:val="21"/>
  </w:num>
  <w:num w:numId="39" w16cid:durableId="532889137">
    <w:abstractNumId w:val="75"/>
  </w:num>
  <w:num w:numId="40" w16cid:durableId="747651250">
    <w:abstractNumId w:val="58"/>
  </w:num>
  <w:num w:numId="41" w16cid:durableId="2123109197">
    <w:abstractNumId w:val="18"/>
  </w:num>
  <w:num w:numId="42" w16cid:durableId="1811245152">
    <w:abstractNumId w:val="89"/>
  </w:num>
  <w:num w:numId="43" w16cid:durableId="1001196852">
    <w:abstractNumId w:val="46"/>
  </w:num>
  <w:num w:numId="44" w16cid:durableId="1841694230">
    <w:abstractNumId w:val="79"/>
  </w:num>
  <w:num w:numId="45" w16cid:durableId="1590116129">
    <w:abstractNumId w:val="72"/>
  </w:num>
  <w:num w:numId="46" w16cid:durableId="1745956262">
    <w:abstractNumId w:val="74"/>
  </w:num>
  <w:num w:numId="47" w16cid:durableId="887104072">
    <w:abstractNumId w:val="103"/>
  </w:num>
  <w:num w:numId="48" w16cid:durableId="1514030865">
    <w:abstractNumId w:val="20"/>
  </w:num>
  <w:num w:numId="49" w16cid:durableId="412287713">
    <w:abstractNumId w:val="42"/>
  </w:num>
  <w:num w:numId="50" w16cid:durableId="1251046127">
    <w:abstractNumId w:val="59"/>
  </w:num>
  <w:num w:numId="51" w16cid:durableId="731268152">
    <w:abstractNumId w:val="91"/>
  </w:num>
  <w:num w:numId="52" w16cid:durableId="604533647">
    <w:abstractNumId w:val="6"/>
  </w:num>
  <w:num w:numId="53" w16cid:durableId="1780761103">
    <w:abstractNumId w:val="8"/>
  </w:num>
  <w:num w:numId="54" w16cid:durableId="1817800602">
    <w:abstractNumId w:val="81"/>
  </w:num>
  <w:num w:numId="55" w16cid:durableId="932978842">
    <w:abstractNumId w:val="54"/>
  </w:num>
  <w:num w:numId="56" w16cid:durableId="923803958">
    <w:abstractNumId w:val="38"/>
  </w:num>
  <w:num w:numId="57" w16cid:durableId="1699891610">
    <w:abstractNumId w:val="4"/>
  </w:num>
  <w:num w:numId="58" w16cid:durableId="804199318">
    <w:abstractNumId w:val="107"/>
  </w:num>
  <w:num w:numId="59" w16cid:durableId="1193953190">
    <w:abstractNumId w:val="68"/>
  </w:num>
  <w:num w:numId="60" w16cid:durableId="1135879236">
    <w:abstractNumId w:val="48"/>
  </w:num>
  <w:num w:numId="61" w16cid:durableId="590818330">
    <w:abstractNumId w:val="111"/>
  </w:num>
  <w:num w:numId="62" w16cid:durableId="1895962548">
    <w:abstractNumId w:val="100"/>
  </w:num>
  <w:num w:numId="63" w16cid:durableId="1721781804">
    <w:abstractNumId w:val="3"/>
  </w:num>
  <w:num w:numId="64" w16cid:durableId="841823681">
    <w:abstractNumId w:val="94"/>
  </w:num>
  <w:num w:numId="65" w16cid:durableId="17199900">
    <w:abstractNumId w:val="57"/>
  </w:num>
  <w:num w:numId="66" w16cid:durableId="1452626342">
    <w:abstractNumId w:val="95"/>
  </w:num>
  <w:num w:numId="67" w16cid:durableId="20396146">
    <w:abstractNumId w:val="56"/>
  </w:num>
  <w:num w:numId="68" w16cid:durableId="437989727">
    <w:abstractNumId w:val="87"/>
  </w:num>
  <w:num w:numId="69" w16cid:durableId="890772815">
    <w:abstractNumId w:val="67"/>
  </w:num>
  <w:num w:numId="70" w16cid:durableId="590700802">
    <w:abstractNumId w:val="92"/>
  </w:num>
  <w:num w:numId="71" w16cid:durableId="1399672906">
    <w:abstractNumId w:val="16"/>
  </w:num>
  <w:num w:numId="72" w16cid:durableId="525028099">
    <w:abstractNumId w:val="109"/>
  </w:num>
  <w:num w:numId="73" w16cid:durableId="1048145481">
    <w:abstractNumId w:val="60"/>
  </w:num>
  <w:num w:numId="74" w16cid:durableId="1772161281">
    <w:abstractNumId w:val="14"/>
  </w:num>
  <w:num w:numId="75" w16cid:durableId="535508687">
    <w:abstractNumId w:val="24"/>
  </w:num>
  <w:num w:numId="76" w16cid:durableId="787624910">
    <w:abstractNumId w:val="28"/>
  </w:num>
  <w:num w:numId="77" w16cid:durableId="1477062537">
    <w:abstractNumId w:val="25"/>
  </w:num>
  <w:num w:numId="78" w16cid:durableId="93288079">
    <w:abstractNumId w:val="26"/>
  </w:num>
  <w:num w:numId="79" w16cid:durableId="590889660">
    <w:abstractNumId w:val="70"/>
  </w:num>
  <w:num w:numId="80" w16cid:durableId="763964015">
    <w:abstractNumId w:val="53"/>
  </w:num>
  <w:num w:numId="81" w16cid:durableId="98836434">
    <w:abstractNumId w:val="9"/>
  </w:num>
  <w:num w:numId="82" w16cid:durableId="1921258238">
    <w:abstractNumId w:val="65"/>
  </w:num>
  <w:num w:numId="83" w16cid:durableId="916741785">
    <w:abstractNumId w:val="73"/>
  </w:num>
  <w:num w:numId="84" w16cid:durableId="122041360">
    <w:abstractNumId w:val="108"/>
  </w:num>
  <w:num w:numId="85" w16cid:durableId="1847205614">
    <w:abstractNumId w:val="11"/>
  </w:num>
  <w:num w:numId="86" w16cid:durableId="243338802">
    <w:abstractNumId w:val="19"/>
  </w:num>
  <w:num w:numId="87" w16cid:durableId="2060979358">
    <w:abstractNumId w:val="10"/>
  </w:num>
  <w:num w:numId="88" w16cid:durableId="159853675">
    <w:abstractNumId w:val="90"/>
  </w:num>
  <w:num w:numId="89" w16cid:durableId="1337343320">
    <w:abstractNumId w:val="40"/>
  </w:num>
  <w:num w:numId="90" w16cid:durableId="1581015006">
    <w:abstractNumId w:val="86"/>
  </w:num>
  <w:num w:numId="91" w16cid:durableId="1842112555">
    <w:abstractNumId w:val="97"/>
  </w:num>
  <w:num w:numId="92" w16cid:durableId="1841507671">
    <w:abstractNumId w:val="85"/>
  </w:num>
  <w:num w:numId="93" w16cid:durableId="28605656">
    <w:abstractNumId w:val="98"/>
  </w:num>
  <w:num w:numId="94" w16cid:durableId="1106199020">
    <w:abstractNumId w:val="45"/>
  </w:num>
  <w:num w:numId="95" w16cid:durableId="1961691150">
    <w:abstractNumId w:val="71"/>
  </w:num>
  <w:num w:numId="96" w16cid:durableId="1619484870">
    <w:abstractNumId w:val="2"/>
  </w:num>
  <w:num w:numId="97" w16cid:durableId="1790278024">
    <w:abstractNumId w:val="76"/>
  </w:num>
  <w:num w:numId="98" w16cid:durableId="2124037675">
    <w:abstractNumId w:val="105"/>
  </w:num>
  <w:num w:numId="99" w16cid:durableId="613246737">
    <w:abstractNumId w:val="110"/>
  </w:num>
  <w:num w:numId="100" w16cid:durableId="274681247">
    <w:abstractNumId w:val="1"/>
  </w:num>
  <w:num w:numId="101" w16cid:durableId="571037836">
    <w:abstractNumId w:val="55"/>
  </w:num>
  <w:num w:numId="102" w16cid:durableId="175585132">
    <w:abstractNumId w:val="23"/>
  </w:num>
  <w:num w:numId="103" w16cid:durableId="1787775891">
    <w:abstractNumId w:val="7"/>
  </w:num>
  <w:num w:numId="104" w16cid:durableId="1270313070">
    <w:abstractNumId w:val="84"/>
  </w:num>
  <w:num w:numId="105" w16cid:durableId="525294988">
    <w:abstractNumId w:val="30"/>
  </w:num>
  <w:num w:numId="106" w16cid:durableId="264117867">
    <w:abstractNumId w:val="27"/>
  </w:num>
  <w:num w:numId="107" w16cid:durableId="1144156173">
    <w:abstractNumId w:val="82"/>
  </w:num>
  <w:num w:numId="108" w16cid:durableId="1725713438">
    <w:abstractNumId w:val="102"/>
  </w:num>
  <w:num w:numId="109" w16cid:durableId="719324987">
    <w:abstractNumId w:val="5"/>
  </w:num>
  <w:num w:numId="110" w16cid:durableId="901864294">
    <w:abstractNumId w:val="29"/>
  </w:num>
  <w:num w:numId="111" w16cid:durableId="1850564797">
    <w:abstractNumId w:val="22"/>
  </w:num>
  <w:num w:numId="112" w16cid:durableId="885988734">
    <w:abstractNumId w:val="41"/>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ocumentProtection w:edit="trackedChanges" w:enforcement="1" w:cryptProviderType="rsaAES" w:cryptAlgorithmClass="hash" w:cryptAlgorithmType="typeAny" w:cryptAlgorithmSid="14" w:cryptSpinCount="100000" w:hash="TOu7+GBaD4bcRDpq7hT1z0FfpZYvP+hmbti1kxrDSig5SJytX6h25wAttwDVhjhH3+0ofxPPWVziyKS8n0RgAw==" w:salt="09hUGkbrddnFoJLpRcUIRA=="/>
  <w:defaultTabStop w:val="1296"/>
  <w:hyphenationZone w:val="396"/>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6D0"/>
    <w:rsid w:val="000000ED"/>
    <w:rsid w:val="000004B8"/>
    <w:rsid w:val="000009DD"/>
    <w:rsid w:val="000013A5"/>
    <w:rsid w:val="000014FF"/>
    <w:rsid w:val="000017F6"/>
    <w:rsid w:val="00001C8F"/>
    <w:rsid w:val="00001CB9"/>
    <w:rsid w:val="000027AB"/>
    <w:rsid w:val="000028A7"/>
    <w:rsid w:val="0000304C"/>
    <w:rsid w:val="000032AA"/>
    <w:rsid w:val="00003E6F"/>
    <w:rsid w:val="00004139"/>
    <w:rsid w:val="0000471A"/>
    <w:rsid w:val="00004978"/>
    <w:rsid w:val="00004B55"/>
    <w:rsid w:val="0000555F"/>
    <w:rsid w:val="000056E3"/>
    <w:rsid w:val="00005818"/>
    <w:rsid w:val="00006268"/>
    <w:rsid w:val="0000663C"/>
    <w:rsid w:val="00006762"/>
    <w:rsid w:val="000079CB"/>
    <w:rsid w:val="00007CF1"/>
    <w:rsid w:val="0001001D"/>
    <w:rsid w:val="0001009A"/>
    <w:rsid w:val="0001070B"/>
    <w:rsid w:val="000112B1"/>
    <w:rsid w:val="0001141C"/>
    <w:rsid w:val="00011754"/>
    <w:rsid w:val="00011B97"/>
    <w:rsid w:val="00011CAA"/>
    <w:rsid w:val="00011DF2"/>
    <w:rsid w:val="00012D1B"/>
    <w:rsid w:val="00012E53"/>
    <w:rsid w:val="0001344F"/>
    <w:rsid w:val="00013A0F"/>
    <w:rsid w:val="00013D14"/>
    <w:rsid w:val="0001414A"/>
    <w:rsid w:val="000142A2"/>
    <w:rsid w:val="000147ED"/>
    <w:rsid w:val="00014F11"/>
    <w:rsid w:val="00015EA8"/>
    <w:rsid w:val="00015FDA"/>
    <w:rsid w:val="00016A8D"/>
    <w:rsid w:val="00016AD4"/>
    <w:rsid w:val="00017E39"/>
    <w:rsid w:val="00017EF1"/>
    <w:rsid w:val="00020021"/>
    <w:rsid w:val="0002070B"/>
    <w:rsid w:val="000209BB"/>
    <w:rsid w:val="000210F0"/>
    <w:rsid w:val="0002194D"/>
    <w:rsid w:val="00021CA4"/>
    <w:rsid w:val="00021D37"/>
    <w:rsid w:val="000226D6"/>
    <w:rsid w:val="00022A28"/>
    <w:rsid w:val="00022C93"/>
    <w:rsid w:val="00023E1E"/>
    <w:rsid w:val="00023FC1"/>
    <w:rsid w:val="00024041"/>
    <w:rsid w:val="0002460F"/>
    <w:rsid w:val="00024D06"/>
    <w:rsid w:val="0002520C"/>
    <w:rsid w:val="00025734"/>
    <w:rsid w:val="00025AAE"/>
    <w:rsid w:val="00025B5A"/>
    <w:rsid w:val="00026065"/>
    <w:rsid w:val="0002610E"/>
    <w:rsid w:val="000261B3"/>
    <w:rsid w:val="00026379"/>
    <w:rsid w:val="00026876"/>
    <w:rsid w:val="00026C52"/>
    <w:rsid w:val="00026EF8"/>
    <w:rsid w:val="00027148"/>
    <w:rsid w:val="000273A2"/>
    <w:rsid w:val="00027A0E"/>
    <w:rsid w:val="00030593"/>
    <w:rsid w:val="000307CD"/>
    <w:rsid w:val="0003085A"/>
    <w:rsid w:val="00031A1F"/>
    <w:rsid w:val="00032378"/>
    <w:rsid w:val="000324A4"/>
    <w:rsid w:val="00032B1A"/>
    <w:rsid w:val="00033005"/>
    <w:rsid w:val="00033985"/>
    <w:rsid w:val="00033A63"/>
    <w:rsid w:val="0003453D"/>
    <w:rsid w:val="00034B8B"/>
    <w:rsid w:val="0003502B"/>
    <w:rsid w:val="000351E5"/>
    <w:rsid w:val="000352B5"/>
    <w:rsid w:val="0003560F"/>
    <w:rsid w:val="0003588B"/>
    <w:rsid w:val="00035FCD"/>
    <w:rsid w:val="000366A3"/>
    <w:rsid w:val="00036B7B"/>
    <w:rsid w:val="00036F4F"/>
    <w:rsid w:val="000379DE"/>
    <w:rsid w:val="00040187"/>
    <w:rsid w:val="000403C3"/>
    <w:rsid w:val="000403D2"/>
    <w:rsid w:val="0004135A"/>
    <w:rsid w:val="00041516"/>
    <w:rsid w:val="00041928"/>
    <w:rsid w:val="000419CC"/>
    <w:rsid w:val="00041A31"/>
    <w:rsid w:val="00042163"/>
    <w:rsid w:val="000424D9"/>
    <w:rsid w:val="0004274D"/>
    <w:rsid w:val="00042B3A"/>
    <w:rsid w:val="00042C14"/>
    <w:rsid w:val="00042C79"/>
    <w:rsid w:val="00042C89"/>
    <w:rsid w:val="000439BE"/>
    <w:rsid w:val="00043E18"/>
    <w:rsid w:val="0004414A"/>
    <w:rsid w:val="000442C5"/>
    <w:rsid w:val="00044323"/>
    <w:rsid w:val="00044551"/>
    <w:rsid w:val="00044626"/>
    <w:rsid w:val="00044691"/>
    <w:rsid w:val="000446F2"/>
    <w:rsid w:val="00044AFC"/>
    <w:rsid w:val="00044BF3"/>
    <w:rsid w:val="00044EEC"/>
    <w:rsid w:val="00045080"/>
    <w:rsid w:val="00045704"/>
    <w:rsid w:val="000459E9"/>
    <w:rsid w:val="00045F38"/>
    <w:rsid w:val="00045FAC"/>
    <w:rsid w:val="00046628"/>
    <w:rsid w:val="00046791"/>
    <w:rsid w:val="000474AD"/>
    <w:rsid w:val="0005058B"/>
    <w:rsid w:val="000510BC"/>
    <w:rsid w:val="00051219"/>
    <w:rsid w:val="00051372"/>
    <w:rsid w:val="00051448"/>
    <w:rsid w:val="0005186F"/>
    <w:rsid w:val="00051895"/>
    <w:rsid w:val="000518E6"/>
    <w:rsid w:val="000519A0"/>
    <w:rsid w:val="000519D6"/>
    <w:rsid w:val="00051DAE"/>
    <w:rsid w:val="00051F96"/>
    <w:rsid w:val="000529AC"/>
    <w:rsid w:val="000537F6"/>
    <w:rsid w:val="00053858"/>
    <w:rsid w:val="00053BEA"/>
    <w:rsid w:val="00053D9A"/>
    <w:rsid w:val="00053EED"/>
    <w:rsid w:val="000544BA"/>
    <w:rsid w:val="00054BD5"/>
    <w:rsid w:val="00056069"/>
    <w:rsid w:val="00056DFD"/>
    <w:rsid w:val="00057DDA"/>
    <w:rsid w:val="0006008C"/>
    <w:rsid w:val="00060238"/>
    <w:rsid w:val="000602FB"/>
    <w:rsid w:val="0006055E"/>
    <w:rsid w:val="000606B9"/>
    <w:rsid w:val="0006108C"/>
    <w:rsid w:val="000614E6"/>
    <w:rsid w:val="000617CB"/>
    <w:rsid w:val="000619DF"/>
    <w:rsid w:val="00062413"/>
    <w:rsid w:val="00062636"/>
    <w:rsid w:val="000631EF"/>
    <w:rsid w:val="00063279"/>
    <w:rsid w:val="000633E7"/>
    <w:rsid w:val="0006393F"/>
    <w:rsid w:val="00063D06"/>
    <w:rsid w:val="00063DBF"/>
    <w:rsid w:val="0006423C"/>
    <w:rsid w:val="000647C8"/>
    <w:rsid w:val="00064D12"/>
    <w:rsid w:val="00064F9E"/>
    <w:rsid w:val="00065BBC"/>
    <w:rsid w:val="00065EA5"/>
    <w:rsid w:val="00065EFE"/>
    <w:rsid w:val="000663D0"/>
    <w:rsid w:val="00066ADD"/>
    <w:rsid w:val="000670A3"/>
    <w:rsid w:val="000676E0"/>
    <w:rsid w:val="000677D4"/>
    <w:rsid w:val="00070751"/>
    <w:rsid w:val="000710D0"/>
    <w:rsid w:val="00071567"/>
    <w:rsid w:val="00071662"/>
    <w:rsid w:val="0007168F"/>
    <w:rsid w:val="00071F72"/>
    <w:rsid w:val="00072460"/>
    <w:rsid w:val="00072511"/>
    <w:rsid w:val="00072DFA"/>
    <w:rsid w:val="00073209"/>
    <w:rsid w:val="00073A7F"/>
    <w:rsid w:val="000744AB"/>
    <w:rsid w:val="0007452D"/>
    <w:rsid w:val="00074D3E"/>
    <w:rsid w:val="0007502D"/>
    <w:rsid w:val="000750C9"/>
    <w:rsid w:val="00075FB6"/>
    <w:rsid w:val="0007600B"/>
    <w:rsid w:val="00076448"/>
    <w:rsid w:val="0007704A"/>
    <w:rsid w:val="00077200"/>
    <w:rsid w:val="000772AA"/>
    <w:rsid w:val="00077C06"/>
    <w:rsid w:val="00077FD5"/>
    <w:rsid w:val="000803D0"/>
    <w:rsid w:val="00081040"/>
    <w:rsid w:val="0008171E"/>
    <w:rsid w:val="00081BB8"/>
    <w:rsid w:val="00081E21"/>
    <w:rsid w:val="000825DF"/>
    <w:rsid w:val="00082745"/>
    <w:rsid w:val="00082763"/>
    <w:rsid w:val="00082866"/>
    <w:rsid w:val="00082CF8"/>
    <w:rsid w:val="000834E1"/>
    <w:rsid w:val="000838F8"/>
    <w:rsid w:val="00083B9A"/>
    <w:rsid w:val="0008429E"/>
    <w:rsid w:val="00084B47"/>
    <w:rsid w:val="00085AC0"/>
    <w:rsid w:val="0008702A"/>
    <w:rsid w:val="00087579"/>
    <w:rsid w:val="000876EF"/>
    <w:rsid w:val="00087720"/>
    <w:rsid w:val="000877D6"/>
    <w:rsid w:val="00087CAC"/>
    <w:rsid w:val="0009019B"/>
    <w:rsid w:val="000904E6"/>
    <w:rsid w:val="00090B12"/>
    <w:rsid w:val="00090C06"/>
    <w:rsid w:val="0009187E"/>
    <w:rsid w:val="00091D8E"/>
    <w:rsid w:val="00092107"/>
    <w:rsid w:val="00092497"/>
    <w:rsid w:val="0009288A"/>
    <w:rsid w:val="00092D1A"/>
    <w:rsid w:val="00093156"/>
    <w:rsid w:val="00093368"/>
    <w:rsid w:val="00093733"/>
    <w:rsid w:val="0009413A"/>
    <w:rsid w:val="000943E7"/>
    <w:rsid w:val="00094878"/>
    <w:rsid w:val="00094FF7"/>
    <w:rsid w:val="00095286"/>
    <w:rsid w:val="00095A9A"/>
    <w:rsid w:val="00096539"/>
    <w:rsid w:val="000A00BB"/>
    <w:rsid w:val="000A0403"/>
    <w:rsid w:val="000A1320"/>
    <w:rsid w:val="000A1D08"/>
    <w:rsid w:val="000A2696"/>
    <w:rsid w:val="000A2DE7"/>
    <w:rsid w:val="000A3B4A"/>
    <w:rsid w:val="000A4622"/>
    <w:rsid w:val="000A46C7"/>
    <w:rsid w:val="000A586C"/>
    <w:rsid w:val="000A588E"/>
    <w:rsid w:val="000A5FA2"/>
    <w:rsid w:val="000A60A2"/>
    <w:rsid w:val="000A6EB4"/>
    <w:rsid w:val="000A6F73"/>
    <w:rsid w:val="000A7022"/>
    <w:rsid w:val="000A7363"/>
    <w:rsid w:val="000A77E7"/>
    <w:rsid w:val="000A7D1C"/>
    <w:rsid w:val="000B12AB"/>
    <w:rsid w:val="000B166C"/>
    <w:rsid w:val="000B194C"/>
    <w:rsid w:val="000B26A9"/>
    <w:rsid w:val="000B26BE"/>
    <w:rsid w:val="000B306A"/>
    <w:rsid w:val="000B399C"/>
    <w:rsid w:val="000B39EA"/>
    <w:rsid w:val="000B3A1C"/>
    <w:rsid w:val="000B3B82"/>
    <w:rsid w:val="000B3BF2"/>
    <w:rsid w:val="000B45A1"/>
    <w:rsid w:val="000B45E2"/>
    <w:rsid w:val="000B476D"/>
    <w:rsid w:val="000B4A11"/>
    <w:rsid w:val="000B521F"/>
    <w:rsid w:val="000B52A9"/>
    <w:rsid w:val="000B5C79"/>
    <w:rsid w:val="000B6950"/>
    <w:rsid w:val="000B69AC"/>
    <w:rsid w:val="000C02CC"/>
    <w:rsid w:val="000C0394"/>
    <w:rsid w:val="000C12C8"/>
    <w:rsid w:val="000C1331"/>
    <w:rsid w:val="000C1439"/>
    <w:rsid w:val="000C227E"/>
    <w:rsid w:val="000C2BA2"/>
    <w:rsid w:val="000C2C36"/>
    <w:rsid w:val="000C3620"/>
    <w:rsid w:val="000C3B33"/>
    <w:rsid w:val="000C3CAD"/>
    <w:rsid w:val="000C3E6F"/>
    <w:rsid w:val="000C4487"/>
    <w:rsid w:val="000C48F4"/>
    <w:rsid w:val="000C4DF7"/>
    <w:rsid w:val="000C5666"/>
    <w:rsid w:val="000C59B4"/>
    <w:rsid w:val="000C609B"/>
    <w:rsid w:val="000C6647"/>
    <w:rsid w:val="000C7891"/>
    <w:rsid w:val="000D0481"/>
    <w:rsid w:val="000D0BF9"/>
    <w:rsid w:val="000D0F98"/>
    <w:rsid w:val="000D1989"/>
    <w:rsid w:val="000D1A5A"/>
    <w:rsid w:val="000D1B01"/>
    <w:rsid w:val="000D1E2F"/>
    <w:rsid w:val="000D24B8"/>
    <w:rsid w:val="000D26A4"/>
    <w:rsid w:val="000D2DDE"/>
    <w:rsid w:val="000D308B"/>
    <w:rsid w:val="000D3170"/>
    <w:rsid w:val="000D32CA"/>
    <w:rsid w:val="000D347F"/>
    <w:rsid w:val="000D3AEF"/>
    <w:rsid w:val="000D3C48"/>
    <w:rsid w:val="000D3C83"/>
    <w:rsid w:val="000D3D90"/>
    <w:rsid w:val="000D3E83"/>
    <w:rsid w:val="000D412B"/>
    <w:rsid w:val="000D421B"/>
    <w:rsid w:val="000D48E7"/>
    <w:rsid w:val="000D4F18"/>
    <w:rsid w:val="000D5326"/>
    <w:rsid w:val="000D5523"/>
    <w:rsid w:val="000D5E71"/>
    <w:rsid w:val="000D5E7C"/>
    <w:rsid w:val="000D6406"/>
    <w:rsid w:val="000D6CCC"/>
    <w:rsid w:val="000D741D"/>
    <w:rsid w:val="000D7616"/>
    <w:rsid w:val="000D782C"/>
    <w:rsid w:val="000D7B31"/>
    <w:rsid w:val="000E02A6"/>
    <w:rsid w:val="000E05B2"/>
    <w:rsid w:val="000E08A2"/>
    <w:rsid w:val="000E09F9"/>
    <w:rsid w:val="000E0C13"/>
    <w:rsid w:val="000E0C6E"/>
    <w:rsid w:val="000E0FF0"/>
    <w:rsid w:val="000E1045"/>
    <w:rsid w:val="000E16DC"/>
    <w:rsid w:val="000E1F4D"/>
    <w:rsid w:val="000E2736"/>
    <w:rsid w:val="000E27D8"/>
    <w:rsid w:val="000E2A2D"/>
    <w:rsid w:val="000E2A67"/>
    <w:rsid w:val="000E309C"/>
    <w:rsid w:val="000E30C6"/>
    <w:rsid w:val="000E359B"/>
    <w:rsid w:val="000E36F0"/>
    <w:rsid w:val="000E3792"/>
    <w:rsid w:val="000E3C08"/>
    <w:rsid w:val="000E52C2"/>
    <w:rsid w:val="000E546B"/>
    <w:rsid w:val="000E5817"/>
    <w:rsid w:val="000E61E4"/>
    <w:rsid w:val="000E68C3"/>
    <w:rsid w:val="000E7598"/>
    <w:rsid w:val="000E7B76"/>
    <w:rsid w:val="000F0048"/>
    <w:rsid w:val="000F0693"/>
    <w:rsid w:val="000F0BEA"/>
    <w:rsid w:val="000F106D"/>
    <w:rsid w:val="000F142F"/>
    <w:rsid w:val="000F187F"/>
    <w:rsid w:val="000F1A14"/>
    <w:rsid w:val="000F2220"/>
    <w:rsid w:val="000F2918"/>
    <w:rsid w:val="000F2C36"/>
    <w:rsid w:val="000F2DA1"/>
    <w:rsid w:val="000F45EC"/>
    <w:rsid w:val="000F47CA"/>
    <w:rsid w:val="000F4AB3"/>
    <w:rsid w:val="000F4BE1"/>
    <w:rsid w:val="000F4CC8"/>
    <w:rsid w:val="000F4FAE"/>
    <w:rsid w:val="000F57A1"/>
    <w:rsid w:val="000F5A4B"/>
    <w:rsid w:val="000F62FC"/>
    <w:rsid w:val="000F73B6"/>
    <w:rsid w:val="000F79B7"/>
    <w:rsid w:val="000F7A39"/>
    <w:rsid w:val="0010003F"/>
    <w:rsid w:val="0010017F"/>
    <w:rsid w:val="001006A8"/>
    <w:rsid w:val="00100A40"/>
    <w:rsid w:val="00100AAB"/>
    <w:rsid w:val="00100AAD"/>
    <w:rsid w:val="0010115F"/>
    <w:rsid w:val="001019E3"/>
    <w:rsid w:val="00101D78"/>
    <w:rsid w:val="00102136"/>
    <w:rsid w:val="00102370"/>
    <w:rsid w:val="00102963"/>
    <w:rsid w:val="00102EC6"/>
    <w:rsid w:val="00103406"/>
    <w:rsid w:val="0010730C"/>
    <w:rsid w:val="0010779D"/>
    <w:rsid w:val="00107D90"/>
    <w:rsid w:val="00110246"/>
    <w:rsid w:val="00110776"/>
    <w:rsid w:val="00110A25"/>
    <w:rsid w:val="00110C78"/>
    <w:rsid w:val="00111032"/>
    <w:rsid w:val="0011188B"/>
    <w:rsid w:val="00112284"/>
    <w:rsid w:val="001123EC"/>
    <w:rsid w:val="00113CB4"/>
    <w:rsid w:val="001140D1"/>
    <w:rsid w:val="00114170"/>
    <w:rsid w:val="00114675"/>
    <w:rsid w:val="001146F8"/>
    <w:rsid w:val="00115281"/>
    <w:rsid w:val="00115763"/>
    <w:rsid w:val="00115846"/>
    <w:rsid w:val="00115C34"/>
    <w:rsid w:val="00116098"/>
    <w:rsid w:val="00116994"/>
    <w:rsid w:val="00116CF9"/>
    <w:rsid w:val="00117114"/>
    <w:rsid w:val="001178F1"/>
    <w:rsid w:val="00117F20"/>
    <w:rsid w:val="00120A8F"/>
    <w:rsid w:val="0012103A"/>
    <w:rsid w:val="0012105E"/>
    <w:rsid w:val="00121096"/>
    <w:rsid w:val="001212B6"/>
    <w:rsid w:val="001214D7"/>
    <w:rsid w:val="001215A5"/>
    <w:rsid w:val="00121755"/>
    <w:rsid w:val="00121C38"/>
    <w:rsid w:val="00121DD9"/>
    <w:rsid w:val="001220A1"/>
    <w:rsid w:val="0012340E"/>
    <w:rsid w:val="00123B56"/>
    <w:rsid w:val="00123B7F"/>
    <w:rsid w:val="001244C5"/>
    <w:rsid w:val="001249EC"/>
    <w:rsid w:val="00124D07"/>
    <w:rsid w:val="00125184"/>
    <w:rsid w:val="00125491"/>
    <w:rsid w:val="00125920"/>
    <w:rsid w:val="00125E71"/>
    <w:rsid w:val="001262D9"/>
    <w:rsid w:val="001271AC"/>
    <w:rsid w:val="00127A73"/>
    <w:rsid w:val="001305D1"/>
    <w:rsid w:val="0013193A"/>
    <w:rsid w:val="00132C92"/>
    <w:rsid w:val="00132F81"/>
    <w:rsid w:val="00132FD1"/>
    <w:rsid w:val="001339E9"/>
    <w:rsid w:val="00133A52"/>
    <w:rsid w:val="00133CE3"/>
    <w:rsid w:val="0013423C"/>
    <w:rsid w:val="0013429E"/>
    <w:rsid w:val="00134C64"/>
    <w:rsid w:val="00134DA1"/>
    <w:rsid w:val="00135992"/>
    <w:rsid w:val="00136979"/>
    <w:rsid w:val="00137F38"/>
    <w:rsid w:val="001409A5"/>
    <w:rsid w:val="0014137E"/>
    <w:rsid w:val="001414D9"/>
    <w:rsid w:val="00142A00"/>
    <w:rsid w:val="00142EE9"/>
    <w:rsid w:val="00142FF1"/>
    <w:rsid w:val="0014330B"/>
    <w:rsid w:val="001434E5"/>
    <w:rsid w:val="00143625"/>
    <w:rsid w:val="00143657"/>
    <w:rsid w:val="001438BF"/>
    <w:rsid w:val="001439D7"/>
    <w:rsid w:val="00143D2A"/>
    <w:rsid w:val="00143DC4"/>
    <w:rsid w:val="00143F4A"/>
    <w:rsid w:val="00144209"/>
    <w:rsid w:val="00144AED"/>
    <w:rsid w:val="00144CB2"/>
    <w:rsid w:val="00144E18"/>
    <w:rsid w:val="0014529A"/>
    <w:rsid w:val="001456A3"/>
    <w:rsid w:val="00145C1E"/>
    <w:rsid w:val="00145C2B"/>
    <w:rsid w:val="00145DAE"/>
    <w:rsid w:val="00145F29"/>
    <w:rsid w:val="0014624C"/>
    <w:rsid w:val="0014625C"/>
    <w:rsid w:val="00147D73"/>
    <w:rsid w:val="0015004E"/>
    <w:rsid w:val="00151983"/>
    <w:rsid w:val="00152033"/>
    <w:rsid w:val="00152E13"/>
    <w:rsid w:val="00152EAE"/>
    <w:rsid w:val="001533AB"/>
    <w:rsid w:val="001535EE"/>
    <w:rsid w:val="00153C1B"/>
    <w:rsid w:val="00153D6E"/>
    <w:rsid w:val="001546E8"/>
    <w:rsid w:val="00154D63"/>
    <w:rsid w:val="00155866"/>
    <w:rsid w:val="00155ABD"/>
    <w:rsid w:val="00155EDC"/>
    <w:rsid w:val="00155F6F"/>
    <w:rsid w:val="0015676A"/>
    <w:rsid w:val="00157748"/>
    <w:rsid w:val="00160502"/>
    <w:rsid w:val="00160730"/>
    <w:rsid w:val="001618CB"/>
    <w:rsid w:val="00161912"/>
    <w:rsid w:val="00162111"/>
    <w:rsid w:val="0016223C"/>
    <w:rsid w:val="00162286"/>
    <w:rsid w:val="001624CF"/>
    <w:rsid w:val="00163709"/>
    <w:rsid w:val="00163A06"/>
    <w:rsid w:val="00163B21"/>
    <w:rsid w:val="00163FA0"/>
    <w:rsid w:val="001641F3"/>
    <w:rsid w:val="00164973"/>
    <w:rsid w:val="00164A49"/>
    <w:rsid w:val="00164F76"/>
    <w:rsid w:val="00166684"/>
    <w:rsid w:val="00166B91"/>
    <w:rsid w:val="001670BA"/>
    <w:rsid w:val="00167380"/>
    <w:rsid w:val="001676E3"/>
    <w:rsid w:val="00167890"/>
    <w:rsid w:val="00167A16"/>
    <w:rsid w:val="00170342"/>
    <w:rsid w:val="0017070E"/>
    <w:rsid w:val="001709D3"/>
    <w:rsid w:val="00170F8E"/>
    <w:rsid w:val="00171A05"/>
    <w:rsid w:val="00171ADB"/>
    <w:rsid w:val="00171F04"/>
    <w:rsid w:val="00172924"/>
    <w:rsid w:val="00172A03"/>
    <w:rsid w:val="00172C46"/>
    <w:rsid w:val="00172CCB"/>
    <w:rsid w:val="00172DAC"/>
    <w:rsid w:val="0017355F"/>
    <w:rsid w:val="001736CC"/>
    <w:rsid w:val="00173BAB"/>
    <w:rsid w:val="00173F68"/>
    <w:rsid w:val="00173F92"/>
    <w:rsid w:val="001744C7"/>
    <w:rsid w:val="001744F4"/>
    <w:rsid w:val="00174EE4"/>
    <w:rsid w:val="0017526F"/>
    <w:rsid w:val="00175A93"/>
    <w:rsid w:val="00176052"/>
    <w:rsid w:val="00176144"/>
    <w:rsid w:val="00176745"/>
    <w:rsid w:val="00176965"/>
    <w:rsid w:val="00176B72"/>
    <w:rsid w:val="00176F0E"/>
    <w:rsid w:val="00177FE6"/>
    <w:rsid w:val="001807D4"/>
    <w:rsid w:val="00180914"/>
    <w:rsid w:val="00180BFE"/>
    <w:rsid w:val="00180E07"/>
    <w:rsid w:val="00181176"/>
    <w:rsid w:val="00181AF0"/>
    <w:rsid w:val="00181BEA"/>
    <w:rsid w:val="00182197"/>
    <w:rsid w:val="001824A5"/>
    <w:rsid w:val="001829C9"/>
    <w:rsid w:val="00182B34"/>
    <w:rsid w:val="0018301A"/>
    <w:rsid w:val="0018324B"/>
    <w:rsid w:val="001832F0"/>
    <w:rsid w:val="001833DB"/>
    <w:rsid w:val="0018359E"/>
    <w:rsid w:val="001837A2"/>
    <w:rsid w:val="00183858"/>
    <w:rsid w:val="00183AF7"/>
    <w:rsid w:val="00183B95"/>
    <w:rsid w:val="00183D21"/>
    <w:rsid w:val="00184122"/>
    <w:rsid w:val="0018447C"/>
    <w:rsid w:val="001847DD"/>
    <w:rsid w:val="0018484A"/>
    <w:rsid w:val="001848D6"/>
    <w:rsid w:val="00184CCE"/>
    <w:rsid w:val="00184EF1"/>
    <w:rsid w:val="0018501C"/>
    <w:rsid w:val="001850C2"/>
    <w:rsid w:val="00185496"/>
    <w:rsid w:val="00185FA5"/>
    <w:rsid w:val="00186283"/>
    <w:rsid w:val="0018670E"/>
    <w:rsid w:val="0019046C"/>
    <w:rsid w:val="001912DE"/>
    <w:rsid w:val="001915DA"/>
    <w:rsid w:val="00191742"/>
    <w:rsid w:val="00191895"/>
    <w:rsid w:val="00191BB8"/>
    <w:rsid w:val="00192672"/>
    <w:rsid w:val="00192854"/>
    <w:rsid w:val="00192F2F"/>
    <w:rsid w:val="0019328F"/>
    <w:rsid w:val="00193984"/>
    <w:rsid w:val="00193C8A"/>
    <w:rsid w:val="00193D03"/>
    <w:rsid w:val="00194137"/>
    <w:rsid w:val="0019467A"/>
    <w:rsid w:val="001949B1"/>
    <w:rsid w:val="00194AC6"/>
    <w:rsid w:val="001950CC"/>
    <w:rsid w:val="00195866"/>
    <w:rsid w:val="00196457"/>
    <w:rsid w:val="00196495"/>
    <w:rsid w:val="00196B16"/>
    <w:rsid w:val="00196CF4"/>
    <w:rsid w:val="00197191"/>
    <w:rsid w:val="00197268"/>
    <w:rsid w:val="001976C6"/>
    <w:rsid w:val="00197914"/>
    <w:rsid w:val="00197CB3"/>
    <w:rsid w:val="001A00DA"/>
    <w:rsid w:val="001A02E6"/>
    <w:rsid w:val="001A0545"/>
    <w:rsid w:val="001A064C"/>
    <w:rsid w:val="001A082D"/>
    <w:rsid w:val="001A14B5"/>
    <w:rsid w:val="001A170E"/>
    <w:rsid w:val="001A17C3"/>
    <w:rsid w:val="001A19E8"/>
    <w:rsid w:val="001A1A4A"/>
    <w:rsid w:val="001A1C16"/>
    <w:rsid w:val="001A1CE6"/>
    <w:rsid w:val="001A22DC"/>
    <w:rsid w:val="001A27B6"/>
    <w:rsid w:val="001A307B"/>
    <w:rsid w:val="001A413F"/>
    <w:rsid w:val="001A4AAC"/>
    <w:rsid w:val="001A5124"/>
    <w:rsid w:val="001A5347"/>
    <w:rsid w:val="001A59F4"/>
    <w:rsid w:val="001A5B5E"/>
    <w:rsid w:val="001A5D43"/>
    <w:rsid w:val="001A5FF7"/>
    <w:rsid w:val="001A6FA5"/>
    <w:rsid w:val="001A7146"/>
    <w:rsid w:val="001A7715"/>
    <w:rsid w:val="001B089A"/>
    <w:rsid w:val="001B0A29"/>
    <w:rsid w:val="001B0A8C"/>
    <w:rsid w:val="001B0CCD"/>
    <w:rsid w:val="001B1398"/>
    <w:rsid w:val="001B1C61"/>
    <w:rsid w:val="001B316B"/>
    <w:rsid w:val="001B3ED0"/>
    <w:rsid w:val="001B424E"/>
    <w:rsid w:val="001B4406"/>
    <w:rsid w:val="001B475D"/>
    <w:rsid w:val="001B4D4B"/>
    <w:rsid w:val="001B4F73"/>
    <w:rsid w:val="001B4FE3"/>
    <w:rsid w:val="001B53BD"/>
    <w:rsid w:val="001B6A99"/>
    <w:rsid w:val="001B7334"/>
    <w:rsid w:val="001B745F"/>
    <w:rsid w:val="001C0138"/>
    <w:rsid w:val="001C016B"/>
    <w:rsid w:val="001C03AC"/>
    <w:rsid w:val="001C0994"/>
    <w:rsid w:val="001C0EA6"/>
    <w:rsid w:val="001C13C4"/>
    <w:rsid w:val="001C1923"/>
    <w:rsid w:val="001C1B94"/>
    <w:rsid w:val="001C1FC6"/>
    <w:rsid w:val="001C28A8"/>
    <w:rsid w:val="001C2C76"/>
    <w:rsid w:val="001C3231"/>
    <w:rsid w:val="001C3B03"/>
    <w:rsid w:val="001C3B0E"/>
    <w:rsid w:val="001C4034"/>
    <w:rsid w:val="001C479B"/>
    <w:rsid w:val="001C4C21"/>
    <w:rsid w:val="001C4EC9"/>
    <w:rsid w:val="001C4F7B"/>
    <w:rsid w:val="001C55B6"/>
    <w:rsid w:val="001C572E"/>
    <w:rsid w:val="001C64C2"/>
    <w:rsid w:val="001C6D5E"/>
    <w:rsid w:val="001C77D9"/>
    <w:rsid w:val="001D06CB"/>
    <w:rsid w:val="001D0754"/>
    <w:rsid w:val="001D07F3"/>
    <w:rsid w:val="001D0EB8"/>
    <w:rsid w:val="001D1E20"/>
    <w:rsid w:val="001D202F"/>
    <w:rsid w:val="001D2909"/>
    <w:rsid w:val="001D2D39"/>
    <w:rsid w:val="001D2F90"/>
    <w:rsid w:val="001D3154"/>
    <w:rsid w:val="001D3BCC"/>
    <w:rsid w:val="001D3C44"/>
    <w:rsid w:val="001D3E8E"/>
    <w:rsid w:val="001D4915"/>
    <w:rsid w:val="001D4D18"/>
    <w:rsid w:val="001D582E"/>
    <w:rsid w:val="001D5E3C"/>
    <w:rsid w:val="001D60FC"/>
    <w:rsid w:val="001E0969"/>
    <w:rsid w:val="001E0CFC"/>
    <w:rsid w:val="001E0E83"/>
    <w:rsid w:val="001E10D9"/>
    <w:rsid w:val="001E15E9"/>
    <w:rsid w:val="001E2985"/>
    <w:rsid w:val="001E2B43"/>
    <w:rsid w:val="001E3A8F"/>
    <w:rsid w:val="001E3B23"/>
    <w:rsid w:val="001E428F"/>
    <w:rsid w:val="001E4319"/>
    <w:rsid w:val="001E47EE"/>
    <w:rsid w:val="001E47F1"/>
    <w:rsid w:val="001E486A"/>
    <w:rsid w:val="001E48B7"/>
    <w:rsid w:val="001E4A4A"/>
    <w:rsid w:val="001E51CC"/>
    <w:rsid w:val="001E56BB"/>
    <w:rsid w:val="001E5BF2"/>
    <w:rsid w:val="001E5EBB"/>
    <w:rsid w:val="001E5F4A"/>
    <w:rsid w:val="001E68EF"/>
    <w:rsid w:val="001E6940"/>
    <w:rsid w:val="001E6E9C"/>
    <w:rsid w:val="001E7FC2"/>
    <w:rsid w:val="001F0BA0"/>
    <w:rsid w:val="001F1031"/>
    <w:rsid w:val="001F1096"/>
    <w:rsid w:val="001F2142"/>
    <w:rsid w:val="001F2E0E"/>
    <w:rsid w:val="001F3082"/>
    <w:rsid w:val="001F3286"/>
    <w:rsid w:val="001F34F2"/>
    <w:rsid w:val="001F370F"/>
    <w:rsid w:val="001F3F8A"/>
    <w:rsid w:val="001F4024"/>
    <w:rsid w:val="001F4094"/>
    <w:rsid w:val="001F421A"/>
    <w:rsid w:val="001F42A8"/>
    <w:rsid w:val="001F4A35"/>
    <w:rsid w:val="001F4BBE"/>
    <w:rsid w:val="001F50C4"/>
    <w:rsid w:val="001F5354"/>
    <w:rsid w:val="001F56BE"/>
    <w:rsid w:val="001F5DC2"/>
    <w:rsid w:val="001F5EDE"/>
    <w:rsid w:val="001F6708"/>
    <w:rsid w:val="001F6A40"/>
    <w:rsid w:val="001F6E27"/>
    <w:rsid w:val="001F6FC6"/>
    <w:rsid w:val="001F722E"/>
    <w:rsid w:val="001F7BD4"/>
    <w:rsid w:val="001F7F63"/>
    <w:rsid w:val="002000B9"/>
    <w:rsid w:val="0020018C"/>
    <w:rsid w:val="00200373"/>
    <w:rsid w:val="002003E7"/>
    <w:rsid w:val="00200B90"/>
    <w:rsid w:val="00200D30"/>
    <w:rsid w:val="0020100F"/>
    <w:rsid w:val="002013B9"/>
    <w:rsid w:val="0020164B"/>
    <w:rsid w:val="002037BF"/>
    <w:rsid w:val="00203885"/>
    <w:rsid w:val="00203DEC"/>
    <w:rsid w:val="00204375"/>
    <w:rsid w:val="0020495D"/>
    <w:rsid w:val="0020512C"/>
    <w:rsid w:val="002051AC"/>
    <w:rsid w:val="0020531C"/>
    <w:rsid w:val="0020575B"/>
    <w:rsid w:val="00205EBC"/>
    <w:rsid w:val="0020613D"/>
    <w:rsid w:val="00206507"/>
    <w:rsid w:val="00206AEE"/>
    <w:rsid w:val="00206B54"/>
    <w:rsid w:val="00206E37"/>
    <w:rsid w:val="002100ED"/>
    <w:rsid w:val="0021026C"/>
    <w:rsid w:val="00210A56"/>
    <w:rsid w:val="00210DC4"/>
    <w:rsid w:val="002111F5"/>
    <w:rsid w:val="00211776"/>
    <w:rsid w:val="00212043"/>
    <w:rsid w:val="00212C0F"/>
    <w:rsid w:val="00212FDD"/>
    <w:rsid w:val="00213121"/>
    <w:rsid w:val="002132E8"/>
    <w:rsid w:val="00213416"/>
    <w:rsid w:val="002137A2"/>
    <w:rsid w:val="00213F42"/>
    <w:rsid w:val="0021440E"/>
    <w:rsid w:val="0021492E"/>
    <w:rsid w:val="002156A0"/>
    <w:rsid w:val="00215B14"/>
    <w:rsid w:val="00215F87"/>
    <w:rsid w:val="002161AE"/>
    <w:rsid w:val="002164FD"/>
    <w:rsid w:val="00216C29"/>
    <w:rsid w:val="00216CB5"/>
    <w:rsid w:val="00216D91"/>
    <w:rsid w:val="0021791D"/>
    <w:rsid w:val="00217DCE"/>
    <w:rsid w:val="00220189"/>
    <w:rsid w:val="00220717"/>
    <w:rsid w:val="00220928"/>
    <w:rsid w:val="0022093E"/>
    <w:rsid w:val="00221917"/>
    <w:rsid w:val="00221C53"/>
    <w:rsid w:val="00222630"/>
    <w:rsid w:val="00222F09"/>
    <w:rsid w:val="00222FC9"/>
    <w:rsid w:val="0022307E"/>
    <w:rsid w:val="00223092"/>
    <w:rsid w:val="002239B9"/>
    <w:rsid w:val="002241AD"/>
    <w:rsid w:val="0022472C"/>
    <w:rsid w:val="00224B96"/>
    <w:rsid w:val="00224FCA"/>
    <w:rsid w:val="002250B7"/>
    <w:rsid w:val="00225E80"/>
    <w:rsid w:val="00226636"/>
    <w:rsid w:val="00226998"/>
    <w:rsid w:val="00226E7A"/>
    <w:rsid w:val="002278A3"/>
    <w:rsid w:val="00227EAD"/>
    <w:rsid w:val="0023000A"/>
    <w:rsid w:val="002304B0"/>
    <w:rsid w:val="00230735"/>
    <w:rsid w:val="00231060"/>
    <w:rsid w:val="00231B24"/>
    <w:rsid w:val="00231D58"/>
    <w:rsid w:val="002326F8"/>
    <w:rsid w:val="002329F7"/>
    <w:rsid w:val="00232B25"/>
    <w:rsid w:val="00232BB5"/>
    <w:rsid w:val="002332E2"/>
    <w:rsid w:val="00233576"/>
    <w:rsid w:val="00234132"/>
    <w:rsid w:val="002346F7"/>
    <w:rsid w:val="00234E73"/>
    <w:rsid w:val="00235A60"/>
    <w:rsid w:val="002370DE"/>
    <w:rsid w:val="00237328"/>
    <w:rsid w:val="00237C51"/>
    <w:rsid w:val="002402D7"/>
    <w:rsid w:val="002402DD"/>
    <w:rsid w:val="00240304"/>
    <w:rsid w:val="00240A22"/>
    <w:rsid w:val="00240D58"/>
    <w:rsid w:val="0024109B"/>
    <w:rsid w:val="002410AC"/>
    <w:rsid w:val="002412A9"/>
    <w:rsid w:val="002418CB"/>
    <w:rsid w:val="00241F24"/>
    <w:rsid w:val="00242DCD"/>
    <w:rsid w:val="00243348"/>
    <w:rsid w:val="00243F24"/>
    <w:rsid w:val="00243FB5"/>
    <w:rsid w:val="00243FEC"/>
    <w:rsid w:val="002446C9"/>
    <w:rsid w:val="00244AF7"/>
    <w:rsid w:val="002451F5"/>
    <w:rsid w:val="0024529D"/>
    <w:rsid w:val="0024573A"/>
    <w:rsid w:val="00245821"/>
    <w:rsid w:val="00245CC0"/>
    <w:rsid w:val="00245E71"/>
    <w:rsid w:val="002460A0"/>
    <w:rsid w:val="002460D9"/>
    <w:rsid w:val="00246381"/>
    <w:rsid w:val="002467E7"/>
    <w:rsid w:val="002468A5"/>
    <w:rsid w:val="00247B78"/>
    <w:rsid w:val="00247D12"/>
    <w:rsid w:val="00250030"/>
    <w:rsid w:val="00250360"/>
    <w:rsid w:val="00250555"/>
    <w:rsid w:val="00250D9E"/>
    <w:rsid w:val="002510F7"/>
    <w:rsid w:val="0025188E"/>
    <w:rsid w:val="00252EAC"/>
    <w:rsid w:val="00252FB3"/>
    <w:rsid w:val="00252FCE"/>
    <w:rsid w:val="002533FB"/>
    <w:rsid w:val="00253427"/>
    <w:rsid w:val="002536A3"/>
    <w:rsid w:val="00253E1E"/>
    <w:rsid w:val="002542F0"/>
    <w:rsid w:val="00254506"/>
    <w:rsid w:val="002550EF"/>
    <w:rsid w:val="002552BD"/>
    <w:rsid w:val="00255441"/>
    <w:rsid w:val="00255AEF"/>
    <w:rsid w:val="002566F9"/>
    <w:rsid w:val="00256834"/>
    <w:rsid w:val="00256E6B"/>
    <w:rsid w:val="0025706E"/>
    <w:rsid w:val="00257BBE"/>
    <w:rsid w:val="00257C8E"/>
    <w:rsid w:val="0026003E"/>
    <w:rsid w:val="002605D5"/>
    <w:rsid w:val="00260650"/>
    <w:rsid w:val="00260A2C"/>
    <w:rsid w:val="0026180E"/>
    <w:rsid w:val="00261CBF"/>
    <w:rsid w:val="0026214C"/>
    <w:rsid w:val="00262569"/>
    <w:rsid w:val="002626D2"/>
    <w:rsid w:val="0026296D"/>
    <w:rsid w:val="002629B8"/>
    <w:rsid w:val="00262B9F"/>
    <w:rsid w:val="00262DCE"/>
    <w:rsid w:val="002633DA"/>
    <w:rsid w:val="00264366"/>
    <w:rsid w:val="002645C5"/>
    <w:rsid w:val="00265298"/>
    <w:rsid w:val="0026583B"/>
    <w:rsid w:val="00266444"/>
    <w:rsid w:val="0026662F"/>
    <w:rsid w:val="00266B7E"/>
    <w:rsid w:val="002673A5"/>
    <w:rsid w:val="00270770"/>
    <w:rsid w:val="00270C38"/>
    <w:rsid w:val="00270C46"/>
    <w:rsid w:val="0027106A"/>
    <w:rsid w:val="00271A7B"/>
    <w:rsid w:val="00272193"/>
    <w:rsid w:val="002731E8"/>
    <w:rsid w:val="0027329C"/>
    <w:rsid w:val="00273A74"/>
    <w:rsid w:val="0027411D"/>
    <w:rsid w:val="00274312"/>
    <w:rsid w:val="00274418"/>
    <w:rsid w:val="0027475C"/>
    <w:rsid w:val="002752D4"/>
    <w:rsid w:val="00275DAC"/>
    <w:rsid w:val="00275E9A"/>
    <w:rsid w:val="0027601E"/>
    <w:rsid w:val="00276152"/>
    <w:rsid w:val="00276D9F"/>
    <w:rsid w:val="00277040"/>
    <w:rsid w:val="00277623"/>
    <w:rsid w:val="00277760"/>
    <w:rsid w:val="00277B6B"/>
    <w:rsid w:val="00280381"/>
    <w:rsid w:val="00280805"/>
    <w:rsid w:val="00280A8F"/>
    <w:rsid w:val="00280D01"/>
    <w:rsid w:val="002817A5"/>
    <w:rsid w:val="002817CB"/>
    <w:rsid w:val="00281A75"/>
    <w:rsid w:val="0028254C"/>
    <w:rsid w:val="002832EC"/>
    <w:rsid w:val="00283315"/>
    <w:rsid w:val="00283BE5"/>
    <w:rsid w:val="00283F12"/>
    <w:rsid w:val="00284046"/>
    <w:rsid w:val="002842CC"/>
    <w:rsid w:val="002847A2"/>
    <w:rsid w:val="0028496B"/>
    <w:rsid w:val="002855B1"/>
    <w:rsid w:val="00285FBD"/>
    <w:rsid w:val="002863DC"/>
    <w:rsid w:val="00286402"/>
    <w:rsid w:val="00286D48"/>
    <w:rsid w:val="00287DDD"/>
    <w:rsid w:val="00287F87"/>
    <w:rsid w:val="002907B8"/>
    <w:rsid w:val="002908CC"/>
    <w:rsid w:val="00290E18"/>
    <w:rsid w:val="00290EEA"/>
    <w:rsid w:val="002911A2"/>
    <w:rsid w:val="002914DA"/>
    <w:rsid w:val="002916A1"/>
    <w:rsid w:val="00292265"/>
    <w:rsid w:val="002930E8"/>
    <w:rsid w:val="00293477"/>
    <w:rsid w:val="0029357F"/>
    <w:rsid w:val="00293941"/>
    <w:rsid w:val="00293FBF"/>
    <w:rsid w:val="0029419F"/>
    <w:rsid w:val="002947BD"/>
    <w:rsid w:val="00294FB1"/>
    <w:rsid w:val="002951B4"/>
    <w:rsid w:val="0029540E"/>
    <w:rsid w:val="00295414"/>
    <w:rsid w:val="00295C82"/>
    <w:rsid w:val="00295D23"/>
    <w:rsid w:val="00295D86"/>
    <w:rsid w:val="00295EAE"/>
    <w:rsid w:val="0029608D"/>
    <w:rsid w:val="00296283"/>
    <w:rsid w:val="00296C39"/>
    <w:rsid w:val="00297376"/>
    <w:rsid w:val="002978FA"/>
    <w:rsid w:val="002978FB"/>
    <w:rsid w:val="0029794D"/>
    <w:rsid w:val="002A0094"/>
    <w:rsid w:val="002A08D0"/>
    <w:rsid w:val="002A1186"/>
    <w:rsid w:val="002A1252"/>
    <w:rsid w:val="002A13A5"/>
    <w:rsid w:val="002A1931"/>
    <w:rsid w:val="002A2884"/>
    <w:rsid w:val="002A2B78"/>
    <w:rsid w:val="002A2C77"/>
    <w:rsid w:val="002A2F6B"/>
    <w:rsid w:val="002A34D8"/>
    <w:rsid w:val="002A3A53"/>
    <w:rsid w:val="002A41F8"/>
    <w:rsid w:val="002A44C9"/>
    <w:rsid w:val="002A4D05"/>
    <w:rsid w:val="002A5CD0"/>
    <w:rsid w:val="002A6DBA"/>
    <w:rsid w:val="002A7127"/>
    <w:rsid w:val="002A7309"/>
    <w:rsid w:val="002A7375"/>
    <w:rsid w:val="002A7673"/>
    <w:rsid w:val="002A78D4"/>
    <w:rsid w:val="002A7F99"/>
    <w:rsid w:val="002B0762"/>
    <w:rsid w:val="002B078F"/>
    <w:rsid w:val="002B1972"/>
    <w:rsid w:val="002B1A48"/>
    <w:rsid w:val="002B1D07"/>
    <w:rsid w:val="002B228A"/>
    <w:rsid w:val="002B2B75"/>
    <w:rsid w:val="002B2F32"/>
    <w:rsid w:val="002B2F53"/>
    <w:rsid w:val="002B32BA"/>
    <w:rsid w:val="002B3DAC"/>
    <w:rsid w:val="002B42D9"/>
    <w:rsid w:val="002B4A5F"/>
    <w:rsid w:val="002B4ECC"/>
    <w:rsid w:val="002B4FB7"/>
    <w:rsid w:val="002B4FCF"/>
    <w:rsid w:val="002B583D"/>
    <w:rsid w:val="002B5BA1"/>
    <w:rsid w:val="002B5CA7"/>
    <w:rsid w:val="002B6589"/>
    <w:rsid w:val="002B6B5F"/>
    <w:rsid w:val="002B6E7E"/>
    <w:rsid w:val="002B7203"/>
    <w:rsid w:val="002B7EA1"/>
    <w:rsid w:val="002C0AE7"/>
    <w:rsid w:val="002C184B"/>
    <w:rsid w:val="002C19E6"/>
    <w:rsid w:val="002C275F"/>
    <w:rsid w:val="002C34FF"/>
    <w:rsid w:val="002C39AA"/>
    <w:rsid w:val="002C40D6"/>
    <w:rsid w:val="002C4175"/>
    <w:rsid w:val="002C4A24"/>
    <w:rsid w:val="002C4F00"/>
    <w:rsid w:val="002C52BD"/>
    <w:rsid w:val="002C5303"/>
    <w:rsid w:val="002C5767"/>
    <w:rsid w:val="002C6146"/>
    <w:rsid w:val="002C67CA"/>
    <w:rsid w:val="002C6CDF"/>
    <w:rsid w:val="002C706C"/>
    <w:rsid w:val="002C75CE"/>
    <w:rsid w:val="002C767B"/>
    <w:rsid w:val="002C7D96"/>
    <w:rsid w:val="002D0A31"/>
    <w:rsid w:val="002D0C7B"/>
    <w:rsid w:val="002D0C83"/>
    <w:rsid w:val="002D0F48"/>
    <w:rsid w:val="002D1047"/>
    <w:rsid w:val="002D13AF"/>
    <w:rsid w:val="002D1831"/>
    <w:rsid w:val="002D1864"/>
    <w:rsid w:val="002D1A95"/>
    <w:rsid w:val="002D29F3"/>
    <w:rsid w:val="002D2BF9"/>
    <w:rsid w:val="002D2DB7"/>
    <w:rsid w:val="002D2F69"/>
    <w:rsid w:val="002D31C7"/>
    <w:rsid w:val="002D32AE"/>
    <w:rsid w:val="002D37D9"/>
    <w:rsid w:val="002D3903"/>
    <w:rsid w:val="002D3C41"/>
    <w:rsid w:val="002D413C"/>
    <w:rsid w:val="002D41EC"/>
    <w:rsid w:val="002D45BE"/>
    <w:rsid w:val="002D46C7"/>
    <w:rsid w:val="002D47CF"/>
    <w:rsid w:val="002D47E4"/>
    <w:rsid w:val="002D48D5"/>
    <w:rsid w:val="002D4CA5"/>
    <w:rsid w:val="002D4EBC"/>
    <w:rsid w:val="002D56B5"/>
    <w:rsid w:val="002D5857"/>
    <w:rsid w:val="002D69A5"/>
    <w:rsid w:val="002D6FC8"/>
    <w:rsid w:val="002D7182"/>
    <w:rsid w:val="002D7962"/>
    <w:rsid w:val="002E0CBA"/>
    <w:rsid w:val="002E0DB7"/>
    <w:rsid w:val="002E0F6C"/>
    <w:rsid w:val="002E18B7"/>
    <w:rsid w:val="002E1CB6"/>
    <w:rsid w:val="002E2387"/>
    <w:rsid w:val="002E2916"/>
    <w:rsid w:val="002E29BE"/>
    <w:rsid w:val="002E2A11"/>
    <w:rsid w:val="002E32B5"/>
    <w:rsid w:val="002E336E"/>
    <w:rsid w:val="002E356A"/>
    <w:rsid w:val="002E3B7F"/>
    <w:rsid w:val="002E3D9E"/>
    <w:rsid w:val="002E3ED7"/>
    <w:rsid w:val="002E448E"/>
    <w:rsid w:val="002E5431"/>
    <w:rsid w:val="002E55AB"/>
    <w:rsid w:val="002E5691"/>
    <w:rsid w:val="002E59D8"/>
    <w:rsid w:val="002E59FA"/>
    <w:rsid w:val="002E5A93"/>
    <w:rsid w:val="002E60DF"/>
    <w:rsid w:val="002E66A4"/>
    <w:rsid w:val="002E67CD"/>
    <w:rsid w:val="002E6813"/>
    <w:rsid w:val="002E683D"/>
    <w:rsid w:val="002E6FAA"/>
    <w:rsid w:val="002E7236"/>
    <w:rsid w:val="002E735F"/>
    <w:rsid w:val="002E75B3"/>
    <w:rsid w:val="002E78EC"/>
    <w:rsid w:val="002F028F"/>
    <w:rsid w:val="002F063F"/>
    <w:rsid w:val="002F09CE"/>
    <w:rsid w:val="002F0D11"/>
    <w:rsid w:val="002F1082"/>
    <w:rsid w:val="002F1680"/>
    <w:rsid w:val="002F1AD6"/>
    <w:rsid w:val="002F1D14"/>
    <w:rsid w:val="002F23C2"/>
    <w:rsid w:val="002F2407"/>
    <w:rsid w:val="002F2851"/>
    <w:rsid w:val="002F2882"/>
    <w:rsid w:val="002F2B0E"/>
    <w:rsid w:val="002F3116"/>
    <w:rsid w:val="002F339E"/>
    <w:rsid w:val="002F356C"/>
    <w:rsid w:val="002F3915"/>
    <w:rsid w:val="002F3D1A"/>
    <w:rsid w:val="002F3E94"/>
    <w:rsid w:val="002F4BBE"/>
    <w:rsid w:val="002F4FEE"/>
    <w:rsid w:val="002F516C"/>
    <w:rsid w:val="002F55BA"/>
    <w:rsid w:val="002F5894"/>
    <w:rsid w:val="002F5AEF"/>
    <w:rsid w:val="002F675F"/>
    <w:rsid w:val="002F702F"/>
    <w:rsid w:val="002F70E4"/>
    <w:rsid w:val="002F7169"/>
    <w:rsid w:val="002F766F"/>
    <w:rsid w:val="002F7C1B"/>
    <w:rsid w:val="00300341"/>
    <w:rsid w:val="00300505"/>
    <w:rsid w:val="00300797"/>
    <w:rsid w:val="00300C1E"/>
    <w:rsid w:val="00300EEB"/>
    <w:rsid w:val="0030134F"/>
    <w:rsid w:val="0030194D"/>
    <w:rsid w:val="00302417"/>
    <w:rsid w:val="00302E6E"/>
    <w:rsid w:val="0030393C"/>
    <w:rsid w:val="00303A5B"/>
    <w:rsid w:val="00304931"/>
    <w:rsid w:val="00304C24"/>
    <w:rsid w:val="003052FC"/>
    <w:rsid w:val="003059A8"/>
    <w:rsid w:val="00305B7F"/>
    <w:rsid w:val="00305D7E"/>
    <w:rsid w:val="00305DB5"/>
    <w:rsid w:val="00306627"/>
    <w:rsid w:val="003071E7"/>
    <w:rsid w:val="003073AC"/>
    <w:rsid w:val="00307B41"/>
    <w:rsid w:val="00307B81"/>
    <w:rsid w:val="00307D1E"/>
    <w:rsid w:val="00307EB9"/>
    <w:rsid w:val="003102E9"/>
    <w:rsid w:val="00310A1A"/>
    <w:rsid w:val="00310E1D"/>
    <w:rsid w:val="00312052"/>
    <w:rsid w:val="00312515"/>
    <w:rsid w:val="00312518"/>
    <w:rsid w:val="00312A9E"/>
    <w:rsid w:val="00313239"/>
    <w:rsid w:val="00313874"/>
    <w:rsid w:val="003139B3"/>
    <w:rsid w:val="0031424E"/>
    <w:rsid w:val="0031493F"/>
    <w:rsid w:val="00314A13"/>
    <w:rsid w:val="00315885"/>
    <w:rsid w:val="00315D13"/>
    <w:rsid w:val="00316088"/>
    <w:rsid w:val="003166E3"/>
    <w:rsid w:val="003168E8"/>
    <w:rsid w:val="00316FD5"/>
    <w:rsid w:val="00317420"/>
    <w:rsid w:val="0031793B"/>
    <w:rsid w:val="00317A56"/>
    <w:rsid w:val="00317D48"/>
    <w:rsid w:val="003201F5"/>
    <w:rsid w:val="00320272"/>
    <w:rsid w:val="003203D5"/>
    <w:rsid w:val="003208A5"/>
    <w:rsid w:val="00320E3B"/>
    <w:rsid w:val="00320F3A"/>
    <w:rsid w:val="0032101C"/>
    <w:rsid w:val="003212DA"/>
    <w:rsid w:val="00322D35"/>
    <w:rsid w:val="00322D61"/>
    <w:rsid w:val="0032320F"/>
    <w:rsid w:val="00323278"/>
    <w:rsid w:val="00323673"/>
    <w:rsid w:val="00323C5B"/>
    <w:rsid w:val="00324922"/>
    <w:rsid w:val="00324AF3"/>
    <w:rsid w:val="00324CE7"/>
    <w:rsid w:val="00324D6A"/>
    <w:rsid w:val="0032542C"/>
    <w:rsid w:val="003256D2"/>
    <w:rsid w:val="003258BF"/>
    <w:rsid w:val="003262FD"/>
    <w:rsid w:val="003263DF"/>
    <w:rsid w:val="00326492"/>
    <w:rsid w:val="0032657C"/>
    <w:rsid w:val="00326677"/>
    <w:rsid w:val="00326E42"/>
    <w:rsid w:val="00327049"/>
    <w:rsid w:val="003275CA"/>
    <w:rsid w:val="00327614"/>
    <w:rsid w:val="00327DBF"/>
    <w:rsid w:val="00330A02"/>
    <w:rsid w:val="00330B02"/>
    <w:rsid w:val="00330B73"/>
    <w:rsid w:val="00330B85"/>
    <w:rsid w:val="00330BB7"/>
    <w:rsid w:val="003310B2"/>
    <w:rsid w:val="00331499"/>
    <w:rsid w:val="0033166D"/>
    <w:rsid w:val="00331683"/>
    <w:rsid w:val="003318D2"/>
    <w:rsid w:val="00331B7D"/>
    <w:rsid w:val="00331DBF"/>
    <w:rsid w:val="00331F7F"/>
    <w:rsid w:val="00331F99"/>
    <w:rsid w:val="00333360"/>
    <w:rsid w:val="003336D0"/>
    <w:rsid w:val="0033486E"/>
    <w:rsid w:val="003349EF"/>
    <w:rsid w:val="00335059"/>
    <w:rsid w:val="00335407"/>
    <w:rsid w:val="003358C4"/>
    <w:rsid w:val="00335991"/>
    <w:rsid w:val="00335F4A"/>
    <w:rsid w:val="00335FF2"/>
    <w:rsid w:val="00336859"/>
    <w:rsid w:val="003375CC"/>
    <w:rsid w:val="0033774E"/>
    <w:rsid w:val="00340EE0"/>
    <w:rsid w:val="0034114A"/>
    <w:rsid w:val="0034159F"/>
    <w:rsid w:val="00341DDF"/>
    <w:rsid w:val="00342282"/>
    <w:rsid w:val="00342A30"/>
    <w:rsid w:val="00343453"/>
    <w:rsid w:val="0034356A"/>
    <w:rsid w:val="0034385C"/>
    <w:rsid w:val="0034397A"/>
    <w:rsid w:val="00344565"/>
    <w:rsid w:val="00344962"/>
    <w:rsid w:val="0034696A"/>
    <w:rsid w:val="003476FB"/>
    <w:rsid w:val="00347792"/>
    <w:rsid w:val="003479CA"/>
    <w:rsid w:val="00347A11"/>
    <w:rsid w:val="00347AA1"/>
    <w:rsid w:val="0035048B"/>
    <w:rsid w:val="003504E2"/>
    <w:rsid w:val="00350764"/>
    <w:rsid w:val="003511E3"/>
    <w:rsid w:val="003513AD"/>
    <w:rsid w:val="0035152B"/>
    <w:rsid w:val="00351854"/>
    <w:rsid w:val="003523D3"/>
    <w:rsid w:val="00352CCD"/>
    <w:rsid w:val="00352EF8"/>
    <w:rsid w:val="00352F76"/>
    <w:rsid w:val="00352FD8"/>
    <w:rsid w:val="00353022"/>
    <w:rsid w:val="00353AA2"/>
    <w:rsid w:val="00353B9B"/>
    <w:rsid w:val="003543A2"/>
    <w:rsid w:val="00354C66"/>
    <w:rsid w:val="0035522C"/>
    <w:rsid w:val="00355240"/>
    <w:rsid w:val="003553DE"/>
    <w:rsid w:val="00355530"/>
    <w:rsid w:val="00355EAE"/>
    <w:rsid w:val="00356746"/>
    <w:rsid w:val="003569A6"/>
    <w:rsid w:val="00356CB6"/>
    <w:rsid w:val="00357C73"/>
    <w:rsid w:val="003606AD"/>
    <w:rsid w:val="00360AC4"/>
    <w:rsid w:val="00360B19"/>
    <w:rsid w:val="00360D00"/>
    <w:rsid w:val="003617F0"/>
    <w:rsid w:val="0036197A"/>
    <w:rsid w:val="00361AB1"/>
    <w:rsid w:val="0036229A"/>
    <w:rsid w:val="003623FC"/>
    <w:rsid w:val="00362D06"/>
    <w:rsid w:val="00362F7A"/>
    <w:rsid w:val="00362FFB"/>
    <w:rsid w:val="0036310E"/>
    <w:rsid w:val="003631C2"/>
    <w:rsid w:val="0036398B"/>
    <w:rsid w:val="00363C69"/>
    <w:rsid w:val="003642A7"/>
    <w:rsid w:val="00364457"/>
    <w:rsid w:val="00364BCB"/>
    <w:rsid w:val="00364C59"/>
    <w:rsid w:val="00365073"/>
    <w:rsid w:val="00365106"/>
    <w:rsid w:val="0036530B"/>
    <w:rsid w:val="003656D9"/>
    <w:rsid w:val="003658CB"/>
    <w:rsid w:val="00366317"/>
    <w:rsid w:val="00366FD5"/>
    <w:rsid w:val="00370C1D"/>
    <w:rsid w:val="003712E4"/>
    <w:rsid w:val="00371E1D"/>
    <w:rsid w:val="0037286B"/>
    <w:rsid w:val="00372D81"/>
    <w:rsid w:val="003736B5"/>
    <w:rsid w:val="00373885"/>
    <w:rsid w:val="00373FBD"/>
    <w:rsid w:val="00374133"/>
    <w:rsid w:val="0037437A"/>
    <w:rsid w:val="003747B6"/>
    <w:rsid w:val="003749F5"/>
    <w:rsid w:val="0037516D"/>
    <w:rsid w:val="003753DC"/>
    <w:rsid w:val="0037553F"/>
    <w:rsid w:val="00375751"/>
    <w:rsid w:val="00375829"/>
    <w:rsid w:val="00375A3B"/>
    <w:rsid w:val="003766D5"/>
    <w:rsid w:val="003771DD"/>
    <w:rsid w:val="00377743"/>
    <w:rsid w:val="00377879"/>
    <w:rsid w:val="0037791D"/>
    <w:rsid w:val="00377D91"/>
    <w:rsid w:val="003800E7"/>
    <w:rsid w:val="00380833"/>
    <w:rsid w:val="00380C82"/>
    <w:rsid w:val="0038119D"/>
    <w:rsid w:val="00381913"/>
    <w:rsid w:val="00381D46"/>
    <w:rsid w:val="00381FAD"/>
    <w:rsid w:val="0038314A"/>
    <w:rsid w:val="00383525"/>
    <w:rsid w:val="003838BD"/>
    <w:rsid w:val="00383C95"/>
    <w:rsid w:val="00383DB5"/>
    <w:rsid w:val="0038460E"/>
    <w:rsid w:val="00385D0F"/>
    <w:rsid w:val="003861ED"/>
    <w:rsid w:val="0038662F"/>
    <w:rsid w:val="0038664B"/>
    <w:rsid w:val="00386801"/>
    <w:rsid w:val="00387C97"/>
    <w:rsid w:val="00387D0F"/>
    <w:rsid w:val="003905C6"/>
    <w:rsid w:val="00390610"/>
    <w:rsid w:val="00390C14"/>
    <w:rsid w:val="0039120B"/>
    <w:rsid w:val="003918D5"/>
    <w:rsid w:val="00391B8B"/>
    <w:rsid w:val="00391D41"/>
    <w:rsid w:val="0039210D"/>
    <w:rsid w:val="00392364"/>
    <w:rsid w:val="00392A09"/>
    <w:rsid w:val="00392C09"/>
    <w:rsid w:val="003938FD"/>
    <w:rsid w:val="003948A1"/>
    <w:rsid w:val="00394D6F"/>
    <w:rsid w:val="00394F01"/>
    <w:rsid w:val="00395D5D"/>
    <w:rsid w:val="003960B9"/>
    <w:rsid w:val="00397126"/>
    <w:rsid w:val="00397AD7"/>
    <w:rsid w:val="003A09DB"/>
    <w:rsid w:val="003A0B09"/>
    <w:rsid w:val="003A0ED6"/>
    <w:rsid w:val="003A1133"/>
    <w:rsid w:val="003A1400"/>
    <w:rsid w:val="003A1D78"/>
    <w:rsid w:val="003A1E85"/>
    <w:rsid w:val="003A234C"/>
    <w:rsid w:val="003A2E77"/>
    <w:rsid w:val="003A34B0"/>
    <w:rsid w:val="003A3619"/>
    <w:rsid w:val="003A3BB3"/>
    <w:rsid w:val="003A3D56"/>
    <w:rsid w:val="003A4CAB"/>
    <w:rsid w:val="003A57C5"/>
    <w:rsid w:val="003A5935"/>
    <w:rsid w:val="003A5B93"/>
    <w:rsid w:val="003A5BF2"/>
    <w:rsid w:val="003A600F"/>
    <w:rsid w:val="003A6482"/>
    <w:rsid w:val="003A676A"/>
    <w:rsid w:val="003A697E"/>
    <w:rsid w:val="003A762C"/>
    <w:rsid w:val="003A7FCE"/>
    <w:rsid w:val="003B03F9"/>
    <w:rsid w:val="003B08D1"/>
    <w:rsid w:val="003B0EFF"/>
    <w:rsid w:val="003B11B1"/>
    <w:rsid w:val="003B1532"/>
    <w:rsid w:val="003B15E7"/>
    <w:rsid w:val="003B16BB"/>
    <w:rsid w:val="003B26CA"/>
    <w:rsid w:val="003B2EE4"/>
    <w:rsid w:val="003B3104"/>
    <w:rsid w:val="003B3652"/>
    <w:rsid w:val="003B3EC4"/>
    <w:rsid w:val="003B4018"/>
    <w:rsid w:val="003B4144"/>
    <w:rsid w:val="003B4E9C"/>
    <w:rsid w:val="003B5826"/>
    <w:rsid w:val="003B58AA"/>
    <w:rsid w:val="003B6162"/>
    <w:rsid w:val="003B67D0"/>
    <w:rsid w:val="003B6CB6"/>
    <w:rsid w:val="003B6D1C"/>
    <w:rsid w:val="003B6F1C"/>
    <w:rsid w:val="003B6FA2"/>
    <w:rsid w:val="003B7225"/>
    <w:rsid w:val="003B7449"/>
    <w:rsid w:val="003B76F7"/>
    <w:rsid w:val="003B7DFC"/>
    <w:rsid w:val="003C0247"/>
    <w:rsid w:val="003C0930"/>
    <w:rsid w:val="003C0A64"/>
    <w:rsid w:val="003C27F8"/>
    <w:rsid w:val="003C2B7B"/>
    <w:rsid w:val="003C36BF"/>
    <w:rsid w:val="003C36D3"/>
    <w:rsid w:val="003C3809"/>
    <w:rsid w:val="003C3ECF"/>
    <w:rsid w:val="003C46B2"/>
    <w:rsid w:val="003C4D6B"/>
    <w:rsid w:val="003C4EAF"/>
    <w:rsid w:val="003C4EE6"/>
    <w:rsid w:val="003C51E1"/>
    <w:rsid w:val="003C6B56"/>
    <w:rsid w:val="003C7356"/>
    <w:rsid w:val="003C76D6"/>
    <w:rsid w:val="003C78DF"/>
    <w:rsid w:val="003C7AB3"/>
    <w:rsid w:val="003D0B03"/>
    <w:rsid w:val="003D2393"/>
    <w:rsid w:val="003D30AC"/>
    <w:rsid w:val="003D345D"/>
    <w:rsid w:val="003D382F"/>
    <w:rsid w:val="003D4319"/>
    <w:rsid w:val="003D473B"/>
    <w:rsid w:val="003D4F2D"/>
    <w:rsid w:val="003D5235"/>
    <w:rsid w:val="003D5303"/>
    <w:rsid w:val="003D57FE"/>
    <w:rsid w:val="003D58F3"/>
    <w:rsid w:val="003D6678"/>
    <w:rsid w:val="003D6994"/>
    <w:rsid w:val="003D6F48"/>
    <w:rsid w:val="003D72B4"/>
    <w:rsid w:val="003D7AAD"/>
    <w:rsid w:val="003D7B14"/>
    <w:rsid w:val="003D7FB8"/>
    <w:rsid w:val="003E0212"/>
    <w:rsid w:val="003E02D0"/>
    <w:rsid w:val="003E0A26"/>
    <w:rsid w:val="003E176E"/>
    <w:rsid w:val="003E183D"/>
    <w:rsid w:val="003E1C58"/>
    <w:rsid w:val="003E21B0"/>
    <w:rsid w:val="003E26C6"/>
    <w:rsid w:val="003E2F9A"/>
    <w:rsid w:val="003E305B"/>
    <w:rsid w:val="003E36A3"/>
    <w:rsid w:val="003E37ED"/>
    <w:rsid w:val="003E471E"/>
    <w:rsid w:val="003E48AD"/>
    <w:rsid w:val="003E48E6"/>
    <w:rsid w:val="003E4DA7"/>
    <w:rsid w:val="003E57B2"/>
    <w:rsid w:val="003E67A6"/>
    <w:rsid w:val="003E6DD1"/>
    <w:rsid w:val="003E6FEC"/>
    <w:rsid w:val="003E71AD"/>
    <w:rsid w:val="003E7379"/>
    <w:rsid w:val="003F0495"/>
    <w:rsid w:val="003F090D"/>
    <w:rsid w:val="003F1141"/>
    <w:rsid w:val="003F134F"/>
    <w:rsid w:val="003F1774"/>
    <w:rsid w:val="003F182B"/>
    <w:rsid w:val="003F1E6C"/>
    <w:rsid w:val="003F2C30"/>
    <w:rsid w:val="003F2CC3"/>
    <w:rsid w:val="003F36F8"/>
    <w:rsid w:val="003F3D4A"/>
    <w:rsid w:val="003F4007"/>
    <w:rsid w:val="003F4237"/>
    <w:rsid w:val="003F43AE"/>
    <w:rsid w:val="003F49BE"/>
    <w:rsid w:val="003F4BFC"/>
    <w:rsid w:val="003F567F"/>
    <w:rsid w:val="003F676C"/>
    <w:rsid w:val="003F6987"/>
    <w:rsid w:val="003F708A"/>
    <w:rsid w:val="003F7C71"/>
    <w:rsid w:val="003F7D9A"/>
    <w:rsid w:val="0040044F"/>
    <w:rsid w:val="004005C2"/>
    <w:rsid w:val="00400740"/>
    <w:rsid w:val="0040076E"/>
    <w:rsid w:val="00400897"/>
    <w:rsid w:val="00400B9F"/>
    <w:rsid w:val="00400C49"/>
    <w:rsid w:val="0040163A"/>
    <w:rsid w:val="00401B3A"/>
    <w:rsid w:val="00401DA4"/>
    <w:rsid w:val="00402466"/>
    <w:rsid w:val="004027B1"/>
    <w:rsid w:val="004028B9"/>
    <w:rsid w:val="00403B92"/>
    <w:rsid w:val="00403D05"/>
    <w:rsid w:val="004043E8"/>
    <w:rsid w:val="0040482C"/>
    <w:rsid w:val="004054BA"/>
    <w:rsid w:val="00406284"/>
    <w:rsid w:val="0040661A"/>
    <w:rsid w:val="00406931"/>
    <w:rsid w:val="00406B50"/>
    <w:rsid w:val="004071EE"/>
    <w:rsid w:val="00407A79"/>
    <w:rsid w:val="004102B4"/>
    <w:rsid w:val="004107C3"/>
    <w:rsid w:val="004108F0"/>
    <w:rsid w:val="00410A31"/>
    <w:rsid w:val="00410A34"/>
    <w:rsid w:val="00410ACE"/>
    <w:rsid w:val="00410CC5"/>
    <w:rsid w:val="00410E29"/>
    <w:rsid w:val="00410F68"/>
    <w:rsid w:val="0041115D"/>
    <w:rsid w:val="004111B7"/>
    <w:rsid w:val="004117E8"/>
    <w:rsid w:val="00411D0C"/>
    <w:rsid w:val="00412361"/>
    <w:rsid w:val="0041306D"/>
    <w:rsid w:val="004132D9"/>
    <w:rsid w:val="0041373C"/>
    <w:rsid w:val="004138AE"/>
    <w:rsid w:val="0041393A"/>
    <w:rsid w:val="00413CB3"/>
    <w:rsid w:val="004142F0"/>
    <w:rsid w:val="004145E8"/>
    <w:rsid w:val="00414743"/>
    <w:rsid w:val="004157C3"/>
    <w:rsid w:val="00415BC2"/>
    <w:rsid w:val="00415DC3"/>
    <w:rsid w:val="00416167"/>
    <w:rsid w:val="00416C07"/>
    <w:rsid w:val="00417992"/>
    <w:rsid w:val="00420DFC"/>
    <w:rsid w:val="0042183D"/>
    <w:rsid w:val="00421AE5"/>
    <w:rsid w:val="00421D2F"/>
    <w:rsid w:val="00421F33"/>
    <w:rsid w:val="004224C8"/>
    <w:rsid w:val="004226AA"/>
    <w:rsid w:val="00422F05"/>
    <w:rsid w:val="0042365E"/>
    <w:rsid w:val="00423D31"/>
    <w:rsid w:val="00424769"/>
    <w:rsid w:val="004249BD"/>
    <w:rsid w:val="0042516C"/>
    <w:rsid w:val="0042566B"/>
    <w:rsid w:val="004260E8"/>
    <w:rsid w:val="00426224"/>
    <w:rsid w:val="00426404"/>
    <w:rsid w:val="00426A85"/>
    <w:rsid w:val="00426D68"/>
    <w:rsid w:val="004272E4"/>
    <w:rsid w:val="004277F0"/>
    <w:rsid w:val="004279B7"/>
    <w:rsid w:val="0043042A"/>
    <w:rsid w:val="0043059B"/>
    <w:rsid w:val="00430CA0"/>
    <w:rsid w:val="004312ED"/>
    <w:rsid w:val="00431372"/>
    <w:rsid w:val="00431425"/>
    <w:rsid w:val="0043168F"/>
    <w:rsid w:val="00432033"/>
    <w:rsid w:val="00432C2C"/>
    <w:rsid w:val="00432F60"/>
    <w:rsid w:val="00433837"/>
    <w:rsid w:val="004339C2"/>
    <w:rsid w:val="00434900"/>
    <w:rsid w:val="00434B0C"/>
    <w:rsid w:val="00434D7A"/>
    <w:rsid w:val="00435068"/>
    <w:rsid w:val="004353CF"/>
    <w:rsid w:val="004364E0"/>
    <w:rsid w:val="00436884"/>
    <w:rsid w:val="00436F43"/>
    <w:rsid w:val="00437249"/>
    <w:rsid w:val="004373B1"/>
    <w:rsid w:val="004376FA"/>
    <w:rsid w:val="004402F6"/>
    <w:rsid w:val="004411F0"/>
    <w:rsid w:val="004416D2"/>
    <w:rsid w:val="00441E92"/>
    <w:rsid w:val="00441FC2"/>
    <w:rsid w:val="00442381"/>
    <w:rsid w:val="00442BD3"/>
    <w:rsid w:val="00442FCF"/>
    <w:rsid w:val="004431CF"/>
    <w:rsid w:val="00443487"/>
    <w:rsid w:val="004449A0"/>
    <w:rsid w:val="00445073"/>
    <w:rsid w:val="0044515E"/>
    <w:rsid w:val="004457F6"/>
    <w:rsid w:val="00446042"/>
    <w:rsid w:val="0044649F"/>
    <w:rsid w:val="0044661B"/>
    <w:rsid w:val="00446978"/>
    <w:rsid w:val="00446ACC"/>
    <w:rsid w:val="00446FD9"/>
    <w:rsid w:val="00447BAD"/>
    <w:rsid w:val="00447DAE"/>
    <w:rsid w:val="00450294"/>
    <w:rsid w:val="0045038C"/>
    <w:rsid w:val="00450451"/>
    <w:rsid w:val="00450B52"/>
    <w:rsid w:val="004511CE"/>
    <w:rsid w:val="004513EC"/>
    <w:rsid w:val="004514C0"/>
    <w:rsid w:val="0045249C"/>
    <w:rsid w:val="00453786"/>
    <w:rsid w:val="00453C92"/>
    <w:rsid w:val="00454915"/>
    <w:rsid w:val="00454980"/>
    <w:rsid w:val="00454BB6"/>
    <w:rsid w:val="004551D8"/>
    <w:rsid w:val="0045645D"/>
    <w:rsid w:val="00456D6C"/>
    <w:rsid w:val="00456F9A"/>
    <w:rsid w:val="00457052"/>
    <w:rsid w:val="00457061"/>
    <w:rsid w:val="004570F6"/>
    <w:rsid w:val="00457836"/>
    <w:rsid w:val="0045785A"/>
    <w:rsid w:val="004604BE"/>
    <w:rsid w:val="00460CA8"/>
    <w:rsid w:val="00461122"/>
    <w:rsid w:val="00461BE1"/>
    <w:rsid w:val="00462572"/>
    <w:rsid w:val="00462701"/>
    <w:rsid w:val="00462FFA"/>
    <w:rsid w:val="0046339F"/>
    <w:rsid w:val="004636AA"/>
    <w:rsid w:val="00463B3F"/>
    <w:rsid w:val="00464AD0"/>
    <w:rsid w:val="00464F6A"/>
    <w:rsid w:val="00465521"/>
    <w:rsid w:val="00465537"/>
    <w:rsid w:val="004658E9"/>
    <w:rsid w:val="00465FF3"/>
    <w:rsid w:val="004665DE"/>
    <w:rsid w:val="0046695D"/>
    <w:rsid w:val="00466CC4"/>
    <w:rsid w:val="00466DBC"/>
    <w:rsid w:val="004671AD"/>
    <w:rsid w:val="00467873"/>
    <w:rsid w:val="00470E0C"/>
    <w:rsid w:val="004714F4"/>
    <w:rsid w:val="004719B4"/>
    <w:rsid w:val="004719F1"/>
    <w:rsid w:val="00471D36"/>
    <w:rsid w:val="00471EA5"/>
    <w:rsid w:val="004722EA"/>
    <w:rsid w:val="00473274"/>
    <w:rsid w:val="00473691"/>
    <w:rsid w:val="0047402F"/>
    <w:rsid w:val="004743ED"/>
    <w:rsid w:val="00474656"/>
    <w:rsid w:val="004755A0"/>
    <w:rsid w:val="004757FD"/>
    <w:rsid w:val="00476122"/>
    <w:rsid w:val="004761BE"/>
    <w:rsid w:val="004763B2"/>
    <w:rsid w:val="00476682"/>
    <w:rsid w:val="004768F4"/>
    <w:rsid w:val="00476CF8"/>
    <w:rsid w:val="00476D90"/>
    <w:rsid w:val="0047756C"/>
    <w:rsid w:val="00480166"/>
    <w:rsid w:val="004801A3"/>
    <w:rsid w:val="0048047D"/>
    <w:rsid w:val="004807E1"/>
    <w:rsid w:val="00480BB7"/>
    <w:rsid w:val="00481A8B"/>
    <w:rsid w:val="00481FAA"/>
    <w:rsid w:val="004821B6"/>
    <w:rsid w:val="00482273"/>
    <w:rsid w:val="004834FC"/>
    <w:rsid w:val="004842FE"/>
    <w:rsid w:val="00484629"/>
    <w:rsid w:val="00484700"/>
    <w:rsid w:val="00484CBB"/>
    <w:rsid w:val="004857A7"/>
    <w:rsid w:val="004865F1"/>
    <w:rsid w:val="00486B6A"/>
    <w:rsid w:val="00487189"/>
    <w:rsid w:val="004874FB"/>
    <w:rsid w:val="00490179"/>
    <w:rsid w:val="004907B3"/>
    <w:rsid w:val="00490B33"/>
    <w:rsid w:val="00490DE5"/>
    <w:rsid w:val="00491A06"/>
    <w:rsid w:val="00491B51"/>
    <w:rsid w:val="00491F31"/>
    <w:rsid w:val="00492027"/>
    <w:rsid w:val="004926AB"/>
    <w:rsid w:val="0049278C"/>
    <w:rsid w:val="00493ACC"/>
    <w:rsid w:val="00493FF7"/>
    <w:rsid w:val="00494650"/>
    <w:rsid w:val="004946CD"/>
    <w:rsid w:val="00494776"/>
    <w:rsid w:val="00494E6E"/>
    <w:rsid w:val="0049580A"/>
    <w:rsid w:val="00495DA0"/>
    <w:rsid w:val="00495EF9"/>
    <w:rsid w:val="00496CA7"/>
    <w:rsid w:val="00496F71"/>
    <w:rsid w:val="004972E3"/>
    <w:rsid w:val="004975DA"/>
    <w:rsid w:val="00497B37"/>
    <w:rsid w:val="00497D47"/>
    <w:rsid w:val="00497F4E"/>
    <w:rsid w:val="004A00EE"/>
    <w:rsid w:val="004A0161"/>
    <w:rsid w:val="004A036C"/>
    <w:rsid w:val="004A070D"/>
    <w:rsid w:val="004A24CB"/>
    <w:rsid w:val="004A264F"/>
    <w:rsid w:val="004A26DA"/>
    <w:rsid w:val="004A2FF6"/>
    <w:rsid w:val="004A3AD1"/>
    <w:rsid w:val="004A3BF9"/>
    <w:rsid w:val="004A447E"/>
    <w:rsid w:val="004A51FD"/>
    <w:rsid w:val="004A5374"/>
    <w:rsid w:val="004A5501"/>
    <w:rsid w:val="004A56CD"/>
    <w:rsid w:val="004A5786"/>
    <w:rsid w:val="004A59DE"/>
    <w:rsid w:val="004A6E7A"/>
    <w:rsid w:val="004A6F29"/>
    <w:rsid w:val="004A760A"/>
    <w:rsid w:val="004A7ADB"/>
    <w:rsid w:val="004A7F35"/>
    <w:rsid w:val="004B01F4"/>
    <w:rsid w:val="004B02AF"/>
    <w:rsid w:val="004B0D8B"/>
    <w:rsid w:val="004B120D"/>
    <w:rsid w:val="004B1286"/>
    <w:rsid w:val="004B178B"/>
    <w:rsid w:val="004B1795"/>
    <w:rsid w:val="004B18EE"/>
    <w:rsid w:val="004B3517"/>
    <w:rsid w:val="004B361C"/>
    <w:rsid w:val="004B3935"/>
    <w:rsid w:val="004B3BE2"/>
    <w:rsid w:val="004B41A8"/>
    <w:rsid w:val="004B4271"/>
    <w:rsid w:val="004B4505"/>
    <w:rsid w:val="004B4C32"/>
    <w:rsid w:val="004B4EF6"/>
    <w:rsid w:val="004B55E9"/>
    <w:rsid w:val="004B590B"/>
    <w:rsid w:val="004B64F2"/>
    <w:rsid w:val="004B655B"/>
    <w:rsid w:val="004B6567"/>
    <w:rsid w:val="004B6A60"/>
    <w:rsid w:val="004B7125"/>
    <w:rsid w:val="004B79FE"/>
    <w:rsid w:val="004B7C00"/>
    <w:rsid w:val="004C0733"/>
    <w:rsid w:val="004C0773"/>
    <w:rsid w:val="004C07EB"/>
    <w:rsid w:val="004C0E58"/>
    <w:rsid w:val="004C124E"/>
    <w:rsid w:val="004C1279"/>
    <w:rsid w:val="004C150B"/>
    <w:rsid w:val="004C1F81"/>
    <w:rsid w:val="004C2AD9"/>
    <w:rsid w:val="004C340B"/>
    <w:rsid w:val="004C3F09"/>
    <w:rsid w:val="004C402F"/>
    <w:rsid w:val="004C41E4"/>
    <w:rsid w:val="004C542E"/>
    <w:rsid w:val="004C58B1"/>
    <w:rsid w:val="004C5E6E"/>
    <w:rsid w:val="004C61C8"/>
    <w:rsid w:val="004C62AB"/>
    <w:rsid w:val="004C6733"/>
    <w:rsid w:val="004C6BD6"/>
    <w:rsid w:val="004C6E3B"/>
    <w:rsid w:val="004C72E6"/>
    <w:rsid w:val="004C7665"/>
    <w:rsid w:val="004C7742"/>
    <w:rsid w:val="004C789F"/>
    <w:rsid w:val="004C7B57"/>
    <w:rsid w:val="004C7B6E"/>
    <w:rsid w:val="004C7EE5"/>
    <w:rsid w:val="004D0BB5"/>
    <w:rsid w:val="004D0DB4"/>
    <w:rsid w:val="004D160B"/>
    <w:rsid w:val="004D168D"/>
    <w:rsid w:val="004D1B9B"/>
    <w:rsid w:val="004D1FDF"/>
    <w:rsid w:val="004D2011"/>
    <w:rsid w:val="004D261B"/>
    <w:rsid w:val="004D2709"/>
    <w:rsid w:val="004D36D3"/>
    <w:rsid w:val="004D3C95"/>
    <w:rsid w:val="004D411D"/>
    <w:rsid w:val="004D4647"/>
    <w:rsid w:val="004D4D6A"/>
    <w:rsid w:val="004D4F55"/>
    <w:rsid w:val="004D543D"/>
    <w:rsid w:val="004D54BA"/>
    <w:rsid w:val="004D5578"/>
    <w:rsid w:val="004D5A1E"/>
    <w:rsid w:val="004D6106"/>
    <w:rsid w:val="004D66EF"/>
    <w:rsid w:val="004D6F85"/>
    <w:rsid w:val="004D78E2"/>
    <w:rsid w:val="004D7984"/>
    <w:rsid w:val="004D7F61"/>
    <w:rsid w:val="004E0734"/>
    <w:rsid w:val="004E0E7F"/>
    <w:rsid w:val="004E0E9A"/>
    <w:rsid w:val="004E12F9"/>
    <w:rsid w:val="004E1C20"/>
    <w:rsid w:val="004E1C83"/>
    <w:rsid w:val="004E2070"/>
    <w:rsid w:val="004E308B"/>
    <w:rsid w:val="004E36BA"/>
    <w:rsid w:val="004E37A6"/>
    <w:rsid w:val="004E38D3"/>
    <w:rsid w:val="004E46D5"/>
    <w:rsid w:val="004E4778"/>
    <w:rsid w:val="004E4B0B"/>
    <w:rsid w:val="004E4C76"/>
    <w:rsid w:val="004E4F9E"/>
    <w:rsid w:val="004E503E"/>
    <w:rsid w:val="004E532D"/>
    <w:rsid w:val="004E5B38"/>
    <w:rsid w:val="004E5D94"/>
    <w:rsid w:val="004E699E"/>
    <w:rsid w:val="004E6FEA"/>
    <w:rsid w:val="004E739D"/>
    <w:rsid w:val="004E7545"/>
    <w:rsid w:val="004F0085"/>
    <w:rsid w:val="004F01C2"/>
    <w:rsid w:val="004F056F"/>
    <w:rsid w:val="004F0B4C"/>
    <w:rsid w:val="004F11BD"/>
    <w:rsid w:val="004F13B1"/>
    <w:rsid w:val="004F17BB"/>
    <w:rsid w:val="004F1859"/>
    <w:rsid w:val="004F214F"/>
    <w:rsid w:val="004F2526"/>
    <w:rsid w:val="004F2912"/>
    <w:rsid w:val="004F2B02"/>
    <w:rsid w:val="004F2B1F"/>
    <w:rsid w:val="004F2BCD"/>
    <w:rsid w:val="004F2F27"/>
    <w:rsid w:val="004F2FE5"/>
    <w:rsid w:val="004F3449"/>
    <w:rsid w:val="004F3F11"/>
    <w:rsid w:val="004F434E"/>
    <w:rsid w:val="004F4B26"/>
    <w:rsid w:val="004F4F14"/>
    <w:rsid w:val="004F5463"/>
    <w:rsid w:val="004F5D0A"/>
    <w:rsid w:val="004F5FBF"/>
    <w:rsid w:val="004F6247"/>
    <w:rsid w:val="004F6561"/>
    <w:rsid w:val="004F6B89"/>
    <w:rsid w:val="004F7D66"/>
    <w:rsid w:val="00500A1B"/>
    <w:rsid w:val="00500C2C"/>
    <w:rsid w:val="00503508"/>
    <w:rsid w:val="00503BBE"/>
    <w:rsid w:val="00503C8A"/>
    <w:rsid w:val="00504145"/>
    <w:rsid w:val="00504431"/>
    <w:rsid w:val="0050581E"/>
    <w:rsid w:val="00506365"/>
    <w:rsid w:val="0050658D"/>
    <w:rsid w:val="00506A6C"/>
    <w:rsid w:val="00507688"/>
    <w:rsid w:val="00507780"/>
    <w:rsid w:val="005078A7"/>
    <w:rsid w:val="00507BFB"/>
    <w:rsid w:val="00507C29"/>
    <w:rsid w:val="00507C80"/>
    <w:rsid w:val="00510039"/>
    <w:rsid w:val="0051039F"/>
    <w:rsid w:val="00510E50"/>
    <w:rsid w:val="00511350"/>
    <w:rsid w:val="00511B00"/>
    <w:rsid w:val="0051223F"/>
    <w:rsid w:val="00512244"/>
    <w:rsid w:val="005124BA"/>
    <w:rsid w:val="005125E8"/>
    <w:rsid w:val="00512814"/>
    <w:rsid w:val="00512C00"/>
    <w:rsid w:val="00513053"/>
    <w:rsid w:val="00513C77"/>
    <w:rsid w:val="00514BB3"/>
    <w:rsid w:val="00515792"/>
    <w:rsid w:val="00515842"/>
    <w:rsid w:val="005163ED"/>
    <w:rsid w:val="00516464"/>
    <w:rsid w:val="005164B5"/>
    <w:rsid w:val="00516728"/>
    <w:rsid w:val="00516F72"/>
    <w:rsid w:val="00517332"/>
    <w:rsid w:val="00520139"/>
    <w:rsid w:val="00520287"/>
    <w:rsid w:val="005204B9"/>
    <w:rsid w:val="00520CE2"/>
    <w:rsid w:val="00521B5F"/>
    <w:rsid w:val="00522331"/>
    <w:rsid w:val="00522622"/>
    <w:rsid w:val="00523053"/>
    <w:rsid w:val="00523CCD"/>
    <w:rsid w:val="00524530"/>
    <w:rsid w:val="00525243"/>
    <w:rsid w:val="0052525C"/>
    <w:rsid w:val="0052577F"/>
    <w:rsid w:val="005257F3"/>
    <w:rsid w:val="00525BDF"/>
    <w:rsid w:val="00525BF0"/>
    <w:rsid w:val="00525D9E"/>
    <w:rsid w:val="005262FF"/>
    <w:rsid w:val="005267A7"/>
    <w:rsid w:val="00526906"/>
    <w:rsid w:val="0052760D"/>
    <w:rsid w:val="005276C6"/>
    <w:rsid w:val="00527889"/>
    <w:rsid w:val="0052793A"/>
    <w:rsid w:val="00527B42"/>
    <w:rsid w:val="00527B78"/>
    <w:rsid w:val="005303AE"/>
    <w:rsid w:val="0053059A"/>
    <w:rsid w:val="005309F2"/>
    <w:rsid w:val="00530CC3"/>
    <w:rsid w:val="00530D12"/>
    <w:rsid w:val="00531081"/>
    <w:rsid w:val="005314D6"/>
    <w:rsid w:val="00532874"/>
    <w:rsid w:val="00532B94"/>
    <w:rsid w:val="00533232"/>
    <w:rsid w:val="00533314"/>
    <w:rsid w:val="005334C5"/>
    <w:rsid w:val="0053392D"/>
    <w:rsid w:val="0053399F"/>
    <w:rsid w:val="00533DE2"/>
    <w:rsid w:val="00536070"/>
    <w:rsid w:val="00536D0D"/>
    <w:rsid w:val="00536EF5"/>
    <w:rsid w:val="0053754B"/>
    <w:rsid w:val="0053758A"/>
    <w:rsid w:val="00540022"/>
    <w:rsid w:val="005407D7"/>
    <w:rsid w:val="0054173F"/>
    <w:rsid w:val="00541A44"/>
    <w:rsid w:val="00541B44"/>
    <w:rsid w:val="00541D69"/>
    <w:rsid w:val="00541EC5"/>
    <w:rsid w:val="0054202F"/>
    <w:rsid w:val="005420A4"/>
    <w:rsid w:val="00542190"/>
    <w:rsid w:val="005422ED"/>
    <w:rsid w:val="0054244D"/>
    <w:rsid w:val="00543325"/>
    <w:rsid w:val="0054333F"/>
    <w:rsid w:val="00543DC9"/>
    <w:rsid w:val="00545001"/>
    <w:rsid w:val="00545569"/>
    <w:rsid w:val="005455B7"/>
    <w:rsid w:val="00545715"/>
    <w:rsid w:val="005458DE"/>
    <w:rsid w:val="00545D60"/>
    <w:rsid w:val="00545D8B"/>
    <w:rsid w:val="005465DF"/>
    <w:rsid w:val="005471F3"/>
    <w:rsid w:val="0054723D"/>
    <w:rsid w:val="005476CD"/>
    <w:rsid w:val="00550434"/>
    <w:rsid w:val="005506C9"/>
    <w:rsid w:val="005511D0"/>
    <w:rsid w:val="00551244"/>
    <w:rsid w:val="00551657"/>
    <w:rsid w:val="0055196D"/>
    <w:rsid w:val="00551983"/>
    <w:rsid w:val="00551A68"/>
    <w:rsid w:val="00551FB9"/>
    <w:rsid w:val="0055284B"/>
    <w:rsid w:val="00552E96"/>
    <w:rsid w:val="00553902"/>
    <w:rsid w:val="00554341"/>
    <w:rsid w:val="00554584"/>
    <w:rsid w:val="00554997"/>
    <w:rsid w:val="00554BEE"/>
    <w:rsid w:val="00554EA0"/>
    <w:rsid w:val="00554FE8"/>
    <w:rsid w:val="005552CD"/>
    <w:rsid w:val="005554B5"/>
    <w:rsid w:val="00555632"/>
    <w:rsid w:val="005558EB"/>
    <w:rsid w:val="0055634C"/>
    <w:rsid w:val="00556647"/>
    <w:rsid w:val="00556D4C"/>
    <w:rsid w:val="00556E78"/>
    <w:rsid w:val="00557D25"/>
    <w:rsid w:val="00560219"/>
    <w:rsid w:val="0056032D"/>
    <w:rsid w:val="005603E2"/>
    <w:rsid w:val="00560440"/>
    <w:rsid w:val="00560629"/>
    <w:rsid w:val="005607ED"/>
    <w:rsid w:val="00560A2B"/>
    <w:rsid w:val="0056101E"/>
    <w:rsid w:val="005611F2"/>
    <w:rsid w:val="00562BA7"/>
    <w:rsid w:val="00562BB9"/>
    <w:rsid w:val="00563196"/>
    <w:rsid w:val="0056334B"/>
    <w:rsid w:val="00563AB1"/>
    <w:rsid w:val="005641D8"/>
    <w:rsid w:val="00564450"/>
    <w:rsid w:val="005647F5"/>
    <w:rsid w:val="00565575"/>
    <w:rsid w:val="005658F8"/>
    <w:rsid w:val="00565E31"/>
    <w:rsid w:val="00566085"/>
    <w:rsid w:val="00566A3E"/>
    <w:rsid w:val="005674D8"/>
    <w:rsid w:val="00567974"/>
    <w:rsid w:val="0057099C"/>
    <w:rsid w:val="005709B0"/>
    <w:rsid w:val="00570CB2"/>
    <w:rsid w:val="005714E6"/>
    <w:rsid w:val="00571CEC"/>
    <w:rsid w:val="00572739"/>
    <w:rsid w:val="00572852"/>
    <w:rsid w:val="00572956"/>
    <w:rsid w:val="00572E0F"/>
    <w:rsid w:val="00573B04"/>
    <w:rsid w:val="005746C8"/>
    <w:rsid w:val="00574BA3"/>
    <w:rsid w:val="00574ED0"/>
    <w:rsid w:val="00575685"/>
    <w:rsid w:val="00576B5A"/>
    <w:rsid w:val="00577214"/>
    <w:rsid w:val="005772B1"/>
    <w:rsid w:val="00577E6B"/>
    <w:rsid w:val="0058019F"/>
    <w:rsid w:val="0058061C"/>
    <w:rsid w:val="005806F9"/>
    <w:rsid w:val="00580816"/>
    <w:rsid w:val="0058089B"/>
    <w:rsid w:val="00581B65"/>
    <w:rsid w:val="00582A74"/>
    <w:rsid w:val="005833F4"/>
    <w:rsid w:val="00583DE6"/>
    <w:rsid w:val="00584CD6"/>
    <w:rsid w:val="00584F20"/>
    <w:rsid w:val="0058514E"/>
    <w:rsid w:val="00585194"/>
    <w:rsid w:val="00585344"/>
    <w:rsid w:val="0058549F"/>
    <w:rsid w:val="005855EE"/>
    <w:rsid w:val="00585755"/>
    <w:rsid w:val="00586874"/>
    <w:rsid w:val="00586E0B"/>
    <w:rsid w:val="0058783D"/>
    <w:rsid w:val="00590404"/>
    <w:rsid w:val="005909B1"/>
    <w:rsid w:val="00590FCB"/>
    <w:rsid w:val="00590FCC"/>
    <w:rsid w:val="0059182C"/>
    <w:rsid w:val="00591BD1"/>
    <w:rsid w:val="00591CC3"/>
    <w:rsid w:val="00592107"/>
    <w:rsid w:val="005922FF"/>
    <w:rsid w:val="00592818"/>
    <w:rsid w:val="005929C6"/>
    <w:rsid w:val="005929FB"/>
    <w:rsid w:val="005932F8"/>
    <w:rsid w:val="005933D9"/>
    <w:rsid w:val="00593490"/>
    <w:rsid w:val="00593711"/>
    <w:rsid w:val="00594452"/>
    <w:rsid w:val="005945A4"/>
    <w:rsid w:val="0059475A"/>
    <w:rsid w:val="00594EB7"/>
    <w:rsid w:val="005950E0"/>
    <w:rsid w:val="00595413"/>
    <w:rsid w:val="00595FEF"/>
    <w:rsid w:val="0059601D"/>
    <w:rsid w:val="0059650C"/>
    <w:rsid w:val="0059674A"/>
    <w:rsid w:val="00596F53"/>
    <w:rsid w:val="005970FE"/>
    <w:rsid w:val="00597283"/>
    <w:rsid w:val="00597A4F"/>
    <w:rsid w:val="00597A60"/>
    <w:rsid w:val="00597FA6"/>
    <w:rsid w:val="005A0234"/>
    <w:rsid w:val="005A0B11"/>
    <w:rsid w:val="005A0D70"/>
    <w:rsid w:val="005A13B2"/>
    <w:rsid w:val="005A1891"/>
    <w:rsid w:val="005A279E"/>
    <w:rsid w:val="005A2975"/>
    <w:rsid w:val="005A2AD8"/>
    <w:rsid w:val="005A2CFF"/>
    <w:rsid w:val="005A3D03"/>
    <w:rsid w:val="005A3DD6"/>
    <w:rsid w:val="005A4046"/>
    <w:rsid w:val="005A42F0"/>
    <w:rsid w:val="005A4502"/>
    <w:rsid w:val="005A4803"/>
    <w:rsid w:val="005A4B09"/>
    <w:rsid w:val="005A54D4"/>
    <w:rsid w:val="005A71F6"/>
    <w:rsid w:val="005A741B"/>
    <w:rsid w:val="005A742A"/>
    <w:rsid w:val="005A7694"/>
    <w:rsid w:val="005A7C27"/>
    <w:rsid w:val="005A7E2F"/>
    <w:rsid w:val="005B01E5"/>
    <w:rsid w:val="005B059F"/>
    <w:rsid w:val="005B16B8"/>
    <w:rsid w:val="005B197E"/>
    <w:rsid w:val="005B1A1B"/>
    <w:rsid w:val="005B1F35"/>
    <w:rsid w:val="005B2015"/>
    <w:rsid w:val="005B2462"/>
    <w:rsid w:val="005B3445"/>
    <w:rsid w:val="005B3CA8"/>
    <w:rsid w:val="005B5A00"/>
    <w:rsid w:val="005B5B88"/>
    <w:rsid w:val="005B5BA6"/>
    <w:rsid w:val="005B5BD9"/>
    <w:rsid w:val="005B5F2A"/>
    <w:rsid w:val="005B6417"/>
    <w:rsid w:val="005B64C2"/>
    <w:rsid w:val="005B6596"/>
    <w:rsid w:val="005B72EC"/>
    <w:rsid w:val="005C0091"/>
    <w:rsid w:val="005C0129"/>
    <w:rsid w:val="005C0654"/>
    <w:rsid w:val="005C0662"/>
    <w:rsid w:val="005C16F5"/>
    <w:rsid w:val="005C1D43"/>
    <w:rsid w:val="005C1D88"/>
    <w:rsid w:val="005C227C"/>
    <w:rsid w:val="005C24F4"/>
    <w:rsid w:val="005C2715"/>
    <w:rsid w:val="005C2B8D"/>
    <w:rsid w:val="005C2F09"/>
    <w:rsid w:val="005C3A69"/>
    <w:rsid w:val="005C418B"/>
    <w:rsid w:val="005C4507"/>
    <w:rsid w:val="005C5417"/>
    <w:rsid w:val="005C5BB5"/>
    <w:rsid w:val="005C6423"/>
    <w:rsid w:val="005C6429"/>
    <w:rsid w:val="005C6554"/>
    <w:rsid w:val="005C760A"/>
    <w:rsid w:val="005D02E6"/>
    <w:rsid w:val="005D0C07"/>
    <w:rsid w:val="005D0C23"/>
    <w:rsid w:val="005D0D13"/>
    <w:rsid w:val="005D0D33"/>
    <w:rsid w:val="005D0E4F"/>
    <w:rsid w:val="005D187F"/>
    <w:rsid w:val="005D1D02"/>
    <w:rsid w:val="005D2F97"/>
    <w:rsid w:val="005D312B"/>
    <w:rsid w:val="005D3187"/>
    <w:rsid w:val="005D342E"/>
    <w:rsid w:val="005D37B3"/>
    <w:rsid w:val="005D3A13"/>
    <w:rsid w:val="005D4547"/>
    <w:rsid w:val="005D4855"/>
    <w:rsid w:val="005D5197"/>
    <w:rsid w:val="005D51FA"/>
    <w:rsid w:val="005D5B60"/>
    <w:rsid w:val="005D6189"/>
    <w:rsid w:val="005D64AA"/>
    <w:rsid w:val="005D699B"/>
    <w:rsid w:val="005D6D8A"/>
    <w:rsid w:val="005D6E2C"/>
    <w:rsid w:val="005D6FAA"/>
    <w:rsid w:val="005D716C"/>
    <w:rsid w:val="005E0E3E"/>
    <w:rsid w:val="005E1689"/>
    <w:rsid w:val="005E18F2"/>
    <w:rsid w:val="005E1B0B"/>
    <w:rsid w:val="005E1C0E"/>
    <w:rsid w:val="005E1D5C"/>
    <w:rsid w:val="005E248F"/>
    <w:rsid w:val="005E27C2"/>
    <w:rsid w:val="005E2925"/>
    <w:rsid w:val="005E331F"/>
    <w:rsid w:val="005E374C"/>
    <w:rsid w:val="005E39E1"/>
    <w:rsid w:val="005E3FAC"/>
    <w:rsid w:val="005E41EF"/>
    <w:rsid w:val="005E455B"/>
    <w:rsid w:val="005E4BB4"/>
    <w:rsid w:val="005E4D3C"/>
    <w:rsid w:val="005E4D57"/>
    <w:rsid w:val="005E51CA"/>
    <w:rsid w:val="005E53A5"/>
    <w:rsid w:val="005E56F2"/>
    <w:rsid w:val="005E575A"/>
    <w:rsid w:val="005E5AF1"/>
    <w:rsid w:val="005E5B92"/>
    <w:rsid w:val="005E6693"/>
    <w:rsid w:val="005E68D3"/>
    <w:rsid w:val="005E6DAB"/>
    <w:rsid w:val="005E70F8"/>
    <w:rsid w:val="005E7AF8"/>
    <w:rsid w:val="005F03CD"/>
    <w:rsid w:val="005F0F64"/>
    <w:rsid w:val="005F12DD"/>
    <w:rsid w:val="005F1817"/>
    <w:rsid w:val="005F25C8"/>
    <w:rsid w:val="005F2734"/>
    <w:rsid w:val="005F2810"/>
    <w:rsid w:val="005F2C18"/>
    <w:rsid w:val="005F2FE4"/>
    <w:rsid w:val="005F34AF"/>
    <w:rsid w:val="005F3BA6"/>
    <w:rsid w:val="005F3C10"/>
    <w:rsid w:val="005F49F8"/>
    <w:rsid w:val="005F4D2F"/>
    <w:rsid w:val="005F5211"/>
    <w:rsid w:val="005F5318"/>
    <w:rsid w:val="005F5A1C"/>
    <w:rsid w:val="005F614F"/>
    <w:rsid w:val="005F672C"/>
    <w:rsid w:val="005F6B83"/>
    <w:rsid w:val="005F6F1F"/>
    <w:rsid w:val="005F7770"/>
    <w:rsid w:val="005F7A3F"/>
    <w:rsid w:val="006002A6"/>
    <w:rsid w:val="00600985"/>
    <w:rsid w:val="0060106C"/>
    <w:rsid w:val="00601143"/>
    <w:rsid w:val="006015D2"/>
    <w:rsid w:val="006026F8"/>
    <w:rsid w:val="00602DD6"/>
    <w:rsid w:val="0060307E"/>
    <w:rsid w:val="006030A8"/>
    <w:rsid w:val="00603138"/>
    <w:rsid w:val="006033F7"/>
    <w:rsid w:val="006035D7"/>
    <w:rsid w:val="0060360B"/>
    <w:rsid w:val="00603826"/>
    <w:rsid w:val="00603F43"/>
    <w:rsid w:val="00604067"/>
    <w:rsid w:val="006040F4"/>
    <w:rsid w:val="006047D8"/>
    <w:rsid w:val="006047F4"/>
    <w:rsid w:val="00604D7B"/>
    <w:rsid w:val="00604F1A"/>
    <w:rsid w:val="006050C5"/>
    <w:rsid w:val="006058DC"/>
    <w:rsid w:val="00605DFD"/>
    <w:rsid w:val="0060751A"/>
    <w:rsid w:val="006078EA"/>
    <w:rsid w:val="006079BF"/>
    <w:rsid w:val="00607E38"/>
    <w:rsid w:val="00607F33"/>
    <w:rsid w:val="00610BF9"/>
    <w:rsid w:val="00610E2C"/>
    <w:rsid w:val="006112D8"/>
    <w:rsid w:val="00611433"/>
    <w:rsid w:val="006121E8"/>
    <w:rsid w:val="00613280"/>
    <w:rsid w:val="006132C4"/>
    <w:rsid w:val="00613684"/>
    <w:rsid w:val="00613691"/>
    <w:rsid w:val="006138DA"/>
    <w:rsid w:val="0061417E"/>
    <w:rsid w:val="00614243"/>
    <w:rsid w:val="00614617"/>
    <w:rsid w:val="00614A29"/>
    <w:rsid w:val="00615523"/>
    <w:rsid w:val="00615A51"/>
    <w:rsid w:val="00616385"/>
    <w:rsid w:val="006164C6"/>
    <w:rsid w:val="006167E2"/>
    <w:rsid w:val="00616D7D"/>
    <w:rsid w:val="00617F6B"/>
    <w:rsid w:val="00620237"/>
    <w:rsid w:val="0062043F"/>
    <w:rsid w:val="006205EA"/>
    <w:rsid w:val="0062062F"/>
    <w:rsid w:val="00620BFC"/>
    <w:rsid w:val="00621034"/>
    <w:rsid w:val="006212E5"/>
    <w:rsid w:val="00621FB3"/>
    <w:rsid w:val="006223A8"/>
    <w:rsid w:val="006223D7"/>
    <w:rsid w:val="00622B6B"/>
    <w:rsid w:val="00624401"/>
    <w:rsid w:val="0062498E"/>
    <w:rsid w:val="00624A37"/>
    <w:rsid w:val="00624BD9"/>
    <w:rsid w:val="00624E72"/>
    <w:rsid w:val="006252EE"/>
    <w:rsid w:val="006256E1"/>
    <w:rsid w:val="006261C8"/>
    <w:rsid w:val="00626605"/>
    <w:rsid w:val="00626FD8"/>
    <w:rsid w:val="0062755D"/>
    <w:rsid w:val="00627FC8"/>
    <w:rsid w:val="006300BA"/>
    <w:rsid w:val="00631883"/>
    <w:rsid w:val="00631EC2"/>
    <w:rsid w:val="00632CF4"/>
    <w:rsid w:val="0063313B"/>
    <w:rsid w:val="0063421A"/>
    <w:rsid w:val="00634671"/>
    <w:rsid w:val="00634B6E"/>
    <w:rsid w:val="00635255"/>
    <w:rsid w:val="006352A4"/>
    <w:rsid w:val="006354EF"/>
    <w:rsid w:val="00636122"/>
    <w:rsid w:val="00636265"/>
    <w:rsid w:val="00636282"/>
    <w:rsid w:val="006363EC"/>
    <w:rsid w:val="0063655E"/>
    <w:rsid w:val="00636A9E"/>
    <w:rsid w:val="00636C37"/>
    <w:rsid w:val="006374FD"/>
    <w:rsid w:val="006375FD"/>
    <w:rsid w:val="0063761D"/>
    <w:rsid w:val="006379D5"/>
    <w:rsid w:val="00637C17"/>
    <w:rsid w:val="00640458"/>
    <w:rsid w:val="00640A5B"/>
    <w:rsid w:val="006415F4"/>
    <w:rsid w:val="006417F1"/>
    <w:rsid w:val="00642076"/>
    <w:rsid w:val="00642573"/>
    <w:rsid w:val="006425A1"/>
    <w:rsid w:val="00643210"/>
    <w:rsid w:val="00643B31"/>
    <w:rsid w:val="00643ED8"/>
    <w:rsid w:val="0064425A"/>
    <w:rsid w:val="0064497E"/>
    <w:rsid w:val="00645250"/>
    <w:rsid w:val="00645B54"/>
    <w:rsid w:val="006461A8"/>
    <w:rsid w:val="006463FB"/>
    <w:rsid w:val="00646DFB"/>
    <w:rsid w:val="0064701F"/>
    <w:rsid w:val="00647995"/>
    <w:rsid w:val="00647BAE"/>
    <w:rsid w:val="00647D78"/>
    <w:rsid w:val="00647EAF"/>
    <w:rsid w:val="0065003F"/>
    <w:rsid w:val="00650F6F"/>
    <w:rsid w:val="006516AF"/>
    <w:rsid w:val="006519E9"/>
    <w:rsid w:val="00651D6C"/>
    <w:rsid w:val="00651EE0"/>
    <w:rsid w:val="00651F9F"/>
    <w:rsid w:val="00651FA1"/>
    <w:rsid w:val="0065230C"/>
    <w:rsid w:val="006525AA"/>
    <w:rsid w:val="00652620"/>
    <w:rsid w:val="00652712"/>
    <w:rsid w:val="00653B49"/>
    <w:rsid w:val="00653F76"/>
    <w:rsid w:val="00654AFF"/>
    <w:rsid w:val="00654E5C"/>
    <w:rsid w:val="0065554D"/>
    <w:rsid w:val="00655600"/>
    <w:rsid w:val="00655964"/>
    <w:rsid w:val="00655BA9"/>
    <w:rsid w:val="00655BF1"/>
    <w:rsid w:val="00655DE5"/>
    <w:rsid w:val="006567E0"/>
    <w:rsid w:val="006567E5"/>
    <w:rsid w:val="00656E53"/>
    <w:rsid w:val="00657061"/>
    <w:rsid w:val="0065721C"/>
    <w:rsid w:val="0065728A"/>
    <w:rsid w:val="006575C8"/>
    <w:rsid w:val="00660196"/>
    <w:rsid w:val="00660385"/>
    <w:rsid w:val="0066058C"/>
    <w:rsid w:val="0066123E"/>
    <w:rsid w:val="0066273A"/>
    <w:rsid w:val="006644DF"/>
    <w:rsid w:val="00664EF6"/>
    <w:rsid w:val="00664FA3"/>
    <w:rsid w:val="006653C5"/>
    <w:rsid w:val="006656A2"/>
    <w:rsid w:val="00665934"/>
    <w:rsid w:val="00665B68"/>
    <w:rsid w:val="00665F4F"/>
    <w:rsid w:val="0066617B"/>
    <w:rsid w:val="00666231"/>
    <w:rsid w:val="00666BD2"/>
    <w:rsid w:val="00666F2A"/>
    <w:rsid w:val="0066724F"/>
    <w:rsid w:val="0066786B"/>
    <w:rsid w:val="00667B40"/>
    <w:rsid w:val="006702DD"/>
    <w:rsid w:val="00670B9D"/>
    <w:rsid w:val="0067166E"/>
    <w:rsid w:val="00671F63"/>
    <w:rsid w:val="00672D56"/>
    <w:rsid w:val="006730C4"/>
    <w:rsid w:val="006732E8"/>
    <w:rsid w:val="00673B1A"/>
    <w:rsid w:val="00673B5A"/>
    <w:rsid w:val="00673F83"/>
    <w:rsid w:val="0067430A"/>
    <w:rsid w:val="006746EE"/>
    <w:rsid w:val="00674CC7"/>
    <w:rsid w:val="0067518D"/>
    <w:rsid w:val="0067543B"/>
    <w:rsid w:val="006763E7"/>
    <w:rsid w:val="0067673D"/>
    <w:rsid w:val="00676A6B"/>
    <w:rsid w:val="00676FD7"/>
    <w:rsid w:val="0067701B"/>
    <w:rsid w:val="00677484"/>
    <w:rsid w:val="0067782D"/>
    <w:rsid w:val="00677C16"/>
    <w:rsid w:val="00677D99"/>
    <w:rsid w:val="00680838"/>
    <w:rsid w:val="0068126F"/>
    <w:rsid w:val="00681A02"/>
    <w:rsid w:val="00681CCC"/>
    <w:rsid w:val="00681D1B"/>
    <w:rsid w:val="006825A7"/>
    <w:rsid w:val="00682882"/>
    <w:rsid w:val="00683714"/>
    <w:rsid w:val="00684156"/>
    <w:rsid w:val="00685B14"/>
    <w:rsid w:val="0068624C"/>
    <w:rsid w:val="00686989"/>
    <w:rsid w:val="00686AE2"/>
    <w:rsid w:val="00686BE2"/>
    <w:rsid w:val="006875E4"/>
    <w:rsid w:val="0069017D"/>
    <w:rsid w:val="0069082B"/>
    <w:rsid w:val="0069084D"/>
    <w:rsid w:val="006909C1"/>
    <w:rsid w:val="006910B1"/>
    <w:rsid w:val="00691463"/>
    <w:rsid w:val="006914DA"/>
    <w:rsid w:val="00691938"/>
    <w:rsid w:val="00691AF5"/>
    <w:rsid w:val="00691B05"/>
    <w:rsid w:val="0069220A"/>
    <w:rsid w:val="006929A2"/>
    <w:rsid w:val="00692EDC"/>
    <w:rsid w:val="0069351D"/>
    <w:rsid w:val="006935B7"/>
    <w:rsid w:val="00693629"/>
    <w:rsid w:val="006937EB"/>
    <w:rsid w:val="00693B29"/>
    <w:rsid w:val="00693D81"/>
    <w:rsid w:val="00693EB5"/>
    <w:rsid w:val="0069415A"/>
    <w:rsid w:val="0069452D"/>
    <w:rsid w:val="00694569"/>
    <w:rsid w:val="006945F8"/>
    <w:rsid w:val="00695248"/>
    <w:rsid w:val="0069570C"/>
    <w:rsid w:val="00695D55"/>
    <w:rsid w:val="006966F3"/>
    <w:rsid w:val="00696ABC"/>
    <w:rsid w:val="00696EC4"/>
    <w:rsid w:val="00697377"/>
    <w:rsid w:val="0069750C"/>
    <w:rsid w:val="00697542"/>
    <w:rsid w:val="006A0286"/>
    <w:rsid w:val="006A071F"/>
    <w:rsid w:val="006A0764"/>
    <w:rsid w:val="006A088D"/>
    <w:rsid w:val="006A0F84"/>
    <w:rsid w:val="006A115B"/>
    <w:rsid w:val="006A1895"/>
    <w:rsid w:val="006A1C51"/>
    <w:rsid w:val="006A1CE5"/>
    <w:rsid w:val="006A1FAD"/>
    <w:rsid w:val="006A2BF0"/>
    <w:rsid w:val="006A2CD6"/>
    <w:rsid w:val="006A2DE8"/>
    <w:rsid w:val="006A2F05"/>
    <w:rsid w:val="006A3286"/>
    <w:rsid w:val="006A336B"/>
    <w:rsid w:val="006A3D1C"/>
    <w:rsid w:val="006A42BB"/>
    <w:rsid w:val="006A45C7"/>
    <w:rsid w:val="006A45E9"/>
    <w:rsid w:val="006A48AB"/>
    <w:rsid w:val="006A4BAE"/>
    <w:rsid w:val="006A4CD6"/>
    <w:rsid w:val="006A4CD7"/>
    <w:rsid w:val="006A5158"/>
    <w:rsid w:val="006A5381"/>
    <w:rsid w:val="006A5554"/>
    <w:rsid w:val="006A5AAD"/>
    <w:rsid w:val="006A6B0B"/>
    <w:rsid w:val="006A6D8A"/>
    <w:rsid w:val="006A6EAA"/>
    <w:rsid w:val="006A7C40"/>
    <w:rsid w:val="006A7E40"/>
    <w:rsid w:val="006A7E77"/>
    <w:rsid w:val="006B02D2"/>
    <w:rsid w:val="006B037E"/>
    <w:rsid w:val="006B0805"/>
    <w:rsid w:val="006B0CAC"/>
    <w:rsid w:val="006B0EF0"/>
    <w:rsid w:val="006B1456"/>
    <w:rsid w:val="006B154E"/>
    <w:rsid w:val="006B1C1F"/>
    <w:rsid w:val="006B2473"/>
    <w:rsid w:val="006B2DAE"/>
    <w:rsid w:val="006B2F5F"/>
    <w:rsid w:val="006B304B"/>
    <w:rsid w:val="006B31DD"/>
    <w:rsid w:val="006B36ED"/>
    <w:rsid w:val="006B3843"/>
    <w:rsid w:val="006B3C5B"/>
    <w:rsid w:val="006B3CBE"/>
    <w:rsid w:val="006B3D0B"/>
    <w:rsid w:val="006B4186"/>
    <w:rsid w:val="006B41EF"/>
    <w:rsid w:val="006B49C0"/>
    <w:rsid w:val="006B4A2E"/>
    <w:rsid w:val="006B4C10"/>
    <w:rsid w:val="006B4FE9"/>
    <w:rsid w:val="006B508D"/>
    <w:rsid w:val="006B512F"/>
    <w:rsid w:val="006B517E"/>
    <w:rsid w:val="006B51A8"/>
    <w:rsid w:val="006B5CD2"/>
    <w:rsid w:val="006B601A"/>
    <w:rsid w:val="006B628D"/>
    <w:rsid w:val="006B63E1"/>
    <w:rsid w:val="006B6959"/>
    <w:rsid w:val="006B6A1B"/>
    <w:rsid w:val="006B710C"/>
    <w:rsid w:val="006B71C3"/>
    <w:rsid w:val="006B7441"/>
    <w:rsid w:val="006C0071"/>
    <w:rsid w:val="006C0391"/>
    <w:rsid w:val="006C0D19"/>
    <w:rsid w:val="006C0D7D"/>
    <w:rsid w:val="006C114B"/>
    <w:rsid w:val="006C1D68"/>
    <w:rsid w:val="006C1E85"/>
    <w:rsid w:val="006C22ED"/>
    <w:rsid w:val="006C2E05"/>
    <w:rsid w:val="006C348F"/>
    <w:rsid w:val="006C39CA"/>
    <w:rsid w:val="006C3A24"/>
    <w:rsid w:val="006C41EC"/>
    <w:rsid w:val="006C4FE6"/>
    <w:rsid w:val="006C56E2"/>
    <w:rsid w:val="006C593D"/>
    <w:rsid w:val="006C61EA"/>
    <w:rsid w:val="006C65DB"/>
    <w:rsid w:val="006C7250"/>
    <w:rsid w:val="006C7CE3"/>
    <w:rsid w:val="006C7EBC"/>
    <w:rsid w:val="006D0399"/>
    <w:rsid w:val="006D063C"/>
    <w:rsid w:val="006D0EAF"/>
    <w:rsid w:val="006D11C1"/>
    <w:rsid w:val="006D11E2"/>
    <w:rsid w:val="006D1262"/>
    <w:rsid w:val="006D1A09"/>
    <w:rsid w:val="006D2B99"/>
    <w:rsid w:val="006D4341"/>
    <w:rsid w:val="006D435A"/>
    <w:rsid w:val="006D4438"/>
    <w:rsid w:val="006D4B3E"/>
    <w:rsid w:val="006D4B60"/>
    <w:rsid w:val="006D50BF"/>
    <w:rsid w:val="006D52FC"/>
    <w:rsid w:val="006D5439"/>
    <w:rsid w:val="006D55A8"/>
    <w:rsid w:val="006D5813"/>
    <w:rsid w:val="006D615E"/>
    <w:rsid w:val="006D680B"/>
    <w:rsid w:val="006D6D34"/>
    <w:rsid w:val="006D7358"/>
    <w:rsid w:val="006D7C33"/>
    <w:rsid w:val="006D7E20"/>
    <w:rsid w:val="006E022D"/>
    <w:rsid w:val="006E04DB"/>
    <w:rsid w:val="006E080C"/>
    <w:rsid w:val="006E0CFC"/>
    <w:rsid w:val="006E105D"/>
    <w:rsid w:val="006E1171"/>
    <w:rsid w:val="006E1485"/>
    <w:rsid w:val="006E220F"/>
    <w:rsid w:val="006E25AE"/>
    <w:rsid w:val="006E2C82"/>
    <w:rsid w:val="006E2F4C"/>
    <w:rsid w:val="006E3137"/>
    <w:rsid w:val="006E3400"/>
    <w:rsid w:val="006E3408"/>
    <w:rsid w:val="006E41AA"/>
    <w:rsid w:val="006E45AC"/>
    <w:rsid w:val="006E5353"/>
    <w:rsid w:val="006E5C23"/>
    <w:rsid w:val="006E60D0"/>
    <w:rsid w:val="006E6172"/>
    <w:rsid w:val="006E63B3"/>
    <w:rsid w:val="006E66BB"/>
    <w:rsid w:val="006E6D70"/>
    <w:rsid w:val="006E76FB"/>
    <w:rsid w:val="006E7E29"/>
    <w:rsid w:val="006E7EF0"/>
    <w:rsid w:val="006F0378"/>
    <w:rsid w:val="006F063C"/>
    <w:rsid w:val="006F0BEB"/>
    <w:rsid w:val="006F0D03"/>
    <w:rsid w:val="006F0D55"/>
    <w:rsid w:val="006F1310"/>
    <w:rsid w:val="006F1690"/>
    <w:rsid w:val="006F1BC0"/>
    <w:rsid w:val="006F1E69"/>
    <w:rsid w:val="006F2375"/>
    <w:rsid w:val="006F2684"/>
    <w:rsid w:val="006F2916"/>
    <w:rsid w:val="006F291E"/>
    <w:rsid w:val="006F2F76"/>
    <w:rsid w:val="006F35D2"/>
    <w:rsid w:val="006F35F7"/>
    <w:rsid w:val="006F3B14"/>
    <w:rsid w:val="006F3B7A"/>
    <w:rsid w:val="006F3EC1"/>
    <w:rsid w:val="006F4556"/>
    <w:rsid w:val="006F4AD3"/>
    <w:rsid w:val="006F4D64"/>
    <w:rsid w:val="006F4E48"/>
    <w:rsid w:val="006F4E4F"/>
    <w:rsid w:val="006F4EF4"/>
    <w:rsid w:val="006F53C8"/>
    <w:rsid w:val="006F5676"/>
    <w:rsid w:val="006F5934"/>
    <w:rsid w:val="006F5D04"/>
    <w:rsid w:val="006F5D1F"/>
    <w:rsid w:val="006F62E5"/>
    <w:rsid w:val="006F63B1"/>
    <w:rsid w:val="006F672E"/>
    <w:rsid w:val="006F69A0"/>
    <w:rsid w:val="006F6C80"/>
    <w:rsid w:val="006F7E41"/>
    <w:rsid w:val="006F7F79"/>
    <w:rsid w:val="00701938"/>
    <w:rsid w:val="0070278F"/>
    <w:rsid w:val="007033DA"/>
    <w:rsid w:val="007039E9"/>
    <w:rsid w:val="00703BDC"/>
    <w:rsid w:val="00703ECA"/>
    <w:rsid w:val="00703F3A"/>
    <w:rsid w:val="00704226"/>
    <w:rsid w:val="00704823"/>
    <w:rsid w:val="00704FF5"/>
    <w:rsid w:val="007056E1"/>
    <w:rsid w:val="007063B9"/>
    <w:rsid w:val="0070671D"/>
    <w:rsid w:val="0070674A"/>
    <w:rsid w:val="0070689F"/>
    <w:rsid w:val="007077AB"/>
    <w:rsid w:val="00707F48"/>
    <w:rsid w:val="007102A7"/>
    <w:rsid w:val="007103B7"/>
    <w:rsid w:val="00712051"/>
    <w:rsid w:val="0071251F"/>
    <w:rsid w:val="00712638"/>
    <w:rsid w:val="00712799"/>
    <w:rsid w:val="00712D72"/>
    <w:rsid w:val="007133F6"/>
    <w:rsid w:val="00713DC8"/>
    <w:rsid w:val="007141EE"/>
    <w:rsid w:val="007147A2"/>
    <w:rsid w:val="00714B05"/>
    <w:rsid w:val="00714C6E"/>
    <w:rsid w:val="00714EF4"/>
    <w:rsid w:val="007152C5"/>
    <w:rsid w:val="00715CD9"/>
    <w:rsid w:val="0071605E"/>
    <w:rsid w:val="00716EF2"/>
    <w:rsid w:val="007170E0"/>
    <w:rsid w:val="00717173"/>
    <w:rsid w:val="007174AA"/>
    <w:rsid w:val="0071773B"/>
    <w:rsid w:val="00717DB1"/>
    <w:rsid w:val="00720356"/>
    <w:rsid w:val="00721014"/>
    <w:rsid w:val="00721F9B"/>
    <w:rsid w:val="0072248F"/>
    <w:rsid w:val="007227ED"/>
    <w:rsid w:val="00722B9D"/>
    <w:rsid w:val="00722EF0"/>
    <w:rsid w:val="00723120"/>
    <w:rsid w:val="00723191"/>
    <w:rsid w:val="00723B45"/>
    <w:rsid w:val="007241E6"/>
    <w:rsid w:val="00724641"/>
    <w:rsid w:val="00724F66"/>
    <w:rsid w:val="00725104"/>
    <w:rsid w:val="0072511C"/>
    <w:rsid w:val="007255FE"/>
    <w:rsid w:val="00725613"/>
    <w:rsid w:val="00725947"/>
    <w:rsid w:val="00730236"/>
    <w:rsid w:val="007308C2"/>
    <w:rsid w:val="00730B3D"/>
    <w:rsid w:val="00730B54"/>
    <w:rsid w:val="00730D9E"/>
    <w:rsid w:val="00731456"/>
    <w:rsid w:val="00731742"/>
    <w:rsid w:val="007318CA"/>
    <w:rsid w:val="007321F8"/>
    <w:rsid w:val="00732A59"/>
    <w:rsid w:val="00732B8A"/>
    <w:rsid w:val="00733528"/>
    <w:rsid w:val="00733F9E"/>
    <w:rsid w:val="00734404"/>
    <w:rsid w:val="007345B7"/>
    <w:rsid w:val="007345E3"/>
    <w:rsid w:val="007345E7"/>
    <w:rsid w:val="00734A91"/>
    <w:rsid w:val="00734AC6"/>
    <w:rsid w:val="0073515F"/>
    <w:rsid w:val="007355C0"/>
    <w:rsid w:val="0073610E"/>
    <w:rsid w:val="00736113"/>
    <w:rsid w:val="00736648"/>
    <w:rsid w:val="00736A9A"/>
    <w:rsid w:val="007379E4"/>
    <w:rsid w:val="00740071"/>
    <w:rsid w:val="00740588"/>
    <w:rsid w:val="007406F9"/>
    <w:rsid w:val="00741484"/>
    <w:rsid w:val="00741849"/>
    <w:rsid w:val="0074218E"/>
    <w:rsid w:val="00742789"/>
    <w:rsid w:val="00743997"/>
    <w:rsid w:val="00744696"/>
    <w:rsid w:val="00744D24"/>
    <w:rsid w:val="0074568D"/>
    <w:rsid w:val="00745742"/>
    <w:rsid w:val="00745E83"/>
    <w:rsid w:val="00746043"/>
    <w:rsid w:val="007461BA"/>
    <w:rsid w:val="00746214"/>
    <w:rsid w:val="00746652"/>
    <w:rsid w:val="00746996"/>
    <w:rsid w:val="00746D42"/>
    <w:rsid w:val="00746F73"/>
    <w:rsid w:val="00747137"/>
    <w:rsid w:val="00747A4E"/>
    <w:rsid w:val="00747C45"/>
    <w:rsid w:val="00750258"/>
    <w:rsid w:val="007505C4"/>
    <w:rsid w:val="007508D0"/>
    <w:rsid w:val="0075165E"/>
    <w:rsid w:val="00751A53"/>
    <w:rsid w:val="00751CF2"/>
    <w:rsid w:val="00751E27"/>
    <w:rsid w:val="0075248E"/>
    <w:rsid w:val="007525B5"/>
    <w:rsid w:val="00752BEA"/>
    <w:rsid w:val="0075320B"/>
    <w:rsid w:val="00753359"/>
    <w:rsid w:val="007548A9"/>
    <w:rsid w:val="00754C77"/>
    <w:rsid w:val="00754E0D"/>
    <w:rsid w:val="00755C6C"/>
    <w:rsid w:val="007567FA"/>
    <w:rsid w:val="00756ABE"/>
    <w:rsid w:val="0075701B"/>
    <w:rsid w:val="00757242"/>
    <w:rsid w:val="0075730B"/>
    <w:rsid w:val="00760F18"/>
    <w:rsid w:val="00762078"/>
    <w:rsid w:val="007626DB"/>
    <w:rsid w:val="007633CF"/>
    <w:rsid w:val="00763C22"/>
    <w:rsid w:val="00763E89"/>
    <w:rsid w:val="007640EF"/>
    <w:rsid w:val="007641E3"/>
    <w:rsid w:val="00764375"/>
    <w:rsid w:val="007647B7"/>
    <w:rsid w:val="00765073"/>
    <w:rsid w:val="0076596A"/>
    <w:rsid w:val="007659A4"/>
    <w:rsid w:val="00765C51"/>
    <w:rsid w:val="00765FBC"/>
    <w:rsid w:val="00766CC2"/>
    <w:rsid w:val="00767190"/>
    <w:rsid w:val="007678DF"/>
    <w:rsid w:val="00770223"/>
    <w:rsid w:val="007703BC"/>
    <w:rsid w:val="00770AB8"/>
    <w:rsid w:val="007715C8"/>
    <w:rsid w:val="007719EB"/>
    <w:rsid w:val="00771AB0"/>
    <w:rsid w:val="00771FA0"/>
    <w:rsid w:val="00771FE7"/>
    <w:rsid w:val="007721FF"/>
    <w:rsid w:val="00772A39"/>
    <w:rsid w:val="00773341"/>
    <w:rsid w:val="007734E5"/>
    <w:rsid w:val="007736C0"/>
    <w:rsid w:val="00773E3D"/>
    <w:rsid w:val="00773F51"/>
    <w:rsid w:val="00774304"/>
    <w:rsid w:val="00774348"/>
    <w:rsid w:val="00774513"/>
    <w:rsid w:val="007746E6"/>
    <w:rsid w:val="00774749"/>
    <w:rsid w:val="00774AB3"/>
    <w:rsid w:val="00775003"/>
    <w:rsid w:val="007756E3"/>
    <w:rsid w:val="00775EAF"/>
    <w:rsid w:val="007762FE"/>
    <w:rsid w:val="00776303"/>
    <w:rsid w:val="007766FD"/>
    <w:rsid w:val="00776FDB"/>
    <w:rsid w:val="00776FF2"/>
    <w:rsid w:val="00777174"/>
    <w:rsid w:val="00777466"/>
    <w:rsid w:val="007776AE"/>
    <w:rsid w:val="007776C2"/>
    <w:rsid w:val="007778E3"/>
    <w:rsid w:val="00777AA9"/>
    <w:rsid w:val="00780084"/>
    <w:rsid w:val="00780BAE"/>
    <w:rsid w:val="007812E8"/>
    <w:rsid w:val="00781380"/>
    <w:rsid w:val="007818DA"/>
    <w:rsid w:val="00781CF8"/>
    <w:rsid w:val="00781DD7"/>
    <w:rsid w:val="007820AA"/>
    <w:rsid w:val="0078236D"/>
    <w:rsid w:val="007825EB"/>
    <w:rsid w:val="0078273B"/>
    <w:rsid w:val="00782CBE"/>
    <w:rsid w:val="0078305B"/>
    <w:rsid w:val="0078453D"/>
    <w:rsid w:val="00784C71"/>
    <w:rsid w:val="007850DD"/>
    <w:rsid w:val="0078517E"/>
    <w:rsid w:val="00785519"/>
    <w:rsid w:val="00785710"/>
    <w:rsid w:val="007864EF"/>
    <w:rsid w:val="00787639"/>
    <w:rsid w:val="007878CF"/>
    <w:rsid w:val="00787EED"/>
    <w:rsid w:val="00787F40"/>
    <w:rsid w:val="00790ADB"/>
    <w:rsid w:val="00790B2A"/>
    <w:rsid w:val="007912EE"/>
    <w:rsid w:val="007917CE"/>
    <w:rsid w:val="00791850"/>
    <w:rsid w:val="007924D6"/>
    <w:rsid w:val="00793379"/>
    <w:rsid w:val="007935EE"/>
    <w:rsid w:val="00793720"/>
    <w:rsid w:val="00793FA2"/>
    <w:rsid w:val="00794584"/>
    <w:rsid w:val="00795D95"/>
    <w:rsid w:val="007966EC"/>
    <w:rsid w:val="00796A3E"/>
    <w:rsid w:val="0079700B"/>
    <w:rsid w:val="00797404"/>
    <w:rsid w:val="0079753E"/>
    <w:rsid w:val="007975AF"/>
    <w:rsid w:val="007977E4"/>
    <w:rsid w:val="007977F2"/>
    <w:rsid w:val="00797A1D"/>
    <w:rsid w:val="007A0342"/>
    <w:rsid w:val="007A06DF"/>
    <w:rsid w:val="007A07D0"/>
    <w:rsid w:val="007A0AFF"/>
    <w:rsid w:val="007A0B62"/>
    <w:rsid w:val="007A0C4D"/>
    <w:rsid w:val="007A11E5"/>
    <w:rsid w:val="007A137B"/>
    <w:rsid w:val="007A196A"/>
    <w:rsid w:val="007A1B61"/>
    <w:rsid w:val="007A1CBF"/>
    <w:rsid w:val="007A3DE8"/>
    <w:rsid w:val="007A45C2"/>
    <w:rsid w:val="007A50B2"/>
    <w:rsid w:val="007A5553"/>
    <w:rsid w:val="007A5753"/>
    <w:rsid w:val="007A59D4"/>
    <w:rsid w:val="007A5D5E"/>
    <w:rsid w:val="007A5DBA"/>
    <w:rsid w:val="007A5E9D"/>
    <w:rsid w:val="007A61F1"/>
    <w:rsid w:val="007A6453"/>
    <w:rsid w:val="007A64A6"/>
    <w:rsid w:val="007A6B7E"/>
    <w:rsid w:val="007A7183"/>
    <w:rsid w:val="007A71F7"/>
    <w:rsid w:val="007B058C"/>
    <w:rsid w:val="007B08F6"/>
    <w:rsid w:val="007B10F9"/>
    <w:rsid w:val="007B17D4"/>
    <w:rsid w:val="007B27E0"/>
    <w:rsid w:val="007B2BD2"/>
    <w:rsid w:val="007B3ED3"/>
    <w:rsid w:val="007B4A10"/>
    <w:rsid w:val="007B4B4F"/>
    <w:rsid w:val="007B4C96"/>
    <w:rsid w:val="007B59D2"/>
    <w:rsid w:val="007B6040"/>
    <w:rsid w:val="007B617F"/>
    <w:rsid w:val="007B6327"/>
    <w:rsid w:val="007B635B"/>
    <w:rsid w:val="007B65DB"/>
    <w:rsid w:val="007B6858"/>
    <w:rsid w:val="007B75BF"/>
    <w:rsid w:val="007B76A8"/>
    <w:rsid w:val="007B7C99"/>
    <w:rsid w:val="007C0286"/>
    <w:rsid w:val="007C09C4"/>
    <w:rsid w:val="007C0B1D"/>
    <w:rsid w:val="007C0F70"/>
    <w:rsid w:val="007C13AF"/>
    <w:rsid w:val="007C15CC"/>
    <w:rsid w:val="007C2256"/>
    <w:rsid w:val="007C232B"/>
    <w:rsid w:val="007C262B"/>
    <w:rsid w:val="007C264D"/>
    <w:rsid w:val="007C289C"/>
    <w:rsid w:val="007C2C5C"/>
    <w:rsid w:val="007C307E"/>
    <w:rsid w:val="007C30CB"/>
    <w:rsid w:val="007C33CE"/>
    <w:rsid w:val="007C3C3A"/>
    <w:rsid w:val="007C4905"/>
    <w:rsid w:val="007C4DAF"/>
    <w:rsid w:val="007C5D2A"/>
    <w:rsid w:val="007C5E85"/>
    <w:rsid w:val="007C7CEC"/>
    <w:rsid w:val="007C7DCB"/>
    <w:rsid w:val="007C7FC2"/>
    <w:rsid w:val="007D0526"/>
    <w:rsid w:val="007D0797"/>
    <w:rsid w:val="007D08F7"/>
    <w:rsid w:val="007D0EF6"/>
    <w:rsid w:val="007D138B"/>
    <w:rsid w:val="007D1B50"/>
    <w:rsid w:val="007D1EAC"/>
    <w:rsid w:val="007D2001"/>
    <w:rsid w:val="007D27F8"/>
    <w:rsid w:val="007D281D"/>
    <w:rsid w:val="007D2F10"/>
    <w:rsid w:val="007D30E7"/>
    <w:rsid w:val="007D36A9"/>
    <w:rsid w:val="007D3776"/>
    <w:rsid w:val="007D3C82"/>
    <w:rsid w:val="007D3D8F"/>
    <w:rsid w:val="007D3FB9"/>
    <w:rsid w:val="007D43E1"/>
    <w:rsid w:val="007D4730"/>
    <w:rsid w:val="007D483E"/>
    <w:rsid w:val="007D4B49"/>
    <w:rsid w:val="007D4EA7"/>
    <w:rsid w:val="007D5D34"/>
    <w:rsid w:val="007D5DD4"/>
    <w:rsid w:val="007D5FD0"/>
    <w:rsid w:val="007D6532"/>
    <w:rsid w:val="007D684A"/>
    <w:rsid w:val="007D6BC7"/>
    <w:rsid w:val="007D6D6D"/>
    <w:rsid w:val="007D7065"/>
    <w:rsid w:val="007D7440"/>
    <w:rsid w:val="007D74A5"/>
    <w:rsid w:val="007E02C5"/>
    <w:rsid w:val="007E03DF"/>
    <w:rsid w:val="007E1779"/>
    <w:rsid w:val="007E19B0"/>
    <w:rsid w:val="007E1AB8"/>
    <w:rsid w:val="007E2A06"/>
    <w:rsid w:val="007E2A07"/>
    <w:rsid w:val="007E2EDA"/>
    <w:rsid w:val="007E377B"/>
    <w:rsid w:val="007E3ADB"/>
    <w:rsid w:val="007E4135"/>
    <w:rsid w:val="007E4DF3"/>
    <w:rsid w:val="007E5720"/>
    <w:rsid w:val="007E59A9"/>
    <w:rsid w:val="007E5B61"/>
    <w:rsid w:val="007E5FAC"/>
    <w:rsid w:val="007E68DE"/>
    <w:rsid w:val="007E73BE"/>
    <w:rsid w:val="007E7690"/>
    <w:rsid w:val="007E7A34"/>
    <w:rsid w:val="007E7C3B"/>
    <w:rsid w:val="007E7E11"/>
    <w:rsid w:val="007E7E79"/>
    <w:rsid w:val="007F0595"/>
    <w:rsid w:val="007F0DC2"/>
    <w:rsid w:val="007F0F04"/>
    <w:rsid w:val="007F1083"/>
    <w:rsid w:val="007F1661"/>
    <w:rsid w:val="007F16B7"/>
    <w:rsid w:val="007F1DA0"/>
    <w:rsid w:val="007F1E7B"/>
    <w:rsid w:val="007F1EEC"/>
    <w:rsid w:val="007F200E"/>
    <w:rsid w:val="007F210B"/>
    <w:rsid w:val="007F245E"/>
    <w:rsid w:val="007F2841"/>
    <w:rsid w:val="007F2D09"/>
    <w:rsid w:val="007F326C"/>
    <w:rsid w:val="007F33F0"/>
    <w:rsid w:val="007F344C"/>
    <w:rsid w:val="007F3DE3"/>
    <w:rsid w:val="007F3F44"/>
    <w:rsid w:val="007F4288"/>
    <w:rsid w:val="007F42E8"/>
    <w:rsid w:val="007F4356"/>
    <w:rsid w:val="007F45AD"/>
    <w:rsid w:val="007F568C"/>
    <w:rsid w:val="007F5E8F"/>
    <w:rsid w:val="007F6237"/>
    <w:rsid w:val="007F6B71"/>
    <w:rsid w:val="007F7482"/>
    <w:rsid w:val="007F7A40"/>
    <w:rsid w:val="007F7B7A"/>
    <w:rsid w:val="007F7FE8"/>
    <w:rsid w:val="008001E7"/>
    <w:rsid w:val="00800530"/>
    <w:rsid w:val="00800581"/>
    <w:rsid w:val="008008FB"/>
    <w:rsid w:val="00800E1E"/>
    <w:rsid w:val="008012FB"/>
    <w:rsid w:val="00801307"/>
    <w:rsid w:val="00801928"/>
    <w:rsid w:val="00801AB2"/>
    <w:rsid w:val="00801BE0"/>
    <w:rsid w:val="00801D0F"/>
    <w:rsid w:val="00802D49"/>
    <w:rsid w:val="00802EF5"/>
    <w:rsid w:val="00803143"/>
    <w:rsid w:val="00803F62"/>
    <w:rsid w:val="00804AEC"/>
    <w:rsid w:val="0080511B"/>
    <w:rsid w:val="00805122"/>
    <w:rsid w:val="008053B1"/>
    <w:rsid w:val="00806B20"/>
    <w:rsid w:val="00807612"/>
    <w:rsid w:val="008079DC"/>
    <w:rsid w:val="00810060"/>
    <w:rsid w:val="00810165"/>
    <w:rsid w:val="00810674"/>
    <w:rsid w:val="00810D80"/>
    <w:rsid w:val="00810E5B"/>
    <w:rsid w:val="0081152E"/>
    <w:rsid w:val="008115D4"/>
    <w:rsid w:val="008118E4"/>
    <w:rsid w:val="00811AB9"/>
    <w:rsid w:val="00811C40"/>
    <w:rsid w:val="00812578"/>
    <w:rsid w:val="00812810"/>
    <w:rsid w:val="00812C0A"/>
    <w:rsid w:val="00813697"/>
    <w:rsid w:val="008137D0"/>
    <w:rsid w:val="00813992"/>
    <w:rsid w:val="0081498E"/>
    <w:rsid w:val="00814E49"/>
    <w:rsid w:val="00815361"/>
    <w:rsid w:val="008155F8"/>
    <w:rsid w:val="00815697"/>
    <w:rsid w:val="00815D31"/>
    <w:rsid w:val="00816164"/>
    <w:rsid w:val="008161EF"/>
    <w:rsid w:val="00816F08"/>
    <w:rsid w:val="00816FAA"/>
    <w:rsid w:val="0081742E"/>
    <w:rsid w:val="008176B2"/>
    <w:rsid w:val="0081776C"/>
    <w:rsid w:val="00820503"/>
    <w:rsid w:val="00820A9A"/>
    <w:rsid w:val="00820B49"/>
    <w:rsid w:val="00820DA1"/>
    <w:rsid w:val="008212CD"/>
    <w:rsid w:val="008213DB"/>
    <w:rsid w:val="00821756"/>
    <w:rsid w:val="008217B1"/>
    <w:rsid w:val="00821AD4"/>
    <w:rsid w:val="0082225C"/>
    <w:rsid w:val="008227CC"/>
    <w:rsid w:val="008229F4"/>
    <w:rsid w:val="008230E5"/>
    <w:rsid w:val="00823EE3"/>
    <w:rsid w:val="00824049"/>
    <w:rsid w:val="008240DE"/>
    <w:rsid w:val="00824305"/>
    <w:rsid w:val="008243AC"/>
    <w:rsid w:val="0082492B"/>
    <w:rsid w:val="00824D2D"/>
    <w:rsid w:val="00826548"/>
    <w:rsid w:val="0082685B"/>
    <w:rsid w:val="00826912"/>
    <w:rsid w:val="00826A5D"/>
    <w:rsid w:val="00826D6A"/>
    <w:rsid w:val="008273A9"/>
    <w:rsid w:val="00827598"/>
    <w:rsid w:val="0082793B"/>
    <w:rsid w:val="008304C6"/>
    <w:rsid w:val="0083072A"/>
    <w:rsid w:val="00830772"/>
    <w:rsid w:val="00830DFD"/>
    <w:rsid w:val="00830E28"/>
    <w:rsid w:val="00830FF5"/>
    <w:rsid w:val="008314F2"/>
    <w:rsid w:val="008327BC"/>
    <w:rsid w:val="00833748"/>
    <w:rsid w:val="008337CA"/>
    <w:rsid w:val="00833B1C"/>
    <w:rsid w:val="008342D5"/>
    <w:rsid w:val="008342F2"/>
    <w:rsid w:val="008349BB"/>
    <w:rsid w:val="00834F79"/>
    <w:rsid w:val="0083519E"/>
    <w:rsid w:val="00835624"/>
    <w:rsid w:val="00835DA2"/>
    <w:rsid w:val="0083694E"/>
    <w:rsid w:val="00836954"/>
    <w:rsid w:val="008378DD"/>
    <w:rsid w:val="008402A8"/>
    <w:rsid w:val="00840669"/>
    <w:rsid w:val="00840730"/>
    <w:rsid w:val="00841160"/>
    <w:rsid w:val="0084168E"/>
    <w:rsid w:val="00841837"/>
    <w:rsid w:val="00842545"/>
    <w:rsid w:val="008427D5"/>
    <w:rsid w:val="00842C7B"/>
    <w:rsid w:val="00842CFC"/>
    <w:rsid w:val="00842E11"/>
    <w:rsid w:val="008431A3"/>
    <w:rsid w:val="008435F7"/>
    <w:rsid w:val="00843C96"/>
    <w:rsid w:val="00843F00"/>
    <w:rsid w:val="00844A43"/>
    <w:rsid w:val="008450DC"/>
    <w:rsid w:val="00845424"/>
    <w:rsid w:val="00845C34"/>
    <w:rsid w:val="00846091"/>
    <w:rsid w:val="00846EEF"/>
    <w:rsid w:val="00847441"/>
    <w:rsid w:val="0084758B"/>
    <w:rsid w:val="00847BFE"/>
    <w:rsid w:val="0085032A"/>
    <w:rsid w:val="00850725"/>
    <w:rsid w:val="00851347"/>
    <w:rsid w:val="00851478"/>
    <w:rsid w:val="008523A4"/>
    <w:rsid w:val="00852717"/>
    <w:rsid w:val="008527FB"/>
    <w:rsid w:val="0085280F"/>
    <w:rsid w:val="00852874"/>
    <w:rsid w:val="0085326D"/>
    <w:rsid w:val="008536B7"/>
    <w:rsid w:val="00854432"/>
    <w:rsid w:val="0085458C"/>
    <w:rsid w:val="0085539E"/>
    <w:rsid w:val="00855C45"/>
    <w:rsid w:val="00856543"/>
    <w:rsid w:val="008567AF"/>
    <w:rsid w:val="00856CD2"/>
    <w:rsid w:val="00856E92"/>
    <w:rsid w:val="0085754F"/>
    <w:rsid w:val="0085773D"/>
    <w:rsid w:val="00857921"/>
    <w:rsid w:val="00857C9E"/>
    <w:rsid w:val="00857F95"/>
    <w:rsid w:val="0086062E"/>
    <w:rsid w:val="00860C51"/>
    <w:rsid w:val="00860E1E"/>
    <w:rsid w:val="00861136"/>
    <w:rsid w:val="00861724"/>
    <w:rsid w:val="00861B59"/>
    <w:rsid w:val="0086205E"/>
    <w:rsid w:val="00862748"/>
    <w:rsid w:val="00862F7A"/>
    <w:rsid w:val="008630E3"/>
    <w:rsid w:val="008630ED"/>
    <w:rsid w:val="0086313C"/>
    <w:rsid w:val="008633D5"/>
    <w:rsid w:val="00863B77"/>
    <w:rsid w:val="00863C36"/>
    <w:rsid w:val="0086400D"/>
    <w:rsid w:val="00864F3D"/>
    <w:rsid w:val="00865ECC"/>
    <w:rsid w:val="00866A2C"/>
    <w:rsid w:val="00867142"/>
    <w:rsid w:val="0087024E"/>
    <w:rsid w:val="00870AAB"/>
    <w:rsid w:val="00870C73"/>
    <w:rsid w:val="00871441"/>
    <w:rsid w:val="00871AC6"/>
    <w:rsid w:val="00871FB0"/>
    <w:rsid w:val="00872346"/>
    <w:rsid w:val="00872CDE"/>
    <w:rsid w:val="00873C19"/>
    <w:rsid w:val="00875153"/>
    <w:rsid w:val="00875276"/>
    <w:rsid w:val="0087571E"/>
    <w:rsid w:val="00875CCF"/>
    <w:rsid w:val="00875FC8"/>
    <w:rsid w:val="00876ADE"/>
    <w:rsid w:val="00877C8A"/>
    <w:rsid w:val="0088022C"/>
    <w:rsid w:val="00880480"/>
    <w:rsid w:val="00880F51"/>
    <w:rsid w:val="00882383"/>
    <w:rsid w:val="008827CB"/>
    <w:rsid w:val="00882B92"/>
    <w:rsid w:val="00883941"/>
    <w:rsid w:val="00883E45"/>
    <w:rsid w:val="00884072"/>
    <w:rsid w:val="008852B9"/>
    <w:rsid w:val="0088574A"/>
    <w:rsid w:val="00885996"/>
    <w:rsid w:val="00886612"/>
    <w:rsid w:val="008868BC"/>
    <w:rsid w:val="0088713D"/>
    <w:rsid w:val="00887A4D"/>
    <w:rsid w:val="00887E9F"/>
    <w:rsid w:val="008906BF"/>
    <w:rsid w:val="00890BBE"/>
    <w:rsid w:val="008913B1"/>
    <w:rsid w:val="00891857"/>
    <w:rsid w:val="00891888"/>
    <w:rsid w:val="00891D95"/>
    <w:rsid w:val="00891E0A"/>
    <w:rsid w:val="00892575"/>
    <w:rsid w:val="00893164"/>
    <w:rsid w:val="008934D0"/>
    <w:rsid w:val="00893660"/>
    <w:rsid w:val="00893833"/>
    <w:rsid w:val="00893A4E"/>
    <w:rsid w:val="00893DC5"/>
    <w:rsid w:val="00895E08"/>
    <w:rsid w:val="00895F76"/>
    <w:rsid w:val="00896255"/>
    <w:rsid w:val="0089628E"/>
    <w:rsid w:val="008962B0"/>
    <w:rsid w:val="00896488"/>
    <w:rsid w:val="00896519"/>
    <w:rsid w:val="00897C45"/>
    <w:rsid w:val="008A0102"/>
    <w:rsid w:val="008A096D"/>
    <w:rsid w:val="008A0D07"/>
    <w:rsid w:val="008A0F22"/>
    <w:rsid w:val="008A10D1"/>
    <w:rsid w:val="008A1115"/>
    <w:rsid w:val="008A1304"/>
    <w:rsid w:val="008A1B4E"/>
    <w:rsid w:val="008A1FA9"/>
    <w:rsid w:val="008A210A"/>
    <w:rsid w:val="008A2369"/>
    <w:rsid w:val="008A240D"/>
    <w:rsid w:val="008A2780"/>
    <w:rsid w:val="008A27E5"/>
    <w:rsid w:val="008A2989"/>
    <w:rsid w:val="008A2ACA"/>
    <w:rsid w:val="008A3025"/>
    <w:rsid w:val="008A3113"/>
    <w:rsid w:val="008A3530"/>
    <w:rsid w:val="008A3587"/>
    <w:rsid w:val="008A35BD"/>
    <w:rsid w:val="008A55BB"/>
    <w:rsid w:val="008A57A8"/>
    <w:rsid w:val="008A5A3D"/>
    <w:rsid w:val="008A5CC2"/>
    <w:rsid w:val="008A5D06"/>
    <w:rsid w:val="008A5F9D"/>
    <w:rsid w:val="008A63DF"/>
    <w:rsid w:val="008A64C9"/>
    <w:rsid w:val="008A6ABB"/>
    <w:rsid w:val="008A6B2E"/>
    <w:rsid w:val="008A70DD"/>
    <w:rsid w:val="008B054A"/>
    <w:rsid w:val="008B0599"/>
    <w:rsid w:val="008B0CB2"/>
    <w:rsid w:val="008B1FDD"/>
    <w:rsid w:val="008B2035"/>
    <w:rsid w:val="008B45AC"/>
    <w:rsid w:val="008B4698"/>
    <w:rsid w:val="008B47DF"/>
    <w:rsid w:val="008B4BB4"/>
    <w:rsid w:val="008B4C97"/>
    <w:rsid w:val="008B4E25"/>
    <w:rsid w:val="008B5473"/>
    <w:rsid w:val="008B5739"/>
    <w:rsid w:val="008B5E2B"/>
    <w:rsid w:val="008B6069"/>
    <w:rsid w:val="008B6B3D"/>
    <w:rsid w:val="008B6D15"/>
    <w:rsid w:val="008B6ED2"/>
    <w:rsid w:val="008C0DCF"/>
    <w:rsid w:val="008C14C9"/>
    <w:rsid w:val="008C154D"/>
    <w:rsid w:val="008C187B"/>
    <w:rsid w:val="008C1E46"/>
    <w:rsid w:val="008C23DA"/>
    <w:rsid w:val="008C284C"/>
    <w:rsid w:val="008C2CA8"/>
    <w:rsid w:val="008C35B2"/>
    <w:rsid w:val="008C3D61"/>
    <w:rsid w:val="008C401E"/>
    <w:rsid w:val="008C405C"/>
    <w:rsid w:val="008C4102"/>
    <w:rsid w:val="008C4627"/>
    <w:rsid w:val="008C4A23"/>
    <w:rsid w:val="008C4B31"/>
    <w:rsid w:val="008C4CE9"/>
    <w:rsid w:val="008C4E35"/>
    <w:rsid w:val="008C5666"/>
    <w:rsid w:val="008C68C7"/>
    <w:rsid w:val="008C6D3D"/>
    <w:rsid w:val="008C7B73"/>
    <w:rsid w:val="008D19B3"/>
    <w:rsid w:val="008D1C55"/>
    <w:rsid w:val="008D2109"/>
    <w:rsid w:val="008D2600"/>
    <w:rsid w:val="008D2986"/>
    <w:rsid w:val="008D2BCE"/>
    <w:rsid w:val="008D3C89"/>
    <w:rsid w:val="008D3FC5"/>
    <w:rsid w:val="008D4DCA"/>
    <w:rsid w:val="008D4F5E"/>
    <w:rsid w:val="008D5043"/>
    <w:rsid w:val="008D51AE"/>
    <w:rsid w:val="008D5291"/>
    <w:rsid w:val="008D5BA8"/>
    <w:rsid w:val="008D6B39"/>
    <w:rsid w:val="008D75DE"/>
    <w:rsid w:val="008D7A0A"/>
    <w:rsid w:val="008D7B8C"/>
    <w:rsid w:val="008E0240"/>
    <w:rsid w:val="008E027E"/>
    <w:rsid w:val="008E05B4"/>
    <w:rsid w:val="008E200C"/>
    <w:rsid w:val="008E30FB"/>
    <w:rsid w:val="008E3960"/>
    <w:rsid w:val="008E3EF5"/>
    <w:rsid w:val="008E48B6"/>
    <w:rsid w:val="008E4954"/>
    <w:rsid w:val="008E4EA5"/>
    <w:rsid w:val="008E4F1B"/>
    <w:rsid w:val="008E5CB1"/>
    <w:rsid w:val="008E613A"/>
    <w:rsid w:val="008E6CAE"/>
    <w:rsid w:val="008E77C1"/>
    <w:rsid w:val="008E77D5"/>
    <w:rsid w:val="008E7BA3"/>
    <w:rsid w:val="008E7E2A"/>
    <w:rsid w:val="008F0017"/>
    <w:rsid w:val="008F071C"/>
    <w:rsid w:val="008F1131"/>
    <w:rsid w:val="008F13D7"/>
    <w:rsid w:val="008F1C77"/>
    <w:rsid w:val="008F1D17"/>
    <w:rsid w:val="008F24AF"/>
    <w:rsid w:val="008F2A9D"/>
    <w:rsid w:val="008F2F9A"/>
    <w:rsid w:val="008F3380"/>
    <w:rsid w:val="008F3516"/>
    <w:rsid w:val="008F3F20"/>
    <w:rsid w:val="008F43D4"/>
    <w:rsid w:val="008F43FB"/>
    <w:rsid w:val="008F46AC"/>
    <w:rsid w:val="008F49E1"/>
    <w:rsid w:val="008F4C27"/>
    <w:rsid w:val="008F5A6A"/>
    <w:rsid w:val="008F5D00"/>
    <w:rsid w:val="008F5D26"/>
    <w:rsid w:val="008F5F0A"/>
    <w:rsid w:val="008F6191"/>
    <w:rsid w:val="008F67C7"/>
    <w:rsid w:val="008F6957"/>
    <w:rsid w:val="008F6B0B"/>
    <w:rsid w:val="008F6F5E"/>
    <w:rsid w:val="008F7036"/>
    <w:rsid w:val="008F77FC"/>
    <w:rsid w:val="008F7CA4"/>
    <w:rsid w:val="008F7F45"/>
    <w:rsid w:val="0090045E"/>
    <w:rsid w:val="00900704"/>
    <w:rsid w:val="00900F00"/>
    <w:rsid w:val="00901B97"/>
    <w:rsid w:val="0090227F"/>
    <w:rsid w:val="00902300"/>
    <w:rsid w:val="0090273B"/>
    <w:rsid w:val="00902B7F"/>
    <w:rsid w:val="00904555"/>
    <w:rsid w:val="009046E0"/>
    <w:rsid w:val="00904760"/>
    <w:rsid w:val="0090476E"/>
    <w:rsid w:val="009047B4"/>
    <w:rsid w:val="009049E3"/>
    <w:rsid w:val="00904FD3"/>
    <w:rsid w:val="00905124"/>
    <w:rsid w:val="009051C7"/>
    <w:rsid w:val="00905494"/>
    <w:rsid w:val="00905C95"/>
    <w:rsid w:val="00905EE2"/>
    <w:rsid w:val="00906A60"/>
    <w:rsid w:val="00906C27"/>
    <w:rsid w:val="0090747E"/>
    <w:rsid w:val="00907602"/>
    <w:rsid w:val="00907D69"/>
    <w:rsid w:val="00907DE1"/>
    <w:rsid w:val="0091015E"/>
    <w:rsid w:val="00910C58"/>
    <w:rsid w:val="00910EC0"/>
    <w:rsid w:val="00911145"/>
    <w:rsid w:val="00911501"/>
    <w:rsid w:val="00911ED4"/>
    <w:rsid w:val="00912AE3"/>
    <w:rsid w:val="00913043"/>
    <w:rsid w:val="0091388A"/>
    <w:rsid w:val="009138C7"/>
    <w:rsid w:val="0091434D"/>
    <w:rsid w:val="009149C9"/>
    <w:rsid w:val="00914AF3"/>
    <w:rsid w:val="00915166"/>
    <w:rsid w:val="0091535E"/>
    <w:rsid w:val="009153C6"/>
    <w:rsid w:val="0091572C"/>
    <w:rsid w:val="009159F2"/>
    <w:rsid w:val="009167B2"/>
    <w:rsid w:val="00916F7C"/>
    <w:rsid w:val="009171C6"/>
    <w:rsid w:val="0091759A"/>
    <w:rsid w:val="0091764C"/>
    <w:rsid w:val="00917719"/>
    <w:rsid w:val="009179ED"/>
    <w:rsid w:val="00917FBA"/>
    <w:rsid w:val="00920025"/>
    <w:rsid w:val="009200DE"/>
    <w:rsid w:val="00920376"/>
    <w:rsid w:val="00920922"/>
    <w:rsid w:val="00920BF0"/>
    <w:rsid w:val="00920D00"/>
    <w:rsid w:val="0092156A"/>
    <w:rsid w:val="00921C2E"/>
    <w:rsid w:val="0092232C"/>
    <w:rsid w:val="009225AE"/>
    <w:rsid w:val="009225C3"/>
    <w:rsid w:val="00922609"/>
    <w:rsid w:val="0092261B"/>
    <w:rsid w:val="00922CEC"/>
    <w:rsid w:val="0092305E"/>
    <w:rsid w:val="00923613"/>
    <w:rsid w:val="00923E6B"/>
    <w:rsid w:val="009242C9"/>
    <w:rsid w:val="009243B8"/>
    <w:rsid w:val="00924E2F"/>
    <w:rsid w:val="0092504C"/>
    <w:rsid w:val="00925059"/>
    <w:rsid w:val="009255C5"/>
    <w:rsid w:val="00925683"/>
    <w:rsid w:val="00925FED"/>
    <w:rsid w:val="0092665B"/>
    <w:rsid w:val="00926CA3"/>
    <w:rsid w:val="0093049E"/>
    <w:rsid w:val="00930564"/>
    <w:rsid w:val="00930BF6"/>
    <w:rsid w:val="0093103C"/>
    <w:rsid w:val="00931907"/>
    <w:rsid w:val="00932C36"/>
    <w:rsid w:val="00933991"/>
    <w:rsid w:val="00934DC5"/>
    <w:rsid w:val="00934FD9"/>
    <w:rsid w:val="009355A6"/>
    <w:rsid w:val="00936242"/>
    <w:rsid w:val="00936672"/>
    <w:rsid w:val="009366D0"/>
    <w:rsid w:val="0093692E"/>
    <w:rsid w:val="00936CEE"/>
    <w:rsid w:val="009377F2"/>
    <w:rsid w:val="00937A57"/>
    <w:rsid w:val="00937D27"/>
    <w:rsid w:val="00937F9A"/>
    <w:rsid w:val="00940214"/>
    <w:rsid w:val="0094022C"/>
    <w:rsid w:val="00940678"/>
    <w:rsid w:val="00941366"/>
    <w:rsid w:val="00941714"/>
    <w:rsid w:val="009417C2"/>
    <w:rsid w:val="0094199F"/>
    <w:rsid w:val="009419C6"/>
    <w:rsid w:val="00941CD2"/>
    <w:rsid w:val="0094235E"/>
    <w:rsid w:val="00942971"/>
    <w:rsid w:val="00942C7F"/>
    <w:rsid w:val="00943539"/>
    <w:rsid w:val="0094396F"/>
    <w:rsid w:val="0094430A"/>
    <w:rsid w:val="00944A24"/>
    <w:rsid w:val="00945710"/>
    <w:rsid w:val="00945DD1"/>
    <w:rsid w:val="00946126"/>
    <w:rsid w:val="0094662E"/>
    <w:rsid w:val="009470D9"/>
    <w:rsid w:val="0094736F"/>
    <w:rsid w:val="00947494"/>
    <w:rsid w:val="0094763B"/>
    <w:rsid w:val="00947A8F"/>
    <w:rsid w:val="00947EED"/>
    <w:rsid w:val="00947F39"/>
    <w:rsid w:val="00947FBB"/>
    <w:rsid w:val="0095009D"/>
    <w:rsid w:val="0095011D"/>
    <w:rsid w:val="00950A15"/>
    <w:rsid w:val="009512CA"/>
    <w:rsid w:val="009518E1"/>
    <w:rsid w:val="00951ACA"/>
    <w:rsid w:val="00951C1D"/>
    <w:rsid w:val="0095248A"/>
    <w:rsid w:val="0095266E"/>
    <w:rsid w:val="00953952"/>
    <w:rsid w:val="0095513A"/>
    <w:rsid w:val="009553E1"/>
    <w:rsid w:val="00955766"/>
    <w:rsid w:val="0095614C"/>
    <w:rsid w:val="00956575"/>
    <w:rsid w:val="00956943"/>
    <w:rsid w:val="00956B13"/>
    <w:rsid w:val="00956E72"/>
    <w:rsid w:val="00956FC3"/>
    <w:rsid w:val="00960520"/>
    <w:rsid w:val="00960931"/>
    <w:rsid w:val="00961414"/>
    <w:rsid w:val="00961544"/>
    <w:rsid w:val="00961DB1"/>
    <w:rsid w:val="00961E25"/>
    <w:rsid w:val="00962CC0"/>
    <w:rsid w:val="00963287"/>
    <w:rsid w:val="00963874"/>
    <w:rsid w:val="00963AA5"/>
    <w:rsid w:val="009644FA"/>
    <w:rsid w:val="00965106"/>
    <w:rsid w:val="00965437"/>
    <w:rsid w:val="009659CC"/>
    <w:rsid w:val="00965A3D"/>
    <w:rsid w:val="00965AE0"/>
    <w:rsid w:val="00965B31"/>
    <w:rsid w:val="00965B74"/>
    <w:rsid w:val="00965C5B"/>
    <w:rsid w:val="009666FA"/>
    <w:rsid w:val="00966CF2"/>
    <w:rsid w:val="00970582"/>
    <w:rsid w:val="0097071F"/>
    <w:rsid w:val="00971854"/>
    <w:rsid w:val="00972162"/>
    <w:rsid w:val="009724CA"/>
    <w:rsid w:val="00972C08"/>
    <w:rsid w:val="00972C2E"/>
    <w:rsid w:val="00973998"/>
    <w:rsid w:val="00973F74"/>
    <w:rsid w:val="00974012"/>
    <w:rsid w:val="00974662"/>
    <w:rsid w:val="00974AF3"/>
    <w:rsid w:val="00974CE1"/>
    <w:rsid w:val="00974DB9"/>
    <w:rsid w:val="00974E7B"/>
    <w:rsid w:val="009750DA"/>
    <w:rsid w:val="0097528D"/>
    <w:rsid w:val="00975F7A"/>
    <w:rsid w:val="00976333"/>
    <w:rsid w:val="0097671E"/>
    <w:rsid w:val="009767FB"/>
    <w:rsid w:val="00976E81"/>
    <w:rsid w:val="009778AB"/>
    <w:rsid w:val="00980323"/>
    <w:rsid w:val="0098053E"/>
    <w:rsid w:val="00980602"/>
    <w:rsid w:val="00980647"/>
    <w:rsid w:val="00980B58"/>
    <w:rsid w:val="00980D63"/>
    <w:rsid w:val="00980F65"/>
    <w:rsid w:val="009814DB"/>
    <w:rsid w:val="00981894"/>
    <w:rsid w:val="00981A50"/>
    <w:rsid w:val="009822A2"/>
    <w:rsid w:val="00982468"/>
    <w:rsid w:val="009830D0"/>
    <w:rsid w:val="00983120"/>
    <w:rsid w:val="009835ED"/>
    <w:rsid w:val="009837A4"/>
    <w:rsid w:val="00983832"/>
    <w:rsid w:val="00983A13"/>
    <w:rsid w:val="00983AB8"/>
    <w:rsid w:val="0098406D"/>
    <w:rsid w:val="00984277"/>
    <w:rsid w:val="0098482F"/>
    <w:rsid w:val="009863CD"/>
    <w:rsid w:val="00986762"/>
    <w:rsid w:val="0098716F"/>
    <w:rsid w:val="009871F3"/>
    <w:rsid w:val="0098773B"/>
    <w:rsid w:val="009878AB"/>
    <w:rsid w:val="00987D34"/>
    <w:rsid w:val="00987D3D"/>
    <w:rsid w:val="00990BE3"/>
    <w:rsid w:val="00991771"/>
    <w:rsid w:val="00991CD2"/>
    <w:rsid w:val="00991DAD"/>
    <w:rsid w:val="009927E0"/>
    <w:rsid w:val="00992E36"/>
    <w:rsid w:val="00993053"/>
    <w:rsid w:val="00993BAD"/>
    <w:rsid w:val="00993CCD"/>
    <w:rsid w:val="009944C2"/>
    <w:rsid w:val="00994631"/>
    <w:rsid w:val="009948D4"/>
    <w:rsid w:val="00994FCA"/>
    <w:rsid w:val="009954DA"/>
    <w:rsid w:val="00995C48"/>
    <w:rsid w:val="00995CA7"/>
    <w:rsid w:val="00995D5F"/>
    <w:rsid w:val="00996330"/>
    <w:rsid w:val="009975A4"/>
    <w:rsid w:val="00997736"/>
    <w:rsid w:val="00997AAD"/>
    <w:rsid w:val="00997F8B"/>
    <w:rsid w:val="009A027D"/>
    <w:rsid w:val="009A0BBE"/>
    <w:rsid w:val="009A0F15"/>
    <w:rsid w:val="009A1155"/>
    <w:rsid w:val="009A1454"/>
    <w:rsid w:val="009A14AB"/>
    <w:rsid w:val="009A1A81"/>
    <w:rsid w:val="009A1DB5"/>
    <w:rsid w:val="009A1E67"/>
    <w:rsid w:val="009A2420"/>
    <w:rsid w:val="009A2893"/>
    <w:rsid w:val="009A2D1E"/>
    <w:rsid w:val="009A322F"/>
    <w:rsid w:val="009A3251"/>
    <w:rsid w:val="009A3378"/>
    <w:rsid w:val="009A34BC"/>
    <w:rsid w:val="009A34F5"/>
    <w:rsid w:val="009A35E6"/>
    <w:rsid w:val="009A3AB6"/>
    <w:rsid w:val="009A3C5F"/>
    <w:rsid w:val="009A42DE"/>
    <w:rsid w:val="009A4608"/>
    <w:rsid w:val="009A4AAA"/>
    <w:rsid w:val="009A546A"/>
    <w:rsid w:val="009A5728"/>
    <w:rsid w:val="009A5C4F"/>
    <w:rsid w:val="009A5F00"/>
    <w:rsid w:val="009A6246"/>
    <w:rsid w:val="009A6731"/>
    <w:rsid w:val="009A733C"/>
    <w:rsid w:val="009A7937"/>
    <w:rsid w:val="009A7A3A"/>
    <w:rsid w:val="009B0066"/>
    <w:rsid w:val="009B0284"/>
    <w:rsid w:val="009B035D"/>
    <w:rsid w:val="009B069A"/>
    <w:rsid w:val="009B0748"/>
    <w:rsid w:val="009B08B4"/>
    <w:rsid w:val="009B0910"/>
    <w:rsid w:val="009B0B92"/>
    <w:rsid w:val="009B1020"/>
    <w:rsid w:val="009B151D"/>
    <w:rsid w:val="009B16BB"/>
    <w:rsid w:val="009B19B0"/>
    <w:rsid w:val="009B19EC"/>
    <w:rsid w:val="009B1A4A"/>
    <w:rsid w:val="009B1A8C"/>
    <w:rsid w:val="009B25EF"/>
    <w:rsid w:val="009B2756"/>
    <w:rsid w:val="009B28B4"/>
    <w:rsid w:val="009B2FD8"/>
    <w:rsid w:val="009B3465"/>
    <w:rsid w:val="009B3FEB"/>
    <w:rsid w:val="009B48CE"/>
    <w:rsid w:val="009B49E9"/>
    <w:rsid w:val="009B4D61"/>
    <w:rsid w:val="009B55B7"/>
    <w:rsid w:val="009B57C2"/>
    <w:rsid w:val="009B676E"/>
    <w:rsid w:val="009B7388"/>
    <w:rsid w:val="009C068F"/>
    <w:rsid w:val="009C0A8A"/>
    <w:rsid w:val="009C0ABA"/>
    <w:rsid w:val="009C1536"/>
    <w:rsid w:val="009C24A9"/>
    <w:rsid w:val="009C26CC"/>
    <w:rsid w:val="009C36FA"/>
    <w:rsid w:val="009C380F"/>
    <w:rsid w:val="009C3E47"/>
    <w:rsid w:val="009C41AE"/>
    <w:rsid w:val="009C462E"/>
    <w:rsid w:val="009C4AB4"/>
    <w:rsid w:val="009C54BC"/>
    <w:rsid w:val="009C5797"/>
    <w:rsid w:val="009C57AD"/>
    <w:rsid w:val="009C59E9"/>
    <w:rsid w:val="009C5E50"/>
    <w:rsid w:val="009C5E90"/>
    <w:rsid w:val="009C64E9"/>
    <w:rsid w:val="009C6542"/>
    <w:rsid w:val="009C666B"/>
    <w:rsid w:val="009C6B54"/>
    <w:rsid w:val="009C6BCA"/>
    <w:rsid w:val="009C6F0E"/>
    <w:rsid w:val="009C714A"/>
    <w:rsid w:val="009C7650"/>
    <w:rsid w:val="009C79D3"/>
    <w:rsid w:val="009C7B34"/>
    <w:rsid w:val="009D060D"/>
    <w:rsid w:val="009D0CA8"/>
    <w:rsid w:val="009D0D2B"/>
    <w:rsid w:val="009D1339"/>
    <w:rsid w:val="009D156F"/>
    <w:rsid w:val="009D18E3"/>
    <w:rsid w:val="009D2522"/>
    <w:rsid w:val="009D2533"/>
    <w:rsid w:val="009D2ADE"/>
    <w:rsid w:val="009D3266"/>
    <w:rsid w:val="009D3505"/>
    <w:rsid w:val="009D3967"/>
    <w:rsid w:val="009D3B28"/>
    <w:rsid w:val="009D3D01"/>
    <w:rsid w:val="009D4234"/>
    <w:rsid w:val="009D4DE9"/>
    <w:rsid w:val="009D5680"/>
    <w:rsid w:val="009D5F6C"/>
    <w:rsid w:val="009D5F6D"/>
    <w:rsid w:val="009D6826"/>
    <w:rsid w:val="009D6994"/>
    <w:rsid w:val="009D7668"/>
    <w:rsid w:val="009D777F"/>
    <w:rsid w:val="009D7BD3"/>
    <w:rsid w:val="009E00F4"/>
    <w:rsid w:val="009E079F"/>
    <w:rsid w:val="009E091D"/>
    <w:rsid w:val="009E1339"/>
    <w:rsid w:val="009E1BD5"/>
    <w:rsid w:val="009E1CCA"/>
    <w:rsid w:val="009E2323"/>
    <w:rsid w:val="009E25CD"/>
    <w:rsid w:val="009E2AD0"/>
    <w:rsid w:val="009E2C38"/>
    <w:rsid w:val="009E32DC"/>
    <w:rsid w:val="009E3502"/>
    <w:rsid w:val="009E39D5"/>
    <w:rsid w:val="009E3F91"/>
    <w:rsid w:val="009E40C6"/>
    <w:rsid w:val="009E49BA"/>
    <w:rsid w:val="009E5053"/>
    <w:rsid w:val="009E6A30"/>
    <w:rsid w:val="009E6BE8"/>
    <w:rsid w:val="009E702F"/>
    <w:rsid w:val="009E70AA"/>
    <w:rsid w:val="009E76DE"/>
    <w:rsid w:val="009E7B07"/>
    <w:rsid w:val="009E7CA0"/>
    <w:rsid w:val="009E7DBC"/>
    <w:rsid w:val="009F02ED"/>
    <w:rsid w:val="009F052C"/>
    <w:rsid w:val="009F0BCB"/>
    <w:rsid w:val="009F0CD2"/>
    <w:rsid w:val="009F226C"/>
    <w:rsid w:val="009F31C7"/>
    <w:rsid w:val="009F31C8"/>
    <w:rsid w:val="009F3704"/>
    <w:rsid w:val="009F3C13"/>
    <w:rsid w:val="009F3DE5"/>
    <w:rsid w:val="009F43A8"/>
    <w:rsid w:val="009F43D4"/>
    <w:rsid w:val="009F52A5"/>
    <w:rsid w:val="009F636C"/>
    <w:rsid w:val="009F6A80"/>
    <w:rsid w:val="009F6B92"/>
    <w:rsid w:val="009F727E"/>
    <w:rsid w:val="009F77B4"/>
    <w:rsid w:val="009F77CD"/>
    <w:rsid w:val="009F7DD6"/>
    <w:rsid w:val="009F7E45"/>
    <w:rsid w:val="00A00159"/>
    <w:rsid w:val="00A00A1E"/>
    <w:rsid w:val="00A00B77"/>
    <w:rsid w:val="00A010A7"/>
    <w:rsid w:val="00A0112F"/>
    <w:rsid w:val="00A01575"/>
    <w:rsid w:val="00A01739"/>
    <w:rsid w:val="00A018DB"/>
    <w:rsid w:val="00A026D0"/>
    <w:rsid w:val="00A02E2A"/>
    <w:rsid w:val="00A03282"/>
    <w:rsid w:val="00A034E3"/>
    <w:rsid w:val="00A03514"/>
    <w:rsid w:val="00A03665"/>
    <w:rsid w:val="00A04570"/>
    <w:rsid w:val="00A04BD6"/>
    <w:rsid w:val="00A051CB"/>
    <w:rsid w:val="00A05D14"/>
    <w:rsid w:val="00A05EB7"/>
    <w:rsid w:val="00A060B6"/>
    <w:rsid w:val="00A06D02"/>
    <w:rsid w:val="00A0736C"/>
    <w:rsid w:val="00A0745D"/>
    <w:rsid w:val="00A074BE"/>
    <w:rsid w:val="00A0795E"/>
    <w:rsid w:val="00A10679"/>
    <w:rsid w:val="00A1130C"/>
    <w:rsid w:val="00A11486"/>
    <w:rsid w:val="00A117CF"/>
    <w:rsid w:val="00A11CCC"/>
    <w:rsid w:val="00A12E3F"/>
    <w:rsid w:val="00A12E83"/>
    <w:rsid w:val="00A12FFD"/>
    <w:rsid w:val="00A137E1"/>
    <w:rsid w:val="00A13BE9"/>
    <w:rsid w:val="00A142FB"/>
    <w:rsid w:val="00A145C4"/>
    <w:rsid w:val="00A149B2"/>
    <w:rsid w:val="00A1504D"/>
    <w:rsid w:val="00A1548F"/>
    <w:rsid w:val="00A157C8"/>
    <w:rsid w:val="00A15A97"/>
    <w:rsid w:val="00A15AD0"/>
    <w:rsid w:val="00A15F36"/>
    <w:rsid w:val="00A1685C"/>
    <w:rsid w:val="00A171BD"/>
    <w:rsid w:val="00A17C8F"/>
    <w:rsid w:val="00A20699"/>
    <w:rsid w:val="00A20D43"/>
    <w:rsid w:val="00A20F82"/>
    <w:rsid w:val="00A216C0"/>
    <w:rsid w:val="00A216D6"/>
    <w:rsid w:val="00A21740"/>
    <w:rsid w:val="00A218EB"/>
    <w:rsid w:val="00A2241B"/>
    <w:rsid w:val="00A22F44"/>
    <w:rsid w:val="00A230BD"/>
    <w:rsid w:val="00A231AB"/>
    <w:rsid w:val="00A235AF"/>
    <w:rsid w:val="00A235D1"/>
    <w:rsid w:val="00A23A71"/>
    <w:rsid w:val="00A23CB9"/>
    <w:rsid w:val="00A247DA"/>
    <w:rsid w:val="00A24C97"/>
    <w:rsid w:val="00A24FC0"/>
    <w:rsid w:val="00A26149"/>
    <w:rsid w:val="00A264E5"/>
    <w:rsid w:val="00A3053F"/>
    <w:rsid w:val="00A30CB2"/>
    <w:rsid w:val="00A320EB"/>
    <w:rsid w:val="00A32223"/>
    <w:rsid w:val="00A32413"/>
    <w:rsid w:val="00A32F4B"/>
    <w:rsid w:val="00A333AE"/>
    <w:rsid w:val="00A341BA"/>
    <w:rsid w:val="00A3498B"/>
    <w:rsid w:val="00A34FA3"/>
    <w:rsid w:val="00A3675F"/>
    <w:rsid w:val="00A368E5"/>
    <w:rsid w:val="00A36A2F"/>
    <w:rsid w:val="00A36E28"/>
    <w:rsid w:val="00A3709B"/>
    <w:rsid w:val="00A373A2"/>
    <w:rsid w:val="00A374B3"/>
    <w:rsid w:val="00A3788D"/>
    <w:rsid w:val="00A378A8"/>
    <w:rsid w:val="00A37AC3"/>
    <w:rsid w:val="00A37B83"/>
    <w:rsid w:val="00A40C5B"/>
    <w:rsid w:val="00A4119B"/>
    <w:rsid w:val="00A412FE"/>
    <w:rsid w:val="00A4158F"/>
    <w:rsid w:val="00A416BD"/>
    <w:rsid w:val="00A41935"/>
    <w:rsid w:val="00A423F7"/>
    <w:rsid w:val="00A43343"/>
    <w:rsid w:val="00A438F5"/>
    <w:rsid w:val="00A43CE5"/>
    <w:rsid w:val="00A443E7"/>
    <w:rsid w:val="00A44555"/>
    <w:rsid w:val="00A44F53"/>
    <w:rsid w:val="00A455A2"/>
    <w:rsid w:val="00A45F5B"/>
    <w:rsid w:val="00A46098"/>
    <w:rsid w:val="00A462DB"/>
    <w:rsid w:val="00A46664"/>
    <w:rsid w:val="00A46EB9"/>
    <w:rsid w:val="00A473D8"/>
    <w:rsid w:val="00A502B1"/>
    <w:rsid w:val="00A510F2"/>
    <w:rsid w:val="00A51255"/>
    <w:rsid w:val="00A51485"/>
    <w:rsid w:val="00A51712"/>
    <w:rsid w:val="00A522CF"/>
    <w:rsid w:val="00A527D9"/>
    <w:rsid w:val="00A52B06"/>
    <w:rsid w:val="00A52C26"/>
    <w:rsid w:val="00A52C9F"/>
    <w:rsid w:val="00A531E6"/>
    <w:rsid w:val="00A533A3"/>
    <w:rsid w:val="00A536B1"/>
    <w:rsid w:val="00A53EB2"/>
    <w:rsid w:val="00A54575"/>
    <w:rsid w:val="00A54C6C"/>
    <w:rsid w:val="00A558F9"/>
    <w:rsid w:val="00A55BEA"/>
    <w:rsid w:val="00A55F1E"/>
    <w:rsid w:val="00A56255"/>
    <w:rsid w:val="00A566D3"/>
    <w:rsid w:val="00A56B60"/>
    <w:rsid w:val="00A56C12"/>
    <w:rsid w:val="00A56EA2"/>
    <w:rsid w:val="00A57110"/>
    <w:rsid w:val="00A579E5"/>
    <w:rsid w:val="00A57D78"/>
    <w:rsid w:val="00A60AAC"/>
    <w:rsid w:val="00A61344"/>
    <w:rsid w:val="00A6154B"/>
    <w:rsid w:val="00A61600"/>
    <w:rsid w:val="00A61FBD"/>
    <w:rsid w:val="00A62A47"/>
    <w:rsid w:val="00A637DA"/>
    <w:rsid w:val="00A63EA6"/>
    <w:rsid w:val="00A64396"/>
    <w:rsid w:val="00A64C69"/>
    <w:rsid w:val="00A64E7F"/>
    <w:rsid w:val="00A65158"/>
    <w:rsid w:val="00A6522D"/>
    <w:rsid w:val="00A65589"/>
    <w:rsid w:val="00A65772"/>
    <w:rsid w:val="00A65995"/>
    <w:rsid w:val="00A65F7D"/>
    <w:rsid w:val="00A662CD"/>
    <w:rsid w:val="00A66853"/>
    <w:rsid w:val="00A66FE8"/>
    <w:rsid w:val="00A6794A"/>
    <w:rsid w:val="00A70504"/>
    <w:rsid w:val="00A709CA"/>
    <w:rsid w:val="00A70A9B"/>
    <w:rsid w:val="00A7105F"/>
    <w:rsid w:val="00A719BB"/>
    <w:rsid w:val="00A71E52"/>
    <w:rsid w:val="00A720B4"/>
    <w:rsid w:val="00A72110"/>
    <w:rsid w:val="00A7243D"/>
    <w:rsid w:val="00A72618"/>
    <w:rsid w:val="00A728A0"/>
    <w:rsid w:val="00A72FD9"/>
    <w:rsid w:val="00A73207"/>
    <w:rsid w:val="00A74884"/>
    <w:rsid w:val="00A74A4B"/>
    <w:rsid w:val="00A751ED"/>
    <w:rsid w:val="00A75474"/>
    <w:rsid w:val="00A7645F"/>
    <w:rsid w:val="00A7651C"/>
    <w:rsid w:val="00A76C39"/>
    <w:rsid w:val="00A7706E"/>
    <w:rsid w:val="00A77336"/>
    <w:rsid w:val="00A802B5"/>
    <w:rsid w:val="00A8090D"/>
    <w:rsid w:val="00A80C0E"/>
    <w:rsid w:val="00A81104"/>
    <w:rsid w:val="00A81445"/>
    <w:rsid w:val="00A815FA"/>
    <w:rsid w:val="00A81964"/>
    <w:rsid w:val="00A8199D"/>
    <w:rsid w:val="00A819C4"/>
    <w:rsid w:val="00A81B3B"/>
    <w:rsid w:val="00A82406"/>
    <w:rsid w:val="00A8267F"/>
    <w:rsid w:val="00A82B02"/>
    <w:rsid w:val="00A82BC4"/>
    <w:rsid w:val="00A835CB"/>
    <w:rsid w:val="00A83AC6"/>
    <w:rsid w:val="00A84B09"/>
    <w:rsid w:val="00A84F92"/>
    <w:rsid w:val="00A8570F"/>
    <w:rsid w:val="00A858CD"/>
    <w:rsid w:val="00A85919"/>
    <w:rsid w:val="00A86013"/>
    <w:rsid w:val="00A86228"/>
    <w:rsid w:val="00A869C5"/>
    <w:rsid w:val="00A86D36"/>
    <w:rsid w:val="00A8700F"/>
    <w:rsid w:val="00A872F3"/>
    <w:rsid w:val="00A87692"/>
    <w:rsid w:val="00A87C4D"/>
    <w:rsid w:val="00A90507"/>
    <w:rsid w:val="00A90684"/>
    <w:rsid w:val="00A90AC6"/>
    <w:rsid w:val="00A91632"/>
    <w:rsid w:val="00A9181F"/>
    <w:rsid w:val="00A921A4"/>
    <w:rsid w:val="00A9335D"/>
    <w:rsid w:val="00A93500"/>
    <w:rsid w:val="00A93E61"/>
    <w:rsid w:val="00A94792"/>
    <w:rsid w:val="00A94BF9"/>
    <w:rsid w:val="00A94ED1"/>
    <w:rsid w:val="00A95093"/>
    <w:rsid w:val="00A952E3"/>
    <w:rsid w:val="00A95AE1"/>
    <w:rsid w:val="00A960E5"/>
    <w:rsid w:val="00A979A4"/>
    <w:rsid w:val="00A97A16"/>
    <w:rsid w:val="00AA0286"/>
    <w:rsid w:val="00AA181C"/>
    <w:rsid w:val="00AA1CA1"/>
    <w:rsid w:val="00AA262F"/>
    <w:rsid w:val="00AA2A27"/>
    <w:rsid w:val="00AA2AEA"/>
    <w:rsid w:val="00AA2BDD"/>
    <w:rsid w:val="00AA3226"/>
    <w:rsid w:val="00AA3EA6"/>
    <w:rsid w:val="00AA45F0"/>
    <w:rsid w:val="00AA4720"/>
    <w:rsid w:val="00AA49A6"/>
    <w:rsid w:val="00AA4D5C"/>
    <w:rsid w:val="00AA5250"/>
    <w:rsid w:val="00AA5487"/>
    <w:rsid w:val="00AA6005"/>
    <w:rsid w:val="00AA6E80"/>
    <w:rsid w:val="00AA758D"/>
    <w:rsid w:val="00AA7788"/>
    <w:rsid w:val="00AA79CA"/>
    <w:rsid w:val="00AA7E2B"/>
    <w:rsid w:val="00AA7EF3"/>
    <w:rsid w:val="00AA7F23"/>
    <w:rsid w:val="00AB087C"/>
    <w:rsid w:val="00AB09CB"/>
    <w:rsid w:val="00AB0A20"/>
    <w:rsid w:val="00AB0C39"/>
    <w:rsid w:val="00AB1BCC"/>
    <w:rsid w:val="00AB1E73"/>
    <w:rsid w:val="00AB2056"/>
    <w:rsid w:val="00AB2121"/>
    <w:rsid w:val="00AB2451"/>
    <w:rsid w:val="00AB25F1"/>
    <w:rsid w:val="00AB2696"/>
    <w:rsid w:val="00AB2BB5"/>
    <w:rsid w:val="00AB4A99"/>
    <w:rsid w:val="00AB4B46"/>
    <w:rsid w:val="00AB5007"/>
    <w:rsid w:val="00AB52BA"/>
    <w:rsid w:val="00AB567C"/>
    <w:rsid w:val="00AB57A3"/>
    <w:rsid w:val="00AB5B02"/>
    <w:rsid w:val="00AB5DE9"/>
    <w:rsid w:val="00AB61A3"/>
    <w:rsid w:val="00AB6203"/>
    <w:rsid w:val="00AB653A"/>
    <w:rsid w:val="00AB6645"/>
    <w:rsid w:val="00AB692B"/>
    <w:rsid w:val="00AB730D"/>
    <w:rsid w:val="00AB74AD"/>
    <w:rsid w:val="00AC0601"/>
    <w:rsid w:val="00AC1093"/>
    <w:rsid w:val="00AC14DA"/>
    <w:rsid w:val="00AC1B68"/>
    <w:rsid w:val="00AC2404"/>
    <w:rsid w:val="00AC286D"/>
    <w:rsid w:val="00AC29B6"/>
    <w:rsid w:val="00AC3B6C"/>
    <w:rsid w:val="00AC3C14"/>
    <w:rsid w:val="00AC4389"/>
    <w:rsid w:val="00AC5114"/>
    <w:rsid w:val="00AC54D1"/>
    <w:rsid w:val="00AC54E2"/>
    <w:rsid w:val="00AC59BB"/>
    <w:rsid w:val="00AC5C07"/>
    <w:rsid w:val="00AC608C"/>
    <w:rsid w:val="00AC6C7C"/>
    <w:rsid w:val="00AC6F91"/>
    <w:rsid w:val="00AC740B"/>
    <w:rsid w:val="00AC7841"/>
    <w:rsid w:val="00AC79BE"/>
    <w:rsid w:val="00AC7E1C"/>
    <w:rsid w:val="00AD0185"/>
    <w:rsid w:val="00AD03E0"/>
    <w:rsid w:val="00AD0DB9"/>
    <w:rsid w:val="00AD1DFE"/>
    <w:rsid w:val="00AD1F89"/>
    <w:rsid w:val="00AD25B8"/>
    <w:rsid w:val="00AD2D2E"/>
    <w:rsid w:val="00AD3702"/>
    <w:rsid w:val="00AD41D1"/>
    <w:rsid w:val="00AD5298"/>
    <w:rsid w:val="00AD592C"/>
    <w:rsid w:val="00AD5C31"/>
    <w:rsid w:val="00AD5DBD"/>
    <w:rsid w:val="00AD5F6E"/>
    <w:rsid w:val="00AD6166"/>
    <w:rsid w:val="00AD6985"/>
    <w:rsid w:val="00AD7574"/>
    <w:rsid w:val="00AD78FD"/>
    <w:rsid w:val="00AD7F5A"/>
    <w:rsid w:val="00AD7F5C"/>
    <w:rsid w:val="00AE0052"/>
    <w:rsid w:val="00AE0D6D"/>
    <w:rsid w:val="00AE1012"/>
    <w:rsid w:val="00AE1013"/>
    <w:rsid w:val="00AE2EB1"/>
    <w:rsid w:val="00AE3312"/>
    <w:rsid w:val="00AE346D"/>
    <w:rsid w:val="00AE3845"/>
    <w:rsid w:val="00AE409D"/>
    <w:rsid w:val="00AE4B2C"/>
    <w:rsid w:val="00AE4D06"/>
    <w:rsid w:val="00AE5BC7"/>
    <w:rsid w:val="00AE6374"/>
    <w:rsid w:val="00AE67A3"/>
    <w:rsid w:val="00AE6D4C"/>
    <w:rsid w:val="00AE6E0E"/>
    <w:rsid w:val="00AE7C34"/>
    <w:rsid w:val="00AE7E5E"/>
    <w:rsid w:val="00AE7E6C"/>
    <w:rsid w:val="00AE7F08"/>
    <w:rsid w:val="00AE7F8F"/>
    <w:rsid w:val="00AF0406"/>
    <w:rsid w:val="00AF0DF1"/>
    <w:rsid w:val="00AF17F3"/>
    <w:rsid w:val="00AF1DFF"/>
    <w:rsid w:val="00AF2347"/>
    <w:rsid w:val="00AF26C4"/>
    <w:rsid w:val="00AF2B4C"/>
    <w:rsid w:val="00AF307E"/>
    <w:rsid w:val="00AF3226"/>
    <w:rsid w:val="00AF34E1"/>
    <w:rsid w:val="00AF3611"/>
    <w:rsid w:val="00AF3688"/>
    <w:rsid w:val="00AF3C7E"/>
    <w:rsid w:val="00AF49B0"/>
    <w:rsid w:val="00AF56D2"/>
    <w:rsid w:val="00AF5841"/>
    <w:rsid w:val="00AF5EC6"/>
    <w:rsid w:val="00AF60A6"/>
    <w:rsid w:val="00AF6260"/>
    <w:rsid w:val="00AF6EB7"/>
    <w:rsid w:val="00AF72A2"/>
    <w:rsid w:val="00AF72B7"/>
    <w:rsid w:val="00AF7A91"/>
    <w:rsid w:val="00AF7D8A"/>
    <w:rsid w:val="00B0075A"/>
    <w:rsid w:val="00B00794"/>
    <w:rsid w:val="00B01A4F"/>
    <w:rsid w:val="00B01E15"/>
    <w:rsid w:val="00B022C4"/>
    <w:rsid w:val="00B024DD"/>
    <w:rsid w:val="00B031ED"/>
    <w:rsid w:val="00B03340"/>
    <w:rsid w:val="00B033F0"/>
    <w:rsid w:val="00B0433E"/>
    <w:rsid w:val="00B044B2"/>
    <w:rsid w:val="00B044F7"/>
    <w:rsid w:val="00B04732"/>
    <w:rsid w:val="00B052CF"/>
    <w:rsid w:val="00B05715"/>
    <w:rsid w:val="00B10C6B"/>
    <w:rsid w:val="00B11030"/>
    <w:rsid w:val="00B11AA0"/>
    <w:rsid w:val="00B11F6E"/>
    <w:rsid w:val="00B121F6"/>
    <w:rsid w:val="00B1252A"/>
    <w:rsid w:val="00B128AF"/>
    <w:rsid w:val="00B1292A"/>
    <w:rsid w:val="00B13A6C"/>
    <w:rsid w:val="00B13ED2"/>
    <w:rsid w:val="00B141AD"/>
    <w:rsid w:val="00B142A0"/>
    <w:rsid w:val="00B1447C"/>
    <w:rsid w:val="00B147E2"/>
    <w:rsid w:val="00B14880"/>
    <w:rsid w:val="00B1597C"/>
    <w:rsid w:val="00B16100"/>
    <w:rsid w:val="00B16127"/>
    <w:rsid w:val="00B16EFB"/>
    <w:rsid w:val="00B1740F"/>
    <w:rsid w:val="00B174B6"/>
    <w:rsid w:val="00B203B9"/>
    <w:rsid w:val="00B20ACD"/>
    <w:rsid w:val="00B212BC"/>
    <w:rsid w:val="00B21905"/>
    <w:rsid w:val="00B21BD9"/>
    <w:rsid w:val="00B21FD0"/>
    <w:rsid w:val="00B22339"/>
    <w:rsid w:val="00B22793"/>
    <w:rsid w:val="00B2292B"/>
    <w:rsid w:val="00B22B85"/>
    <w:rsid w:val="00B22FAD"/>
    <w:rsid w:val="00B2348C"/>
    <w:rsid w:val="00B239BE"/>
    <w:rsid w:val="00B23AC9"/>
    <w:rsid w:val="00B243F3"/>
    <w:rsid w:val="00B25509"/>
    <w:rsid w:val="00B25D51"/>
    <w:rsid w:val="00B260E8"/>
    <w:rsid w:val="00B26A3D"/>
    <w:rsid w:val="00B26C10"/>
    <w:rsid w:val="00B27AAD"/>
    <w:rsid w:val="00B27BF6"/>
    <w:rsid w:val="00B30576"/>
    <w:rsid w:val="00B30BB8"/>
    <w:rsid w:val="00B30D03"/>
    <w:rsid w:val="00B3166E"/>
    <w:rsid w:val="00B31673"/>
    <w:rsid w:val="00B31954"/>
    <w:rsid w:val="00B31C7E"/>
    <w:rsid w:val="00B322BB"/>
    <w:rsid w:val="00B326CB"/>
    <w:rsid w:val="00B32A5D"/>
    <w:rsid w:val="00B32B2E"/>
    <w:rsid w:val="00B334FB"/>
    <w:rsid w:val="00B3495B"/>
    <w:rsid w:val="00B3500C"/>
    <w:rsid w:val="00B35099"/>
    <w:rsid w:val="00B35548"/>
    <w:rsid w:val="00B3605C"/>
    <w:rsid w:val="00B36340"/>
    <w:rsid w:val="00B364EE"/>
    <w:rsid w:val="00B36CAD"/>
    <w:rsid w:val="00B36FB3"/>
    <w:rsid w:val="00B37106"/>
    <w:rsid w:val="00B37550"/>
    <w:rsid w:val="00B37761"/>
    <w:rsid w:val="00B37D4A"/>
    <w:rsid w:val="00B40014"/>
    <w:rsid w:val="00B40E95"/>
    <w:rsid w:val="00B410EE"/>
    <w:rsid w:val="00B41121"/>
    <w:rsid w:val="00B421C6"/>
    <w:rsid w:val="00B4266D"/>
    <w:rsid w:val="00B4281D"/>
    <w:rsid w:val="00B42F3E"/>
    <w:rsid w:val="00B43E7A"/>
    <w:rsid w:val="00B446B3"/>
    <w:rsid w:val="00B4547D"/>
    <w:rsid w:val="00B459B3"/>
    <w:rsid w:val="00B45BF9"/>
    <w:rsid w:val="00B45C1F"/>
    <w:rsid w:val="00B45DB1"/>
    <w:rsid w:val="00B46773"/>
    <w:rsid w:val="00B46825"/>
    <w:rsid w:val="00B46E58"/>
    <w:rsid w:val="00B47464"/>
    <w:rsid w:val="00B476C6"/>
    <w:rsid w:val="00B47FB9"/>
    <w:rsid w:val="00B50821"/>
    <w:rsid w:val="00B5119A"/>
    <w:rsid w:val="00B5135C"/>
    <w:rsid w:val="00B517EB"/>
    <w:rsid w:val="00B52290"/>
    <w:rsid w:val="00B52553"/>
    <w:rsid w:val="00B52632"/>
    <w:rsid w:val="00B52681"/>
    <w:rsid w:val="00B5295D"/>
    <w:rsid w:val="00B53311"/>
    <w:rsid w:val="00B53766"/>
    <w:rsid w:val="00B543D2"/>
    <w:rsid w:val="00B54A51"/>
    <w:rsid w:val="00B54B17"/>
    <w:rsid w:val="00B54F17"/>
    <w:rsid w:val="00B55C66"/>
    <w:rsid w:val="00B55DCD"/>
    <w:rsid w:val="00B55FA5"/>
    <w:rsid w:val="00B5662A"/>
    <w:rsid w:val="00B5681C"/>
    <w:rsid w:val="00B56A5A"/>
    <w:rsid w:val="00B56CE0"/>
    <w:rsid w:val="00B56DEF"/>
    <w:rsid w:val="00B57028"/>
    <w:rsid w:val="00B57817"/>
    <w:rsid w:val="00B578FF"/>
    <w:rsid w:val="00B6051B"/>
    <w:rsid w:val="00B60F1E"/>
    <w:rsid w:val="00B611ED"/>
    <w:rsid w:val="00B61265"/>
    <w:rsid w:val="00B619DB"/>
    <w:rsid w:val="00B61A9A"/>
    <w:rsid w:val="00B62631"/>
    <w:rsid w:val="00B628B7"/>
    <w:rsid w:val="00B62920"/>
    <w:rsid w:val="00B62DCE"/>
    <w:rsid w:val="00B64537"/>
    <w:rsid w:val="00B64643"/>
    <w:rsid w:val="00B64BD7"/>
    <w:rsid w:val="00B64C56"/>
    <w:rsid w:val="00B64D3B"/>
    <w:rsid w:val="00B65379"/>
    <w:rsid w:val="00B65BE1"/>
    <w:rsid w:val="00B66252"/>
    <w:rsid w:val="00B66435"/>
    <w:rsid w:val="00B668EA"/>
    <w:rsid w:val="00B66E59"/>
    <w:rsid w:val="00B6721D"/>
    <w:rsid w:val="00B677AF"/>
    <w:rsid w:val="00B67CA5"/>
    <w:rsid w:val="00B67F66"/>
    <w:rsid w:val="00B70A85"/>
    <w:rsid w:val="00B70F7E"/>
    <w:rsid w:val="00B711EA"/>
    <w:rsid w:val="00B72347"/>
    <w:rsid w:val="00B72F17"/>
    <w:rsid w:val="00B731F8"/>
    <w:rsid w:val="00B739EE"/>
    <w:rsid w:val="00B73F8D"/>
    <w:rsid w:val="00B74122"/>
    <w:rsid w:val="00B746CC"/>
    <w:rsid w:val="00B74B18"/>
    <w:rsid w:val="00B74E18"/>
    <w:rsid w:val="00B75269"/>
    <w:rsid w:val="00B754FE"/>
    <w:rsid w:val="00B7596A"/>
    <w:rsid w:val="00B761C0"/>
    <w:rsid w:val="00B76466"/>
    <w:rsid w:val="00B76E7B"/>
    <w:rsid w:val="00B7736E"/>
    <w:rsid w:val="00B7741D"/>
    <w:rsid w:val="00B775EC"/>
    <w:rsid w:val="00B776AA"/>
    <w:rsid w:val="00B776C5"/>
    <w:rsid w:val="00B77986"/>
    <w:rsid w:val="00B77D12"/>
    <w:rsid w:val="00B8013C"/>
    <w:rsid w:val="00B8046C"/>
    <w:rsid w:val="00B80957"/>
    <w:rsid w:val="00B81D6E"/>
    <w:rsid w:val="00B821F5"/>
    <w:rsid w:val="00B82469"/>
    <w:rsid w:val="00B82B7E"/>
    <w:rsid w:val="00B83C98"/>
    <w:rsid w:val="00B83F16"/>
    <w:rsid w:val="00B84001"/>
    <w:rsid w:val="00B84762"/>
    <w:rsid w:val="00B84BD6"/>
    <w:rsid w:val="00B84EC5"/>
    <w:rsid w:val="00B85210"/>
    <w:rsid w:val="00B85B77"/>
    <w:rsid w:val="00B86438"/>
    <w:rsid w:val="00B8675B"/>
    <w:rsid w:val="00B86987"/>
    <w:rsid w:val="00B87EED"/>
    <w:rsid w:val="00B90344"/>
    <w:rsid w:val="00B9085A"/>
    <w:rsid w:val="00B90BAD"/>
    <w:rsid w:val="00B91246"/>
    <w:rsid w:val="00B91893"/>
    <w:rsid w:val="00B91BC1"/>
    <w:rsid w:val="00B91ED3"/>
    <w:rsid w:val="00B92338"/>
    <w:rsid w:val="00B925C7"/>
    <w:rsid w:val="00B92D74"/>
    <w:rsid w:val="00B92D7F"/>
    <w:rsid w:val="00B942B7"/>
    <w:rsid w:val="00B943BA"/>
    <w:rsid w:val="00B947BC"/>
    <w:rsid w:val="00B94905"/>
    <w:rsid w:val="00B94E00"/>
    <w:rsid w:val="00B95432"/>
    <w:rsid w:val="00B955B2"/>
    <w:rsid w:val="00B9569F"/>
    <w:rsid w:val="00B957CC"/>
    <w:rsid w:val="00B95D57"/>
    <w:rsid w:val="00B9625A"/>
    <w:rsid w:val="00B9645A"/>
    <w:rsid w:val="00B97031"/>
    <w:rsid w:val="00B97395"/>
    <w:rsid w:val="00B97701"/>
    <w:rsid w:val="00B97B90"/>
    <w:rsid w:val="00B97C45"/>
    <w:rsid w:val="00BA1AA0"/>
    <w:rsid w:val="00BA1CF6"/>
    <w:rsid w:val="00BA1FDF"/>
    <w:rsid w:val="00BA2081"/>
    <w:rsid w:val="00BA2A5B"/>
    <w:rsid w:val="00BA3420"/>
    <w:rsid w:val="00BA4524"/>
    <w:rsid w:val="00BA4C31"/>
    <w:rsid w:val="00BA4F76"/>
    <w:rsid w:val="00BA5F5C"/>
    <w:rsid w:val="00BA6196"/>
    <w:rsid w:val="00BA6198"/>
    <w:rsid w:val="00BA6251"/>
    <w:rsid w:val="00BA683E"/>
    <w:rsid w:val="00BA722B"/>
    <w:rsid w:val="00BA785D"/>
    <w:rsid w:val="00BA786B"/>
    <w:rsid w:val="00BA7ADE"/>
    <w:rsid w:val="00BA7BF7"/>
    <w:rsid w:val="00BA7D76"/>
    <w:rsid w:val="00BB02DF"/>
    <w:rsid w:val="00BB09DC"/>
    <w:rsid w:val="00BB1046"/>
    <w:rsid w:val="00BB10D3"/>
    <w:rsid w:val="00BB114E"/>
    <w:rsid w:val="00BB1267"/>
    <w:rsid w:val="00BB1460"/>
    <w:rsid w:val="00BB180F"/>
    <w:rsid w:val="00BB18DD"/>
    <w:rsid w:val="00BB2518"/>
    <w:rsid w:val="00BB30EE"/>
    <w:rsid w:val="00BB3382"/>
    <w:rsid w:val="00BB37DB"/>
    <w:rsid w:val="00BB387A"/>
    <w:rsid w:val="00BB3FB2"/>
    <w:rsid w:val="00BB40B4"/>
    <w:rsid w:val="00BB464F"/>
    <w:rsid w:val="00BB46BF"/>
    <w:rsid w:val="00BB4D53"/>
    <w:rsid w:val="00BB5267"/>
    <w:rsid w:val="00BB549E"/>
    <w:rsid w:val="00BB5D33"/>
    <w:rsid w:val="00BB60BF"/>
    <w:rsid w:val="00BB6C3D"/>
    <w:rsid w:val="00BB7093"/>
    <w:rsid w:val="00BB73BB"/>
    <w:rsid w:val="00BB778F"/>
    <w:rsid w:val="00BB7AA2"/>
    <w:rsid w:val="00BC0052"/>
    <w:rsid w:val="00BC00C3"/>
    <w:rsid w:val="00BC03C5"/>
    <w:rsid w:val="00BC06AB"/>
    <w:rsid w:val="00BC0889"/>
    <w:rsid w:val="00BC15E7"/>
    <w:rsid w:val="00BC18F3"/>
    <w:rsid w:val="00BC1C3F"/>
    <w:rsid w:val="00BC21D8"/>
    <w:rsid w:val="00BC2828"/>
    <w:rsid w:val="00BC2FC3"/>
    <w:rsid w:val="00BC3CDC"/>
    <w:rsid w:val="00BC3FB6"/>
    <w:rsid w:val="00BC41BA"/>
    <w:rsid w:val="00BC4757"/>
    <w:rsid w:val="00BC4CDB"/>
    <w:rsid w:val="00BC5024"/>
    <w:rsid w:val="00BC55EE"/>
    <w:rsid w:val="00BC5CCC"/>
    <w:rsid w:val="00BC5EB8"/>
    <w:rsid w:val="00BC69C2"/>
    <w:rsid w:val="00BC79A8"/>
    <w:rsid w:val="00BC7CF9"/>
    <w:rsid w:val="00BD0CF5"/>
    <w:rsid w:val="00BD0F4E"/>
    <w:rsid w:val="00BD1755"/>
    <w:rsid w:val="00BD2F1F"/>
    <w:rsid w:val="00BD408F"/>
    <w:rsid w:val="00BD48A6"/>
    <w:rsid w:val="00BD55A6"/>
    <w:rsid w:val="00BD5DB0"/>
    <w:rsid w:val="00BD67F5"/>
    <w:rsid w:val="00BD6AD0"/>
    <w:rsid w:val="00BD6CA4"/>
    <w:rsid w:val="00BD7343"/>
    <w:rsid w:val="00BD73AA"/>
    <w:rsid w:val="00BD7A8D"/>
    <w:rsid w:val="00BE0145"/>
    <w:rsid w:val="00BE0E94"/>
    <w:rsid w:val="00BE10B0"/>
    <w:rsid w:val="00BE178D"/>
    <w:rsid w:val="00BE1F66"/>
    <w:rsid w:val="00BE2338"/>
    <w:rsid w:val="00BE25B7"/>
    <w:rsid w:val="00BE280C"/>
    <w:rsid w:val="00BE28CA"/>
    <w:rsid w:val="00BE4618"/>
    <w:rsid w:val="00BE4A65"/>
    <w:rsid w:val="00BE4CD3"/>
    <w:rsid w:val="00BE5453"/>
    <w:rsid w:val="00BE5865"/>
    <w:rsid w:val="00BE604F"/>
    <w:rsid w:val="00BE61D3"/>
    <w:rsid w:val="00BE663F"/>
    <w:rsid w:val="00BE6A28"/>
    <w:rsid w:val="00BE73E8"/>
    <w:rsid w:val="00BE77E7"/>
    <w:rsid w:val="00BE78FE"/>
    <w:rsid w:val="00BE791A"/>
    <w:rsid w:val="00BE7E2B"/>
    <w:rsid w:val="00BF0213"/>
    <w:rsid w:val="00BF0408"/>
    <w:rsid w:val="00BF0FE6"/>
    <w:rsid w:val="00BF11B5"/>
    <w:rsid w:val="00BF14F2"/>
    <w:rsid w:val="00BF1A08"/>
    <w:rsid w:val="00BF2527"/>
    <w:rsid w:val="00BF29DB"/>
    <w:rsid w:val="00BF2AAE"/>
    <w:rsid w:val="00BF2FC5"/>
    <w:rsid w:val="00BF3944"/>
    <w:rsid w:val="00BF3EBC"/>
    <w:rsid w:val="00BF423F"/>
    <w:rsid w:val="00BF465F"/>
    <w:rsid w:val="00BF4B92"/>
    <w:rsid w:val="00BF4D7C"/>
    <w:rsid w:val="00BF4F3D"/>
    <w:rsid w:val="00BF5264"/>
    <w:rsid w:val="00BF526D"/>
    <w:rsid w:val="00BF5544"/>
    <w:rsid w:val="00BF5D36"/>
    <w:rsid w:val="00BF5EB6"/>
    <w:rsid w:val="00BF60C8"/>
    <w:rsid w:val="00BF6407"/>
    <w:rsid w:val="00BF6885"/>
    <w:rsid w:val="00BF6A24"/>
    <w:rsid w:val="00BF757D"/>
    <w:rsid w:val="00C000AC"/>
    <w:rsid w:val="00C00746"/>
    <w:rsid w:val="00C00D89"/>
    <w:rsid w:val="00C00DDA"/>
    <w:rsid w:val="00C01E44"/>
    <w:rsid w:val="00C01EE6"/>
    <w:rsid w:val="00C02162"/>
    <w:rsid w:val="00C02233"/>
    <w:rsid w:val="00C02CE6"/>
    <w:rsid w:val="00C030C6"/>
    <w:rsid w:val="00C036AF"/>
    <w:rsid w:val="00C036D6"/>
    <w:rsid w:val="00C037C3"/>
    <w:rsid w:val="00C037CC"/>
    <w:rsid w:val="00C0534D"/>
    <w:rsid w:val="00C05370"/>
    <w:rsid w:val="00C0541A"/>
    <w:rsid w:val="00C06523"/>
    <w:rsid w:val="00C0688D"/>
    <w:rsid w:val="00C06A36"/>
    <w:rsid w:val="00C070E7"/>
    <w:rsid w:val="00C075D5"/>
    <w:rsid w:val="00C07CF4"/>
    <w:rsid w:val="00C102D9"/>
    <w:rsid w:val="00C10547"/>
    <w:rsid w:val="00C10E80"/>
    <w:rsid w:val="00C1188F"/>
    <w:rsid w:val="00C11AF9"/>
    <w:rsid w:val="00C11D8A"/>
    <w:rsid w:val="00C121AE"/>
    <w:rsid w:val="00C12444"/>
    <w:rsid w:val="00C13818"/>
    <w:rsid w:val="00C13E31"/>
    <w:rsid w:val="00C14206"/>
    <w:rsid w:val="00C15020"/>
    <w:rsid w:val="00C15344"/>
    <w:rsid w:val="00C15902"/>
    <w:rsid w:val="00C15E01"/>
    <w:rsid w:val="00C1661C"/>
    <w:rsid w:val="00C169FF"/>
    <w:rsid w:val="00C17461"/>
    <w:rsid w:val="00C203F4"/>
    <w:rsid w:val="00C203FB"/>
    <w:rsid w:val="00C21A82"/>
    <w:rsid w:val="00C21BE1"/>
    <w:rsid w:val="00C21DA4"/>
    <w:rsid w:val="00C22D0A"/>
    <w:rsid w:val="00C22D4C"/>
    <w:rsid w:val="00C23B7C"/>
    <w:rsid w:val="00C24037"/>
    <w:rsid w:val="00C2410E"/>
    <w:rsid w:val="00C24D32"/>
    <w:rsid w:val="00C255D2"/>
    <w:rsid w:val="00C25695"/>
    <w:rsid w:val="00C26565"/>
    <w:rsid w:val="00C2659F"/>
    <w:rsid w:val="00C26EB0"/>
    <w:rsid w:val="00C26F08"/>
    <w:rsid w:val="00C278C2"/>
    <w:rsid w:val="00C30188"/>
    <w:rsid w:val="00C3034C"/>
    <w:rsid w:val="00C30619"/>
    <w:rsid w:val="00C30C6C"/>
    <w:rsid w:val="00C30E4D"/>
    <w:rsid w:val="00C311BF"/>
    <w:rsid w:val="00C31331"/>
    <w:rsid w:val="00C31471"/>
    <w:rsid w:val="00C31ABF"/>
    <w:rsid w:val="00C31DFE"/>
    <w:rsid w:val="00C32A7B"/>
    <w:rsid w:val="00C32F8D"/>
    <w:rsid w:val="00C331AA"/>
    <w:rsid w:val="00C332B5"/>
    <w:rsid w:val="00C334DC"/>
    <w:rsid w:val="00C3365E"/>
    <w:rsid w:val="00C34091"/>
    <w:rsid w:val="00C34C54"/>
    <w:rsid w:val="00C35A5C"/>
    <w:rsid w:val="00C35BC4"/>
    <w:rsid w:val="00C3623C"/>
    <w:rsid w:val="00C3630B"/>
    <w:rsid w:val="00C3638F"/>
    <w:rsid w:val="00C365E7"/>
    <w:rsid w:val="00C36FC2"/>
    <w:rsid w:val="00C371C3"/>
    <w:rsid w:val="00C3779F"/>
    <w:rsid w:val="00C40410"/>
    <w:rsid w:val="00C40600"/>
    <w:rsid w:val="00C40896"/>
    <w:rsid w:val="00C4124A"/>
    <w:rsid w:val="00C413E1"/>
    <w:rsid w:val="00C417F0"/>
    <w:rsid w:val="00C4181D"/>
    <w:rsid w:val="00C42137"/>
    <w:rsid w:val="00C4222F"/>
    <w:rsid w:val="00C4241D"/>
    <w:rsid w:val="00C424FC"/>
    <w:rsid w:val="00C42C75"/>
    <w:rsid w:val="00C43618"/>
    <w:rsid w:val="00C43673"/>
    <w:rsid w:val="00C43977"/>
    <w:rsid w:val="00C43A67"/>
    <w:rsid w:val="00C43B06"/>
    <w:rsid w:val="00C453A9"/>
    <w:rsid w:val="00C455B6"/>
    <w:rsid w:val="00C4568E"/>
    <w:rsid w:val="00C456AE"/>
    <w:rsid w:val="00C46052"/>
    <w:rsid w:val="00C46145"/>
    <w:rsid w:val="00C46998"/>
    <w:rsid w:val="00C46F14"/>
    <w:rsid w:val="00C470D5"/>
    <w:rsid w:val="00C474CB"/>
    <w:rsid w:val="00C477D6"/>
    <w:rsid w:val="00C47C49"/>
    <w:rsid w:val="00C47F9E"/>
    <w:rsid w:val="00C47FF5"/>
    <w:rsid w:val="00C50249"/>
    <w:rsid w:val="00C5030F"/>
    <w:rsid w:val="00C50A85"/>
    <w:rsid w:val="00C51682"/>
    <w:rsid w:val="00C51CE6"/>
    <w:rsid w:val="00C51F11"/>
    <w:rsid w:val="00C524DF"/>
    <w:rsid w:val="00C52778"/>
    <w:rsid w:val="00C53255"/>
    <w:rsid w:val="00C534FD"/>
    <w:rsid w:val="00C555D9"/>
    <w:rsid w:val="00C556F9"/>
    <w:rsid w:val="00C561AB"/>
    <w:rsid w:val="00C56BD7"/>
    <w:rsid w:val="00C56C12"/>
    <w:rsid w:val="00C56FC2"/>
    <w:rsid w:val="00C56FDD"/>
    <w:rsid w:val="00C57647"/>
    <w:rsid w:val="00C57BFA"/>
    <w:rsid w:val="00C6023E"/>
    <w:rsid w:val="00C606CE"/>
    <w:rsid w:val="00C60DC7"/>
    <w:rsid w:val="00C61539"/>
    <w:rsid w:val="00C617FF"/>
    <w:rsid w:val="00C61C36"/>
    <w:rsid w:val="00C620FA"/>
    <w:rsid w:val="00C622CF"/>
    <w:rsid w:val="00C624EC"/>
    <w:rsid w:val="00C62CCF"/>
    <w:rsid w:val="00C630A8"/>
    <w:rsid w:val="00C63309"/>
    <w:rsid w:val="00C63465"/>
    <w:rsid w:val="00C65563"/>
    <w:rsid w:val="00C65747"/>
    <w:rsid w:val="00C659E7"/>
    <w:rsid w:val="00C65A61"/>
    <w:rsid w:val="00C65FEE"/>
    <w:rsid w:val="00C66265"/>
    <w:rsid w:val="00C6640E"/>
    <w:rsid w:val="00C66479"/>
    <w:rsid w:val="00C66A4C"/>
    <w:rsid w:val="00C66ABE"/>
    <w:rsid w:val="00C66DA8"/>
    <w:rsid w:val="00C6747F"/>
    <w:rsid w:val="00C67B42"/>
    <w:rsid w:val="00C7029F"/>
    <w:rsid w:val="00C70AD3"/>
    <w:rsid w:val="00C70C30"/>
    <w:rsid w:val="00C70DB5"/>
    <w:rsid w:val="00C7129E"/>
    <w:rsid w:val="00C713C2"/>
    <w:rsid w:val="00C717A5"/>
    <w:rsid w:val="00C71871"/>
    <w:rsid w:val="00C724DF"/>
    <w:rsid w:val="00C73219"/>
    <w:rsid w:val="00C73383"/>
    <w:rsid w:val="00C73391"/>
    <w:rsid w:val="00C73411"/>
    <w:rsid w:val="00C73F7D"/>
    <w:rsid w:val="00C74069"/>
    <w:rsid w:val="00C74377"/>
    <w:rsid w:val="00C743BF"/>
    <w:rsid w:val="00C74560"/>
    <w:rsid w:val="00C74BE7"/>
    <w:rsid w:val="00C74D91"/>
    <w:rsid w:val="00C74E22"/>
    <w:rsid w:val="00C75CF4"/>
    <w:rsid w:val="00C76081"/>
    <w:rsid w:val="00C767B9"/>
    <w:rsid w:val="00C76BEC"/>
    <w:rsid w:val="00C76F4F"/>
    <w:rsid w:val="00C772D0"/>
    <w:rsid w:val="00C77802"/>
    <w:rsid w:val="00C77E3D"/>
    <w:rsid w:val="00C77E65"/>
    <w:rsid w:val="00C80380"/>
    <w:rsid w:val="00C803A2"/>
    <w:rsid w:val="00C80943"/>
    <w:rsid w:val="00C811C3"/>
    <w:rsid w:val="00C81AC0"/>
    <w:rsid w:val="00C82282"/>
    <w:rsid w:val="00C824A8"/>
    <w:rsid w:val="00C826B1"/>
    <w:rsid w:val="00C828FB"/>
    <w:rsid w:val="00C82B75"/>
    <w:rsid w:val="00C8326F"/>
    <w:rsid w:val="00C832D3"/>
    <w:rsid w:val="00C833E6"/>
    <w:rsid w:val="00C83658"/>
    <w:rsid w:val="00C856EE"/>
    <w:rsid w:val="00C857BF"/>
    <w:rsid w:val="00C8586F"/>
    <w:rsid w:val="00C85EF1"/>
    <w:rsid w:val="00C8643E"/>
    <w:rsid w:val="00C86B9C"/>
    <w:rsid w:val="00C87B53"/>
    <w:rsid w:val="00C90046"/>
    <w:rsid w:val="00C901B7"/>
    <w:rsid w:val="00C906EE"/>
    <w:rsid w:val="00C91182"/>
    <w:rsid w:val="00C9168D"/>
    <w:rsid w:val="00C91D13"/>
    <w:rsid w:val="00C91DE0"/>
    <w:rsid w:val="00C92796"/>
    <w:rsid w:val="00C92D17"/>
    <w:rsid w:val="00C92D3A"/>
    <w:rsid w:val="00C92DB8"/>
    <w:rsid w:val="00C9316E"/>
    <w:rsid w:val="00C937F0"/>
    <w:rsid w:val="00C9408C"/>
    <w:rsid w:val="00C944C8"/>
    <w:rsid w:val="00C94E86"/>
    <w:rsid w:val="00C95003"/>
    <w:rsid w:val="00C9580D"/>
    <w:rsid w:val="00C95FC7"/>
    <w:rsid w:val="00C9657B"/>
    <w:rsid w:val="00C96AB5"/>
    <w:rsid w:val="00C96AFF"/>
    <w:rsid w:val="00C96F55"/>
    <w:rsid w:val="00C97DE4"/>
    <w:rsid w:val="00CA0103"/>
    <w:rsid w:val="00CA0192"/>
    <w:rsid w:val="00CA02C3"/>
    <w:rsid w:val="00CA0571"/>
    <w:rsid w:val="00CA058B"/>
    <w:rsid w:val="00CA09F1"/>
    <w:rsid w:val="00CA0FD8"/>
    <w:rsid w:val="00CA1576"/>
    <w:rsid w:val="00CA1F53"/>
    <w:rsid w:val="00CA2B09"/>
    <w:rsid w:val="00CA2F0F"/>
    <w:rsid w:val="00CA3406"/>
    <w:rsid w:val="00CA3854"/>
    <w:rsid w:val="00CA39FD"/>
    <w:rsid w:val="00CA3A03"/>
    <w:rsid w:val="00CA3FE7"/>
    <w:rsid w:val="00CA43E5"/>
    <w:rsid w:val="00CA550D"/>
    <w:rsid w:val="00CA59DF"/>
    <w:rsid w:val="00CA5D59"/>
    <w:rsid w:val="00CA5F7F"/>
    <w:rsid w:val="00CA61CF"/>
    <w:rsid w:val="00CA6AF2"/>
    <w:rsid w:val="00CA6BA1"/>
    <w:rsid w:val="00CA6CAA"/>
    <w:rsid w:val="00CA6F94"/>
    <w:rsid w:val="00CA719F"/>
    <w:rsid w:val="00CA79A1"/>
    <w:rsid w:val="00CA79AB"/>
    <w:rsid w:val="00CA7B1D"/>
    <w:rsid w:val="00CB00E5"/>
    <w:rsid w:val="00CB04F1"/>
    <w:rsid w:val="00CB05FB"/>
    <w:rsid w:val="00CB0F1C"/>
    <w:rsid w:val="00CB1CFC"/>
    <w:rsid w:val="00CB1D6D"/>
    <w:rsid w:val="00CB3129"/>
    <w:rsid w:val="00CB34DD"/>
    <w:rsid w:val="00CB386F"/>
    <w:rsid w:val="00CB3A37"/>
    <w:rsid w:val="00CB40F2"/>
    <w:rsid w:val="00CB446F"/>
    <w:rsid w:val="00CB49EA"/>
    <w:rsid w:val="00CB4A12"/>
    <w:rsid w:val="00CB58BB"/>
    <w:rsid w:val="00CB59F8"/>
    <w:rsid w:val="00CB6F2A"/>
    <w:rsid w:val="00CB6FA7"/>
    <w:rsid w:val="00CB7094"/>
    <w:rsid w:val="00CB742E"/>
    <w:rsid w:val="00CB74A0"/>
    <w:rsid w:val="00CC0461"/>
    <w:rsid w:val="00CC0D37"/>
    <w:rsid w:val="00CC0F96"/>
    <w:rsid w:val="00CC1579"/>
    <w:rsid w:val="00CC19F6"/>
    <w:rsid w:val="00CC202B"/>
    <w:rsid w:val="00CC2ECE"/>
    <w:rsid w:val="00CC455F"/>
    <w:rsid w:val="00CC4BE7"/>
    <w:rsid w:val="00CC4C07"/>
    <w:rsid w:val="00CC575E"/>
    <w:rsid w:val="00CC58C8"/>
    <w:rsid w:val="00CC5BA6"/>
    <w:rsid w:val="00CC5CF6"/>
    <w:rsid w:val="00CC62F8"/>
    <w:rsid w:val="00CC6878"/>
    <w:rsid w:val="00CC6CF4"/>
    <w:rsid w:val="00CC71F1"/>
    <w:rsid w:val="00CC73CD"/>
    <w:rsid w:val="00CC77EF"/>
    <w:rsid w:val="00CC7B9A"/>
    <w:rsid w:val="00CC7C18"/>
    <w:rsid w:val="00CD05D7"/>
    <w:rsid w:val="00CD08B5"/>
    <w:rsid w:val="00CD0C14"/>
    <w:rsid w:val="00CD0FE3"/>
    <w:rsid w:val="00CD156C"/>
    <w:rsid w:val="00CD19C5"/>
    <w:rsid w:val="00CD1AD7"/>
    <w:rsid w:val="00CD21B6"/>
    <w:rsid w:val="00CD23FD"/>
    <w:rsid w:val="00CD2400"/>
    <w:rsid w:val="00CD2589"/>
    <w:rsid w:val="00CD2993"/>
    <w:rsid w:val="00CD2C77"/>
    <w:rsid w:val="00CD35B1"/>
    <w:rsid w:val="00CD38FB"/>
    <w:rsid w:val="00CD3FCB"/>
    <w:rsid w:val="00CD46F0"/>
    <w:rsid w:val="00CD5620"/>
    <w:rsid w:val="00CD57F1"/>
    <w:rsid w:val="00CD5AC2"/>
    <w:rsid w:val="00CD6387"/>
    <w:rsid w:val="00CD6A61"/>
    <w:rsid w:val="00CD6F94"/>
    <w:rsid w:val="00CD7470"/>
    <w:rsid w:val="00CD78EE"/>
    <w:rsid w:val="00CD7F81"/>
    <w:rsid w:val="00CE016B"/>
    <w:rsid w:val="00CE12BC"/>
    <w:rsid w:val="00CE1688"/>
    <w:rsid w:val="00CE1AEF"/>
    <w:rsid w:val="00CE1CA0"/>
    <w:rsid w:val="00CE1CB3"/>
    <w:rsid w:val="00CE2495"/>
    <w:rsid w:val="00CE26BF"/>
    <w:rsid w:val="00CE27AD"/>
    <w:rsid w:val="00CE2A53"/>
    <w:rsid w:val="00CE2B7E"/>
    <w:rsid w:val="00CE36AA"/>
    <w:rsid w:val="00CE4633"/>
    <w:rsid w:val="00CE48B4"/>
    <w:rsid w:val="00CE58A2"/>
    <w:rsid w:val="00CE5930"/>
    <w:rsid w:val="00CE5BAE"/>
    <w:rsid w:val="00CE6CD3"/>
    <w:rsid w:val="00CE6FB9"/>
    <w:rsid w:val="00CE7410"/>
    <w:rsid w:val="00CE7C23"/>
    <w:rsid w:val="00CE7C2E"/>
    <w:rsid w:val="00CF0F8C"/>
    <w:rsid w:val="00CF15C6"/>
    <w:rsid w:val="00CF183F"/>
    <w:rsid w:val="00CF2CCB"/>
    <w:rsid w:val="00CF2EE2"/>
    <w:rsid w:val="00CF4023"/>
    <w:rsid w:val="00CF4133"/>
    <w:rsid w:val="00CF48CD"/>
    <w:rsid w:val="00CF4E99"/>
    <w:rsid w:val="00CF540F"/>
    <w:rsid w:val="00CF64AF"/>
    <w:rsid w:val="00CF6957"/>
    <w:rsid w:val="00CF6BFA"/>
    <w:rsid w:val="00CF6DCF"/>
    <w:rsid w:val="00CF6E0D"/>
    <w:rsid w:val="00CF758C"/>
    <w:rsid w:val="00CF7B8F"/>
    <w:rsid w:val="00CF7BB2"/>
    <w:rsid w:val="00CF7BBA"/>
    <w:rsid w:val="00CF7E7C"/>
    <w:rsid w:val="00D00078"/>
    <w:rsid w:val="00D000F8"/>
    <w:rsid w:val="00D00199"/>
    <w:rsid w:val="00D00406"/>
    <w:rsid w:val="00D008B6"/>
    <w:rsid w:val="00D01069"/>
    <w:rsid w:val="00D0170B"/>
    <w:rsid w:val="00D01924"/>
    <w:rsid w:val="00D01AE7"/>
    <w:rsid w:val="00D01CA6"/>
    <w:rsid w:val="00D01DD1"/>
    <w:rsid w:val="00D01E2A"/>
    <w:rsid w:val="00D01E4E"/>
    <w:rsid w:val="00D01F31"/>
    <w:rsid w:val="00D02444"/>
    <w:rsid w:val="00D02C46"/>
    <w:rsid w:val="00D02F55"/>
    <w:rsid w:val="00D03544"/>
    <w:rsid w:val="00D037D5"/>
    <w:rsid w:val="00D04505"/>
    <w:rsid w:val="00D046D3"/>
    <w:rsid w:val="00D049EE"/>
    <w:rsid w:val="00D04DA8"/>
    <w:rsid w:val="00D04EA2"/>
    <w:rsid w:val="00D05E85"/>
    <w:rsid w:val="00D061AF"/>
    <w:rsid w:val="00D062F9"/>
    <w:rsid w:val="00D06467"/>
    <w:rsid w:val="00D06671"/>
    <w:rsid w:val="00D06673"/>
    <w:rsid w:val="00D06E30"/>
    <w:rsid w:val="00D0737D"/>
    <w:rsid w:val="00D0737F"/>
    <w:rsid w:val="00D07C1A"/>
    <w:rsid w:val="00D07CD4"/>
    <w:rsid w:val="00D105FB"/>
    <w:rsid w:val="00D10642"/>
    <w:rsid w:val="00D10C34"/>
    <w:rsid w:val="00D10D17"/>
    <w:rsid w:val="00D11370"/>
    <w:rsid w:val="00D1151D"/>
    <w:rsid w:val="00D11935"/>
    <w:rsid w:val="00D12509"/>
    <w:rsid w:val="00D126C7"/>
    <w:rsid w:val="00D129BE"/>
    <w:rsid w:val="00D137F1"/>
    <w:rsid w:val="00D1394F"/>
    <w:rsid w:val="00D1446B"/>
    <w:rsid w:val="00D14BAB"/>
    <w:rsid w:val="00D14F40"/>
    <w:rsid w:val="00D15A28"/>
    <w:rsid w:val="00D15C14"/>
    <w:rsid w:val="00D15E18"/>
    <w:rsid w:val="00D15FE3"/>
    <w:rsid w:val="00D15FF5"/>
    <w:rsid w:val="00D165DE"/>
    <w:rsid w:val="00D16638"/>
    <w:rsid w:val="00D166BC"/>
    <w:rsid w:val="00D1798E"/>
    <w:rsid w:val="00D179ED"/>
    <w:rsid w:val="00D20041"/>
    <w:rsid w:val="00D2053E"/>
    <w:rsid w:val="00D2076D"/>
    <w:rsid w:val="00D2108D"/>
    <w:rsid w:val="00D21200"/>
    <w:rsid w:val="00D2141E"/>
    <w:rsid w:val="00D2166E"/>
    <w:rsid w:val="00D21767"/>
    <w:rsid w:val="00D219D5"/>
    <w:rsid w:val="00D21AAE"/>
    <w:rsid w:val="00D21CE8"/>
    <w:rsid w:val="00D222D9"/>
    <w:rsid w:val="00D22689"/>
    <w:rsid w:val="00D22832"/>
    <w:rsid w:val="00D22A09"/>
    <w:rsid w:val="00D22C73"/>
    <w:rsid w:val="00D22E53"/>
    <w:rsid w:val="00D22EFF"/>
    <w:rsid w:val="00D23114"/>
    <w:rsid w:val="00D232EA"/>
    <w:rsid w:val="00D238AE"/>
    <w:rsid w:val="00D23BE4"/>
    <w:rsid w:val="00D24177"/>
    <w:rsid w:val="00D24DB0"/>
    <w:rsid w:val="00D252A4"/>
    <w:rsid w:val="00D25502"/>
    <w:rsid w:val="00D2616F"/>
    <w:rsid w:val="00D264EE"/>
    <w:rsid w:val="00D265E8"/>
    <w:rsid w:val="00D2695C"/>
    <w:rsid w:val="00D26D78"/>
    <w:rsid w:val="00D2725E"/>
    <w:rsid w:val="00D273D0"/>
    <w:rsid w:val="00D273D3"/>
    <w:rsid w:val="00D27B80"/>
    <w:rsid w:val="00D30AA3"/>
    <w:rsid w:val="00D30D0D"/>
    <w:rsid w:val="00D30F5B"/>
    <w:rsid w:val="00D30F70"/>
    <w:rsid w:val="00D318A2"/>
    <w:rsid w:val="00D31DCE"/>
    <w:rsid w:val="00D32425"/>
    <w:rsid w:val="00D32813"/>
    <w:rsid w:val="00D331C9"/>
    <w:rsid w:val="00D33297"/>
    <w:rsid w:val="00D333FD"/>
    <w:rsid w:val="00D339EC"/>
    <w:rsid w:val="00D33F07"/>
    <w:rsid w:val="00D34655"/>
    <w:rsid w:val="00D34B4B"/>
    <w:rsid w:val="00D355AB"/>
    <w:rsid w:val="00D359A6"/>
    <w:rsid w:val="00D35D6B"/>
    <w:rsid w:val="00D35FFD"/>
    <w:rsid w:val="00D36761"/>
    <w:rsid w:val="00D36FCC"/>
    <w:rsid w:val="00D3730E"/>
    <w:rsid w:val="00D37D67"/>
    <w:rsid w:val="00D400D4"/>
    <w:rsid w:val="00D40819"/>
    <w:rsid w:val="00D40EBF"/>
    <w:rsid w:val="00D4108C"/>
    <w:rsid w:val="00D41145"/>
    <w:rsid w:val="00D4155F"/>
    <w:rsid w:val="00D41E75"/>
    <w:rsid w:val="00D42320"/>
    <w:rsid w:val="00D425A3"/>
    <w:rsid w:val="00D42809"/>
    <w:rsid w:val="00D43825"/>
    <w:rsid w:val="00D445D3"/>
    <w:rsid w:val="00D447E9"/>
    <w:rsid w:val="00D448D3"/>
    <w:rsid w:val="00D44B24"/>
    <w:rsid w:val="00D44DAD"/>
    <w:rsid w:val="00D44EFF"/>
    <w:rsid w:val="00D44FFE"/>
    <w:rsid w:val="00D45351"/>
    <w:rsid w:val="00D45CA0"/>
    <w:rsid w:val="00D45D9D"/>
    <w:rsid w:val="00D460ED"/>
    <w:rsid w:val="00D472B5"/>
    <w:rsid w:val="00D47466"/>
    <w:rsid w:val="00D4746C"/>
    <w:rsid w:val="00D4750A"/>
    <w:rsid w:val="00D47B78"/>
    <w:rsid w:val="00D47F06"/>
    <w:rsid w:val="00D506FE"/>
    <w:rsid w:val="00D50C29"/>
    <w:rsid w:val="00D51040"/>
    <w:rsid w:val="00D514EE"/>
    <w:rsid w:val="00D52642"/>
    <w:rsid w:val="00D528DE"/>
    <w:rsid w:val="00D531D8"/>
    <w:rsid w:val="00D5355C"/>
    <w:rsid w:val="00D53F7E"/>
    <w:rsid w:val="00D53FA3"/>
    <w:rsid w:val="00D545DB"/>
    <w:rsid w:val="00D5474F"/>
    <w:rsid w:val="00D5484D"/>
    <w:rsid w:val="00D54BB9"/>
    <w:rsid w:val="00D5546F"/>
    <w:rsid w:val="00D555B4"/>
    <w:rsid w:val="00D55E6F"/>
    <w:rsid w:val="00D55FBC"/>
    <w:rsid w:val="00D561A8"/>
    <w:rsid w:val="00D56434"/>
    <w:rsid w:val="00D569B6"/>
    <w:rsid w:val="00D57243"/>
    <w:rsid w:val="00D57DD5"/>
    <w:rsid w:val="00D60219"/>
    <w:rsid w:val="00D6027F"/>
    <w:rsid w:val="00D6099F"/>
    <w:rsid w:val="00D60D88"/>
    <w:rsid w:val="00D60D9D"/>
    <w:rsid w:val="00D617E8"/>
    <w:rsid w:val="00D619FA"/>
    <w:rsid w:val="00D63B09"/>
    <w:rsid w:val="00D63D81"/>
    <w:rsid w:val="00D63F2E"/>
    <w:rsid w:val="00D64163"/>
    <w:rsid w:val="00D6425B"/>
    <w:rsid w:val="00D646FB"/>
    <w:rsid w:val="00D64879"/>
    <w:rsid w:val="00D64A6C"/>
    <w:rsid w:val="00D65A87"/>
    <w:rsid w:val="00D66056"/>
    <w:rsid w:val="00D66400"/>
    <w:rsid w:val="00D665C5"/>
    <w:rsid w:val="00D66A8F"/>
    <w:rsid w:val="00D66ED2"/>
    <w:rsid w:val="00D66F61"/>
    <w:rsid w:val="00D676E8"/>
    <w:rsid w:val="00D67CEA"/>
    <w:rsid w:val="00D70021"/>
    <w:rsid w:val="00D7049D"/>
    <w:rsid w:val="00D708AB"/>
    <w:rsid w:val="00D70E45"/>
    <w:rsid w:val="00D71432"/>
    <w:rsid w:val="00D718BF"/>
    <w:rsid w:val="00D719E5"/>
    <w:rsid w:val="00D71C4C"/>
    <w:rsid w:val="00D71D04"/>
    <w:rsid w:val="00D72445"/>
    <w:rsid w:val="00D72AB9"/>
    <w:rsid w:val="00D72E1E"/>
    <w:rsid w:val="00D739EF"/>
    <w:rsid w:val="00D73E83"/>
    <w:rsid w:val="00D74B55"/>
    <w:rsid w:val="00D753FA"/>
    <w:rsid w:val="00D75970"/>
    <w:rsid w:val="00D75995"/>
    <w:rsid w:val="00D75BAD"/>
    <w:rsid w:val="00D75F31"/>
    <w:rsid w:val="00D76644"/>
    <w:rsid w:val="00D77165"/>
    <w:rsid w:val="00D77342"/>
    <w:rsid w:val="00D77CF3"/>
    <w:rsid w:val="00D77EC7"/>
    <w:rsid w:val="00D80519"/>
    <w:rsid w:val="00D80679"/>
    <w:rsid w:val="00D80D2C"/>
    <w:rsid w:val="00D80D98"/>
    <w:rsid w:val="00D813E3"/>
    <w:rsid w:val="00D826A6"/>
    <w:rsid w:val="00D82728"/>
    <w:rsid w:val="00D82BFC"/>
    <w:rsid w:val="00D83D75"/>
    <w:rsid w:val="00D83DBA"/>
    <w:rsid w:val="00D83E55"/>
    <w:rsid w:val="00D842BE"/>
    <w:rsid w:val="00D846D8"/>
    <w:rsid w:val="00D84784"/>
    <w:rsid w:val="00D85031"/>
    <w:rsid w:val="00D85883"/>
    <w:rsid w:val="00D86031"/>
    <w:rsid w:val="00D8666B"/>
    <w:rsid w:val="00D86F09"/>
    <w:rsid w:val="00D873F1"/>
    <w:rsid w:val="00D87471"/>
    <w:rsid w:val="00D87CFA"/>
    <w:rsid w:val="00D87D14"/>
    <w:rsid w:val="00D87D78"/>
    <w:rsid w:val="00D90070"/>
    <w:rsid w:val="00D90CBC"/>
    <w:rsid w:val="00D90FB4"/>
    <w:rsid w:val="00D919F6"/>
    <w:rsid w:val="00D9208E"/>
    <w:rsid w:val="00D9246D"/>
    <w:rsid w:val="00D927C3"/>
    <w:rsid w:val="00D9281E"/>
    <w:rsid w:val="00D92A73"/>
    <w:rsid w:val="00D92E6E"/>
    <w:rsid w:val="00D936DC"/>
    <w:rsid w:val="00D93939"/>
    <w:rsid w:val="00D93AC3"/>
    <w:rsid w:val="00D93F38"/>
    <w:rsid w:val="00D946B0"/>
    <w:rsid w:val="00D94936"/>
    <w:rsid w:val="00D94E47"/>
    <w:rsid w:val="00D95769"/>
    <w:rsid w:val="00D95B55"/>
    <w:rsid w:val="00D95B86"/>
    <w:rsid w:val="00D95CE1"/>
    <w:rsid w:val="00D95D31"/>
    <w:rsid w:val="00D96436"/>
    <w:rsid w:val="00D966D7"/>
    <w:rsid w:val="00D9693C"/>
    <w:rsid w:val="00D96C46"/>
    <w:rsid w:val="00D97774"/>
    <w:rsid w:val="00DA0636"/>
    <w:rsid w:val="00DA06D2"/>
    <w:rsid w:val="00DA106A"/>
    <w:rsid w:val="00DA17CC"/>
    <w:rsid w:val="00DA1BEF"/>
    <w:rsid w:val="00DA1F98"/>
    <w:rsid w:val="00DA2950"/>
    <w:rsid w:val="00DA2D9E"/>
    <w:rsid w:val="00DA2FF3"/>
    <w:rsid w:val="00DA3142"/>
    <w:rsid w:val="00DA3224"/>
    <w:rsid w:val="00DA34FE"/>
    <w:rsid w:val="00DA38C7"/>
    <w:rsid w:val="00DA3F32"/>
    <w:rsid w:val="00DA3F49"/>
    <w:rsid w:val="00DA4086"/>
    <w:rsid w:val="00DA43D9"/>
    <w:rsid w:val="00DA4A57"/>
    <w:rsid w:val="00DA4F4C"/>
    <w:rsid w:val="00DA64BC"/>
    <w:rsid w:val="00DA6A2B"/>
    <w:rsid w:val="00DA722D"/>
    <w:rsid w:val="00DA725E"/>
    <w:rsid w:val="00DA770E"/>
    <w:rsid w:val="00DA7E18"/>
    <w:rsid w:val="00DA7E9E"/>
    <w:rsid w:val="00DB132B"/>
    <w:rsid w:val="00DB273C"/>
    <w:rsid w:val="00DB31B9"/>
    <w:rsid w:val="00DB324A"/>
    <w:rsid w:val="00DB3266"/>
    <w:rsid w:val="00DB34AF"/>
    <w:rsid w:val="00DB3616"/>
    <w:rsid w:val="00DB3A8D"/>
    <w:rsid w:val="00DB3C52"/>
    <w:rsid w:val="00DB42CA"/>
    <w:rsid w:val="00DB4499"/>
    <w:rsid w:val="00DB5156"/>
    <w:rsid w:val="00DB5A4C"/>
    <w:rsid w:val="00DB6129"/>
    <w:rsid w:val="00DB61D7"/>
    <w:rsid w:val="00DB6752"/>
    <w:rsid w:val="00DB71EB"/>
    <w:rsid w:val="00DB7486"/>
    <w:rsid w:val="00DB750D"/>
    <w:rsid w:val="00DB7751"/>
    <w:rsid w:val="00DC0173"/>
    <w:rsid w:val="00DC086F"/>
    <w:rsid w:val="00DC0890"/>
    <w:rsid w:val="00DC0AF7"/>
    <w:rsid w:val="00DC13C1"/>
    <w:rsid w:val="00DC1D02"/>
    <w:rsid w:val="00DC2405"/>
    <w:rsid w:val="00DC4844"/>
    <w:rsid w:val="00DC49B8"/>
    <w:rsid w:val="00DC4DA9"/>
    <w:rsid w:val="00DC5330"/>
    <w:rsid w:val="00DC57DC"/>
    <w:rsid w:val="00DC5925"/>
    <w:rsid w:val="00DC5E6B"/>
    <w:rsid w:val="00DC5F63"/>
    <w:rsid w:val="00DC61B1"/>
    <w:rsid w:val="00DC6A05"/>
    <w:rsid w:val="00DC6AAE"/>
    <w:rsid w:val="00DC6E40"/>
    <w:rsid w:val="00DC6F4F"/>
    <w:rsid w:val="00DC7F73"/>
    <w:rsid w:val="00DD00A8"/>
    <w:rsid w:val="00DD026F"/>
    <w:rsid w:val="00DD2E30"/>
    <w:rsid w:val="00DD2FAA"/>
    <w:rsid w:val="00DD32D0"/>
    <w:rsid w:val="00DD3A79"/>
    <w:rsid w:val="00DD4CF0"/>
    <w:rsid w:val="00DD59E0"/>
    <w:rsid w:val="00DD610B"/>
    <w:rsid w:val="00DD622C"/>
    <w:rsid w:val="00DD6373"/>
    <w:rsid w:val="00DD6817"/>
    <w:rsid w:val="00DD70C3"/>
    <w:rsid w:val="00DD7BEC"/>
    <w:rsid w:val="00DE078E"/>
    <w:rsid w:val="00DE11EC"/>
    <w:rsid w:val="00DE127B"/>
    <w:rsid w:val="00DE1874"/>
    <w:rsid w:val="00DE24E9"/>
    <w:rsid w:val="00DE2EFD"/>
    <w:rsid w:val="00DE2F2B"/>
    <w:rsid w:val="00DE335B"/>
    <w:rsid w:val="00DE34D0"/>
    <w:rsid w:val="00DE3597"/>
    <w:rsid w:val="00DE3917"/>
    <w:rsid w:val="00DE418D"/>
    <w:rsid w:val="00DE4347"/>
    <w:rsid w:val="00DE4570"/>
    <w:rsid w:val="00DE5637"/>
    <w:rsid w:val="00DE63B0"/>
    <w:rsid w:val="00DE7430"/>
    <w:rsid w:val="00DE750B"/>
    <w:rsid w:val="00DF01D3"/>
    <w:rsid w:val="00DF0921"/>
    <w:rsid w:val="00DF0B17"/>
    <w:rsid w:val="00DF10F7"/>
    <w:rsid w:val="00DF173F"/>
    <w:rsid w:val="00DF22F7"/>
    <w:rsid w:val="00DF23FA"/>
    <w:rsid w:val="00DF2452"/>
    <w:rsid w:val="00DF24F0"/>
    <w:rsid w:val="00DF26B8"/>
    <w:rsid w:val="00DF272C"/>
    <w:rsid w:val="00DF2D2D"/>
    <w:rsid w:val="00DF3C46"/>
    <w:rsid w:val="00DF4055"/>
    <w:rsid w:val="00DF4603"/>
    <w:rsid w:val="00DF4711"/>
    <w:rsid w:val="00DF4733"/>
    <w:rsid w:val="00DF51B4"/>
    <w:rsid w:val="00DF5A25"/>
    <w:rsid w:val="00DF5A61"/>
    <w:rsid w:val="00DF5D84"/>
    <w:rsid w:val="00DF5DC8"/>
    <w:rsid w:val="00DF5F83"/>
    <w:rsid w:val="00DF6121"/>
    <w:rsid w:val="00DF6542"/>
    <w:rsid w:val="00DF6560"/>
    <w:rsid w:val="00DF659F"/>
    <w:rsid w:val="00DF6843"/>
    <w:rsid w:val="00DF68AC"/>
    <w:rsid w:val="00DF6BBB"/>
    <w:rsid w:val="00DF7240"/>
    <w:rsid w:val="00DF726E"/>
    <w:rsid w:val="00DF7381"/>
    <w:rsid w:val="00DF74E8"/>
    <w:rsid w:val="00DF78C2"/>
    <w:rsid w:val="00E013E0"/>
    <w:rsid w:val="00E01469"/>
    <w:rsid w:val="00E01642"/>
    <w:rsid w:val="00E01AD0"/>
    <w:rsid w:val="00E01D4E"/>
    <w:rsid w:val="00E020A6"/>
    <w:rsid w:val="00E0245E"/>
    <w:rsid w:val="00E02530"/>
    <w:rsid w:val="00E02828"/>
    <w:rsid w:val="00E0295F"/>
    <w:rsid w:val="00E02C23"/>
    <w:rsid w:val="00E03491"/>
    <w:rsid w:val="00E03CE2"/>
    <w:rsid w:val="00E04140"/>
    <w:rsid w:val="00E041F4"/>
    <w:rsid w:val="00E04997"/>
    <w:rsid w:val="00E051D4"/>
    <w:rsid w:val="00E05437"/>
    <w:rsid w:val="00E05744"/>
    <w:rsid w:val="00E05AAB"/>
    <w:rsid w:val="00E05C2E"/>
    <w:rsid w:val="00E071CA"/>
    <w:rsid w:val="00E07436"/>
    <w:rsid w:val="00E07927"/>
    <w:rsid w:val="00E1019F"/>
    <w:rsid w:val="00E10349"/>
    <w:rsid w:val="00E10B49"/>
    <w:rsid w:val="00E11096"/>
    <w:rsid w:val="00E117BD"/>
    <w:rsid w:val="00E11958"/>
    <w:rsid w:val="00E119CC"/>
    <w:rsid w:val="00E11B3C"/>
    <w:rsid w:val="00E122B0"/>
    <w:rsid w:val="00E12681"/>
    <w:rsid w:val="00E127F7"/>
    <w:rsid w:val="00E1280E"/>
    <w:rsid w:val="00E12C71"/>
    <w:rsid w:val="00E12D78"/>
    <w:rsid w:val="00E12E93"/>
    <w:rsid w:val="00E12FDF"/>
    <w:rsid w:val="00E13566"/>
    <w:rsid w:val="00E13C88"/>
    <w:rsid w:val="00E13F2E"/>
    <w:rsid w:val="00E142CC"/>
    <w:rsid w:val="00E147C7"/>
    <w:rsid w:val="00E14A86"/>
    <w:rsid w:val="00E14BC9"/>
    <w:rsid w:val="00E14CB5"/>
    <w:rsid w:val="00E14CE0"/>
    <w:rsid w:val="00E150A4"/>
    <w:rsid w:val="00E153F0"/>
    <w:rsid w:val="00E15595"/>
    <w:rsid w:val="00E15758"/>
    <w:rsid w:val="00E15D20"/>
    <w:rsid w:val="00E1653A"/>
    <w:rsid w:val="00E16CC7"/>
    <w:rsid w:val="00E16CEF"/>
    <w:rsid w:val="00E16EEE"/>
    <w:rsid w:val="00E171C2"/>
    <w:rsid w:val="00E1745B"/>
    <w:rsid w:val="00E1773F"/>
    <w:rsid w:val="00E17A9B"/>
    <w:rsid w:val="00E17C52"/>
    <w:rsid w:val="00E2022F"/>
    <w:rsid w:val="00E208BF"/>
    <w:rsid w:val="00E20E0F"/>
    <w:rsid w:val="00E215A2"/>
    <w:rsid w:val="00E2174D"/>
    <w:rsid w:val="00E21898"/>
    <w:rsid w:val="00E21B8F"/>
    <w:rsid w:val="00E22024"/>
    <w:rsid w:val="00E22D24"/>
    <w:rsid w:val="00E237BB"/>
    <w:rsid w:val="00E24180"/>
    <w:rsid w:val="00E241F6"/>
    <w:rsid w:val="00E24501"/>
    <w:rsid w:val="00E24908"/>
    <w:rsid w:val="00E25466"/>
    <w:rsid w:val="00E256B7"/>
    <w:rsid w:val="00E26133"/>
    <w:rsid w:val="00E268B6"/>
    <w:rsid w:val="00E26B32"/>
    <w:rsid w:val="00E26E97"/>
    <w:rsid w:val="00E270F8"/>
    <w:rsid w:val="00E27756"/>
    <w:rsid w:val="00E30463"/>
    <w:rsid w:val="00E30580"/>
    <w:rsid w:val="00E30F2C"/>
    <w:rsid w:val="00E316F6"/>
    <w:rsid w:val="00E317D0"/>
    <w:rsid w:val="00E318AE"/>
    <w:rsid w:val="00E31C0C"/>
    <w:rsid w:val="00E32982"/>
    <w:rsid w:val="00E32AC1"/>
    <w:rsid w:val="00E33B22"/>
    <w:rsid w:val="00E33F7E"/>
    <w:rsid w:val="00E34005"/>
    <w:rsid w:val="00E34070"/>
    <w:rsid w:val="00E34675"/>
    <w:rsid w:val="00E35141"/>
    <w:rsid w:val="00E35491"/>
    <w:rsid w:val="00E35B7C"/>
    <w:rsid w:val="00E36304"/>
    <w:rsid w:val="00E366A5"/>
    <w:rsid w:val="00E3673F"/>
    <w:rsid w:val="00E3697C"/>
    <w:rsid w:val="00E36D2E"/>
    <w:rsid w:val="00E3725B"/>
    <w:rsid w:val="00E40353"/>
    <w:rsid w:val="00E408E1"/>
    <w:rsid w:val="00E4154F"/>
    <w:rsid w:val="00E42814"/>
    <w:rsid w:val="00E42BF8"/>
    <w:rsid w:val="00E42E44"/>
    <w:rsid w:val="00E43982"/>
    <w:rsid w:val="00E43D2C"/>
    <w:rsid w:val="00E43D47"/>
    <w:rsid w:val="00E43DD6"/>
    <w:rsid w:val="00E44232"/>
    <w:rsid w:val="00E449DD"/>
    <w:rsid w:val="00E450AA"/>
    <w:rsid w:val="00E4605D"/>
    <w:rsid w:val="00E4620B"/>
    <w:rsid w:val="00E4637A"/>
    <w:rsid w:val="00E4690B"/>
    <w:rsid w:val="00E46B33"/>
    <w:rsid w:val="00E46F4B"/>
    <w:rsid w:val="00E47566"/>
    <w:rsid w:val="00E47D92"/>
    <w:rsid w:val="00E50C10"/>
    <w:rsid w:val="00E50F30"/>
    <w:rsid w:val="00E510E0"/>
    <w:rsid w:val="00E5133A"/>
    <w:rsid w:val="00E51580"/>
    <w:rsid w:val="00E51CEB"/>
    <w:rsid w:val="00E51F52"/>
    <w:rsid w:val="00E520FE"/>
    <w:rsid w:val="00E52EFC"/>
    <w:rsid w:val="00E53979"/>
    <w:rsid w:val="00E54353"/>
    <w:rsid w:val="00E547ED"/>
    <w:rsid w:val="00E55DCE"/>
    <w:rsid w:val="00E573E0"/>
    <w:rsid w:val="00E602C7"/>
    <w:rsid w:val="00E602EF"/>
    <w:rsid w:val="00E60608"/>
    <w:rsid w:val="00E60DD9"/>
    <w:rsid w:val="00E6109B"/>
    <w:rsid w:val="00E61351"/>
    <w:rsid w:val="00E617E7"/>
    <w:rsid w:val="00E61FA6"/>
    <w:rsid w:val="00E621CB"/>
    <w:rsid w:val="00E62264"/>
    <w:rsid w:val="00E62334"/>
    <w:rsid w:val="00E62837"/>
    <w:rsid w:val="00E62A0D"/>
    <w:rsid w:val="00E62C2B"/>
    <w:rsid w:val="00E62FED"/>
    <w:rsid w:val="00E63947"/>
    <w:rsid w:val="00E63BA1"/>
    <w:rsid w:val="00E64686"/>
    <w:rsid w:val="00E64D45"/>
    <w:rsid w:val="00E651C3"/>
    <w:rsid w:val="00E656BF"/>
    <w:rsid w:val="00E65A80"/>
    <w:rsid w:val="00E65E9F"/>
    <w:rsid w:val="00E6614A"/>
    <w:rsid w:val="00E664E9"/>
    <w:rsid w:val="00E6761E"/>
    <w:rsid w:val="00E677E8"/>
    <w:rsid w:val="00E67F00"/>
    <w:rsid w:val="00E67F29"/>
    <w:rsid w:val="00E67F9F"/>
    <w:rsid w:val="00E70400"/>
    <w:rsid w:val="00E70D09"/>
    <w:rsid w:val="00E7125D"/>
    <w:rsid w:val="00E715E3"/>
    <w:rsid w:val="00E71B7C"/>
    <w:rsid w:val="00E72403"/>
    <w:rsid w:val="00E72876"/>
    <w:rsid w:val="00E72D79"/>
    <w:rsid w:val="00E72F2C"/>
    <w:rsid w:val="00E73296"/>
    <w:rsid w:val="00E734C8"/>
    <w:rsid w:val="00E734E8"/>
    <w:rsid w:val="00E73EAA"/>
    <w:rsid w:val="00E74AA5"/>
    <w:rsid w:val="00E74BC5"/>
    <w:rsid w:val="00E7570A"/>
    <w:rsid w:val="00E759EB"/>
    <w:rsid w:val="00E75A78"/>
    <w:rsid w:val="00E75AD9"/>
    <w:rsid w:val="00E7632E"/>
    <w:rsid w:val="00E76383"/>
    <w:rsid w:val="00E76951"/>
    <w:rsid w:val="00E771C8"/>
    <w:rsid w:val="00E772B6"/>
    <w:rsid w:val="00E7787D"/>
    <w:rsid w:val="00E77AAF"/>
    <w:rsid w:val="00E80396"/>
    <w:rsid w:val="00E804B1"/>
    <w:rsid w:val="00E8082B"/>
    <w:rsid w:val="00E8118F"/>
    <w:rsid w:val="00E8127F"/>
    <w:rsid w:val="00E81A8C"/>
    <w:rsid w:val="00E82359"/>
    <w:rsid w:val="00E82ECE"/>
    <w:rsid w:val="00E83D78"/>
    <w:rsid w:val="00E84ABC"/>
    <w:rsid w:val="00E84C90"/>
    <w:rsid w:val="00E84F84"/>
    <w:rsid w:val="00E851F0"/>
    <w:rsid w:val="00E8540B"/>
    <w:rsid w:val="00E85447"/>
    <w:rsid w:val="00E8555E"/>
    <w:rsid w:val="00E86EB9"/>
    <w:rsid w:val="00E86EE3"/>
    <w:rsid w:val="00E87184"/>
    <w:rsid w:val="00E8765E"/>
    <w:rsid w:val="00E87982"/>
    <w:rsid w:val="00E87C25"/>
    <w:rsid w:val="00E87FB4"/>
    <w:rsid w:val="00E901C7"/>
    <w:rsid w:val="00E903CF"/>
    <w:rsid w:val="00E90BF1"/>
    <w:rsid w:val="00E90DAB"/>
    <w:rsid w:val="00E91110"/>
    <w:rsid w:val="00E911DE"/>
    <w:rsid w:val="00E916A5"/>
    <w:rsid w:val="00E918BE"/>
    <w:rsid w:val="00E919B6"/>
    <w:rsid w:val="00E921C3"/>
    <w:rsid w:val="00E925CD"/>
    <w:rsid w:val="00E9377B"/>
    <w:rsid w:val="00E93F27"/>
    <w:rsid w:val="00E93FF8"/>
    <w:rsid w:val="00E940BA"/>
    <w:rsid w:val="00E94298"/>
    <w:rsid w:val="00E94419"/>
    <w:rsid w:val="00E94713"/>
    <w:rsid w:val="00E953C9"/>
    <w:rsid w:val="00E95C2B"/>
    <w:rsid w:val="00E95CBD"/>
    <w:rsid w:val="00E96718"/>
    <w:rsid w:val="00E96DCF"/>
    <w:rsid w:val="00E97114"/>
    <w:rsid w:val="00E97276"/>
    <w:rsid w:val="00E97C68"/>
    <w:rsid w:val="00EA0051"/>
    <w:rsid w:val="00EA0321"/>
    <w:rsid w:val="00EA0789"/>
    <w:rsid w:val="00EA12A8"/>
    <w:rsid w:val="00EA1585"/>
    <w:rsid w:val="00EA1886"/>
    <w:rsid w:val="00EA273F"/>
    <w:rsid w:val="00EA2778"/>
    <w:rsid w:val="00EA2B4F"/>
    <w:rsid w:val="00EA336E"/>
    <w:rsid w:val="00EA40B9"/>
    <w:rsid w:val="00EA495F"/>
    <w:rsid w:val="00EA4A1C"/>
    <w:rsid w:val="00EA51F8"/>
    <w:rsid w:val="00EA616F"/>
    <w:rsid w:val="00EA6804"/>
    <w:rsid w:val="00EA7410"/>
    <w:rsid w:val="00EA75A8"/>
    <w:rsid w:val="00EA7A71"/>
    <w:rsid w:val="00EB0128"/>
    <w:rsid w:val="00EB0377"/>
    <w:rsid w:val="00EB0A02"/>
    <w:rsid w:val="00EB0E2B"/>
    <w:rsid w:val="00EB11A4"/>
    <w:rsid w:val="00EB1370"/>
    <w:rsid w:val="00EB1482"/>
    <w:rsid w:val="00EB1534"/>
    <w:rsid w:val="00EB1733"/>
    <w:rsid w:val="00EB1B83"/>
    <w:rsid w:val="00EB26AA"/>
    <w:rsid w:val="00EB2B84"/>
    <w:rsid w:val="00EB318A"/>
    <w:rsid w:val="00EB329B"/>
    <w:rsid w:val="00EB36C8"/>
    <w:rsid w:val="00EB38BE"/>
    <w:rsid w:val="00EB39AA"/>
    <w:rsid w:val="00EB3A4F"/>
    <w:rsid w:val="00EB3C82"/>
    <w:rsid w:val="00EB4064"/>
    <w:rsid w:val="00EB4439"/>
    <w:rsid w:val="00EB568E"/>
    <w:rsid w:val="00EB663D"/>
    <w:rsid w:val="00EB7050"/>
    <w:rsid w:val="00EB7957"/>
    <w:rsid w:val="00EC0023"/>
    <w:rsid w:val="00EC0688"/>
    <w:rsid w:val="00EC0909"/>
    <w:rsid w:val="00EC0942"/>
    <w:rsid w:val="00EC0CB5"/>
    <w:rsid w:val="00EC0EC9"/>
    <w:rsid w:val="00EC1033"/>
    <w:rsid w:val="00EC1121"/>
    <w:rsid w:val="00EC1F90"/>
    <w:rsid w:val="00EC286A"/>
    <w:rsid w:val="00EC2939"/>
    <w:rsid w:val="00EC2DAE"/>
    <w:rsid w:val="00EC3C1E"/>
    <w:rsid w:val="00EC50B4"/>
    <w:rsid w:val="00EC527A"/>
    <w:rsid w:val="00EC52E0"/>
    <w:rsid w:val="00EC6111"/>
    <w:rsid w:val="00EC6161"/>
    <w:rsid w:val="00EC6230"/>
    <w:rsid w:val="00EC6BC0"/>
    <w:rsid w:val="00EC7066"/>
    <w:rsid w:val="00EC7EE1"/>
    <w:rsid w:val="00ED051B"/>
    <w:rsid w:val="00ED10AA"/>
    <w:rsid w:val="00ED12AC"/>
    <w:rsid w:val="00ED1A4F"/>
    <w:rsid w:val="00ED1F9F"/>
    <w:rsid w:val="00ED2828"/>
    <w:rsid w:val="00ED2AE5"/>
    <w:rsid w:val="00ED2DBD"/>
    <w:rsid w:val="00ED2E61"/>
    <w:rsid w:val="00ED3BC2"/>
    <w:rsid w:val="00ED46C2"/>
    <w:rsid w:val="00ED553E"/>
    <w:rsid w:val="00ED56D3"/>
    <w:rsid w:val="00ED575D"/>
    <w:rsid w:val="00ED5A91"/>
    <w:rsid w:val="00ED5B20"/>
    <w:rsid w:val="00ED64C2"/>
    <w:rsid w:val="00ED6569"/>
    <w:rsid w:val="00ED68AA"/>
    <w:rsid w:val="00ED6DD7"/>
    <w:rsid w:val="00ED70D4"/>
    <w:rsid w:val="00ED7413"/>
    <w:rsid w:val="00ED7852"/>
    <w:rsid w:val="00ED78D4"/>
    <w:rsid w:val="00ED7C8B"/>
    <w:rsid w:val="00EE012C"/>
    <w:rsid w:val="00EE027A"/>
    <w:rsid w:val="00EE0582"/>
    <w:rsid w:val="00EE2193"/>
    <w:rsid w:val="00EE22CB"/>
    <w:rsid w:val="00EE2428"/>
    <w:rsid w:val="00EE2BD3"/>
    <w:rsid w:val="00EE2F3D"/>
    <w:rsid w:val="00EE2FE2"/>
    <w:rsid w:val="00EE3293"/>
    <w:rsid w:val="00EE37CC"/>
    <w:rsid w:val="00EE4570"/>
    <w:rsid w:val="00EE47EB"/>
    <w:rsid w:val="00EE48A2"/>
    <w:rsid w:val="00EE4ACA"/>
    <w:rsid w:val="00EE4FF1"/>
    <w:rsid w:val="00EE5DA3"/>
    <w:rsid w:val="00EE65E9"/>
    <w:rsid w:val="00EE69E6"/>
    <w:rsid w:val="00EE78C9"/>
    <w:rsid w:val="00EF06BE"/>
    <w:rsid w:val="00EF0C75"/>
    <w:rsid w:val="00EF1285"/>
    <w:rsid w:val="00EF134C"/>
    <w:rsid w:val="00EF146C"/>
    <w:rsid w:val="00EF352B"/>
    <w:rsid w:val="00EF39AE"/>
    <w:rsid w:val="00EF4147"/>
    <w:rsid w:val="00EF4413"/>
    <w:rsid w:val="00EF48ED"/>
    <w:rsid w:val="00EF491B"/>
    <w:rsid w:val="00EF4A13"/>
    <w:rsid w:val="00EF4BC7"/>
    <w:rsid w:val="00EF514D"/>
    <w:rsid w:val="00EF5865"/>
    <w:rsid w:val="00EF5EC8"/>
    <w:rsid w:val="00EF5F79"/>
    <w:rsid w:val="00EF65F7"/>
    <w:rsid w:val="00EF6A9E"/>
    <w:rsid w:val="00EF7001"/>
    <w:rsid w:val="00EF70CD"/>
    <w:rsid w:val="00EF7118"/>
    <w:rsid w:val="00F00214"/>
    <w:rsid w:val="00F00304"/>
    <w:rsid w:val="00F005AB"/>
    <w:rsid w:val="00F00FDA"/>
    <w:rsid w:val="00F01340"/>
    <w:rsid w:val="00F018AA"/>
    <w:rsid w:val="00F01A2C"/>
    <w:rsid w:val="00F02099"/>
    <w:rsid w:val="00F022E5"/>
    <w:rsid w:val="00F0234A"/>
    <w:rsid w:val="00F02F3B"/>
    <w:rsid w:val="00F0446E"/>
    <w:rsid w:val="00F04D74"/>
    <w:rsid w:val="00F04FB8"/>
    <w:rsid w:val="00F05301"/>
    <w:rsid w:val="00F0532C"/>
    <w:rsid w:val="00F06079"/>
    <w:rsid w:val="00F076B9"/>
    <w:rsid w:val="00F076CB"/>
    <w:rsid w:val="00F079B3"/>
    <w:rsid w:val="00F100CF"/>
    <w:rsid w:val="00F1037D"/>
    <w:rsid w:val="00F103A1"/>
    <w:rsid w:val="00F10639"/>
    <w:rsid w:val="00F10E33"/>
    <w:rsid w:val="00F110F1"/>
    <w:rsid w:val="00F111F2"/>
    <w:rsid w:val="00F11334"/>
    <w:rsid w:val="00F11689"/>
    <w:rsid w:val="00F12696"/>
    <w:rsid w:val="00F1308E"/>
    <w:rsid w:val="00F13C19"/>
    <w:rsid w:val="00F140C5"/>
    <w:rsid w:val="00F14823"/>
    <w:rsid w:val="00F149F0"/>
    <w:rsid w:val="00F14C64"/>
    <w:rsid w:val="00F15396"/>
    <w:rsid w:val="00F155A9"/>
    <w:rsid w:val="00F16234"/>
    <w:rsid w:val="00F16B59"/>
    <w:rsid w:val="00F17185"/>
    <w:rsid w:val="00F17448"/>
    <w:rsid w:val="00F17718"/>
    <w:rsid w:val="00F177D9"/>
    <w:rsid w:val="00F17B0D"/>
    <w:rsid w:val="00F20191"/>
    <w:rsid w:val="00F20CFB"/>
    <w:rsid w:val="00F20ECD"/>
    <w:rsid w:val="00F215D7"/>
    <w:rsid w:val="00F22636"/>
    <w:rsid w:val="00F23460"/>
    <w:rsid w:val="00F234F7"/>
    <w:rsid w:val="00F23662"/>
    <w:rsid w:val="00F23B08"/>
    <w:rsid w:val="00F23BD1"/>
    <w:rsid w:val="00F24586"/>
    <w:rsid w:val="00F24BC7"/>
    <w:rsid w:val="00F25670"/>
    <w:rsid w:val="00F2576A"/>
    <w:rsid w:val="00F257F1"/>
    <w:rsid w:val="00F262E3"/>
    <w:rsid w:val="00F26A38"/>
    <w:rsid w:val="00F26B10"/>
    <w:rsid w:val="00F272F6"/>
    <w:rsid w:val="00F27366"/>
    <w:rsid w:val="00F30485"/>
    <w:rsid w:val="00F305D8"/>
    <w:rsid w:val="00F30A0C"/>
    <w:rsid w:val="00F30C30"/>
    <w:rsid w:val="00F3113A"/>
    <w:rsid w:val="00F31E39"/>
    <w:rsid w:val="00F31EF3"/>
    <w:rsid w:val="00F32324"/>
    <w:rsid w:val="00F329C9"/>
    <w:rsid w:val="00F32ABC"/>
    <w:rsid w:val="00F33A18"/>
    <w:rsid w:val="00F34673"/>
    <w:rsid w:val="00F34739"/>
    <w:rsid w:val="00F350AC"/>
    <w:rsid w:val="00F35CDA"/>
    <w:rsid w:val="00F35F16"/>
    <w:rsid w:val="00F366AA"/>
    <w:rsid w:val="00F369BD"/>
    <w:rsid w:val="00F36AC8"/>
    <w:rsid w:val="00F36DFD"/>
    <w:rsid w:val="00F37537"/>
    <w:rsid w:val="00F37CEB"/>
    <w:rsid w:val="00F40645"/>
    <w:rsid w:val="00F40B47"/>
    <w:rsid w:val="00F40B8A"/>
    <w:rsid w:val="00F41171"/>
    <w:rsid w:val="00F41223"/>
    <w:rsid w:val="00F416D1"/>
    <w:rsid w:val="00F419BF"/>
    <w:rsid w:val="00F41AB7"/>
    <w:rsid w:val="00F41F6B"/>
    <w:rsid w:val="00F4274D"/>
    <w:rsid w:val="00F42A03"/>
    <w:rsid w:val="00F42E85"/>
    <w:rsid w:val="00F42F7C"/>
    <w:rsid w:val="00F4304A"/>
    <w:rsid w:val="00F435C5"/>
    <w:rsid w:val="00F43EE2"/>
    <w:rsid w:val="00F43FD9"/>
    <w:rsid w:val="00F4451E"/>
    <w:rsid w:val="00F44CBF"/>
    <w:rsid w:val="00F45678"/>
    <w:rsid w:val="00F45B2C"/>
    <w:rsid w:val="00F46AC8"/>
    <w:rsid w:val="00F46EA2"/>
    <w:rsid w:val="00F47000"/>
    <w:rsid w:val="00F47635"/>
    <w:rsid w:val="00F47F57"/>
    <w:rsid w:val="00F50258"/>
    <w:rsid w:val="00F50405"/>
    <w:rsid w:val="00F5090B"/>
    <w:rsid w:val="00F515E5"/>
    <w:rsid w:val="00F51992"/>
    <w:rsid w:val="00F527CC"/>
    <w:rsid w:val="00F52FE4"/>
    <w:rsid w:val="00F531BD"/>
    <w:rsid w:val="00F5347B"/>
    <w:rsid w:val="00F53BCF"/>
    <w:rsid w:val="00F53EC4"/>
    <w:rsid w:val="00F5413B"/>
    <w:rsid w:val="00F546D7"/>
    <w:rsid w:val="00F55209"/>
    <w:rsid w:val="00F55B4F"/>
    <w:rsid w:val="00F567D3"/>
    <w:rsid w:val="00F57488"/>
    <w:rsid w:val="00F6039D"/>
    <w:rsid w:val="00F6073B"/>
    <w:rsid w:val="00F60AA8"/>
    <w:rsid w:val="00F60AEF"/>
    <w:rsid w:val="00F60F32"/>
    <w:rsid w:val="00F6123A"/>
    <w:rsid w:val="00F61523"/>
    <w:rsid w:val="00F61857"/>
    <w:rsid w:val="00F62A0B"/>
    <w:rsid w:val="00F62A8E"/>
    <w:rsid w:val="00F62BDC"/>
    <w:rsid w:val="00F62C95"/>
    <w:rsid w:val="00F63550"/>
    <w:rsid w:val="00F641D9"/>
    <w:rsid w:val="00F645E9"/>
    <w:rsid w:val="00F64D09"/>
    <w:rsid w:val="00F65392"/>
    <w:rsid w:val="00F653AD"/>
    <w:rsid w:val="00F65DD8"/>
    <w:rsid w:val="00F66350"/>
    <w:rsid w:val="00F700EF"/>
    <w:rsid w:val="00F7032D"/>
    <w:rsid w:val="00F70417"/>
    <w:rsid w:val="00F7049C"/>
    <w:rsid w:val="00F734AE"/>
    <w:rsid w:val="00F738F8"/>
    <w:rsid w:val="00F740D5"/>
    <w:rsid w:val="00F7513E"/>
    <w:rsid w:val="00F75243"/>
    <w:rsid w:val="00F75437"/>
    <w:rsid w:val="00F75746"/>
    <w:rsid w:val="00F75D82"/>
    <w:rsid w:val="00F764F2"/>
    <w:rsid w:val="00F76E00"/>
    <w:rsid w:val="00F775B8"/>
    <w:rsid w:val="00F77698"/>
    <w:rsid w:val="00F77A99"/>
    <w:rsid w:val="00F80723"/>
    <w:rsid w:val="00F80915"/>
    <w:rsid w:val="00F80956"/>
    <w:rsid w:val="00F80B04"/>
    <w:rsid w:val="00F80C78"/>
    <w:rsid w:val="00F80F87"/>
    <w:rsid w:val="00F8101D"/>
    <w:rsid w:val="00F8123E"/>
    <w:rsid w:val="00F814F1"/>
    <w:rsid w:val="00F81639"/>
    <w:rsid w:val="00F817A5"/>
    <w:rsid w:val="00F817F7"/>
    <w:rsid w:val="00F81A72"/>
    <w:rsid w:val="00F81E4D"/>
    <w:rsid w:val="00F8223C"/>
    <w:rsid w:val="00F82598"/>
    <w:rsid w:val="00F82748"/>
    <w:rsid w:val="00F82B69"/>
    <w:rsid w:val="00F82D09"/>
    <w:rsid w:val="00F83966"/>
    <w:rsid w:val="00F83A92"/>
    <w:rsid w:val="00F84353"/>
    <w:rsid w:val="00F84680"/>
    <w:rsid w:val="00F84D7A"/>
    <w:rsid w:val="00F85EFC"/>
    <w:rsid w:val="00F86471"/>
    <w:rsid w:val="00F86D71"/>
    <w:rsid w:val="00F86DA3"/>
    <w:rsid w:val="00F90D3D"/>
    <w:rsid w:val="00F917C8"/>
    <w:rsid w:val="00F9180A"/>
    <w:rsid w:val="00F919ED"/>
    <w:rsid w:val="00F91A4E"/>
    <w:rsid w:val="00F928CF"/>
    <w:rsid w:val="00F935F6"/>
    <w:rsid w:val="00F93817"/>
    <w:rsid w:val="00F93DD4"/>
    <w:rsid w:val="00F943C7"/>
    <w:rsid w:val="00F94C1F"/>
    <w:rsid w:val="00F94D5D"/>
    <w:rsid w:val="00F956F8"/>
    <w:rsid w:val="00F9618B"/>
    <w:rsid w:val="00F968F3"/>
    <w:rsid w:val="00F96977"/>
    <w:rsid w:val="00F96A64"/>
    <w:rsid w:val="00F96BF7"/>
    <w:rsid w:val="00F96E89"/>
    <w:rsid w:val="00F978E2"/>
    <w:rsid w:val="00F97CE1"/>
    <w:rsid w:val="00F97DFC"/>
    <w:rsid w:val="00FA05C5"/>
    <w:rsid w:val="00FA0843"/>
    <w:rsid w:val="00FA0854"/>
    <w:rsid w:val="00FA087C"/>
    <w:rsid w:val="00FA0EF5"/>
    <w:rsid w:val="00FA1240"/>
    <w:rsid w:val="00FA161E"/>
    <w:rsid w:val="00FA1679"/>
    <w:rsid w:val="00FA1744"/>
    <w:rsid w:val="00FA1AAE"/>
    <w:rsid w:val="00FA224E"/>
    <w:rsid w:val="00FA250C"/>
    <w:rsid w:val="00FA2DD6"/>
    <w:rsid w:val="00FA31E7"/>
    <w:rsid w:val="00FA352F"/>
    <w:rsid w:val="00FA370B"/>
    <w:rsid w:val="00FA3BDE"/>
    <w:rsid w:val="00FA4535"/>
    <w:rsid w:val="00FA483A"/>
    <w:rsid w:val="00FA5BC0"/>
    <w:rsid w:val="00FA6321"/>
    <w:rsid w:val="00FA653F"/>
    <w:rsid w:val="00FA66AF"/>
    <w:rsid w:val="00FA6B9C"/>
    <w:rsid w:val="00FA6E27"/>
    <w:rsid w:val="00FA79B9"/>
    <w:rsid w:val="00FA7A49"/>
    <w:rsid w:val="00FA7E86"/>
    <w:rsid w:val="00FB029B"/>
    <w:rsid w:val="00FB0C00"/>
    <w:rsid w:val="00FB10B7"/>
    <w:rsid w:val="00FB11C5"/>
    <w:rsid w:val="00FB14B3"/>
    <w:rsid w:val="00FB1AB3"/>
    <w:rsid w:val="00FB1C47"/>
    <w:rsid w:val="00FB2067"/>
    <w:rsid w:val="00FB2EE0"/>
    <w:rsid w:val="00FB33A0"/>
    <w:rsid w:val="00FB35B1"/>
    <w:rsid w:val="00FB3799"/>
    <w:rsid w:val="00FB3888"/>
    <w:rsid w:val="00FB3C43"/>
    <w:rsid w:val="00FB4129"/>
    <w:rsid w:val="00FB433F"/>
    <w:rsid w:val="00FB4CC3"/>
    <w:rsid w:val="00FB5B79"/>
    <w:rsid w:val="00FB5C14"/>
    <w:rsid w:val="00FB5D46"/>
    <w:rsid w:val="00FB5FE2"/>
    <w:rsid w:val="00FB6207"/>
    <w:rsid w:val="00FB6831"/>
    <w:rsid w:val="00FB6845"/>
    <w:rsid w:val="00FB68A3"/>
    <w:rsid w:val="00FB7187"/>
    <w:rsid w:val="00FC023E"/>
    <w:rsid w:val="00FC02F0"/>
    <w:rsid w:val="00FC0382"/>
    <w:rsid w:val="00FC03E0"/>
    <w:rsid w:val="00FC04AA"/>
    <w:rsid w:val="00FC064A"/>
    <w:rsid w:val="00FC1489"/>
    <w:rsid w:val="00FC18AA"/>
    <w:rsid w:val="00FC1F20"/>
    <w:rsid w:val="00FC2356"/>
    <w:rsid w:val="00FC27B4"/>
    <w:rsid w:val="00FC2FF7"/>
    <w:rsid w:val="00FC354F"/>
    <w:rsid w:val="00FC379F"/>
    <w:rsid w:val="00FC3A88"/>
    <w:rsid w:val="00FC3FC9"/>
    <w:rsid w:val="00FC4449"/>
    <w:rsid w:val="00FC44E7"/>
    <w:rsid w:val="00FC491F"/>
    <w:rsid w:val="00FC4CE4"/>
    <w:rsid w:val="00FC52FF"/>
    <w:rsid w:val="00FC597C"/>
    <w:rsid w:val="00FC5ECF"/>
    <w:rsid w:val="00FC604D"/>
    <w:rsid w:val="00FC6082"/>
    <w:rsid w:val="00FC63B2"/>
    <w:rsid w:val="00FC6887"/>
    <w:rsid w:val="00FC6C19"/>
    <w:rsid w:val="00FC7F0E"/>
    <w:rsid w:val="00FD0C55"/>
    <w:rsid w:val="00FD0CFD"/>
    <w:rsid w:val="00FD12EC"/>
    <w:rsid w:val="00FD1364"/>
    <w:rsid w:val="00FD1565"/>
    <w:rsid w:val="00FD16AB"/>
    <w:rsid w:val="00FD1B85"/>
    <w:rsid w:val="00FD1D8B"/>
    <w:rsid w:val="00FD2214"/>
    <w:rsid w:val="00FD2772"/>
    <w:rsid w:val="00FD277C"/>
    <w:rsid w:val="00FD2852"/>
    <w:rsid w:val="00FD3DD0"/>
    <w:rsid w:val="00FD4B9A"/>
    <w:rsid w:val="00FD5293"/>
    <w:rsid w:val="00FD5454"/>
    <w:rsid w:val="00FD6293"/>
    <w:rsid w:val="00FD6DA6"/>
    <w:rsid w:val="00FD7048"/>
    <w:rsid w:val="00FD778C"/>
    <w:rsid w:val="00FD79AF"/>
    <w:rsid w:val="00FD7B50"/>
    <w:rsid w:val="00FD7FAC"/>
    <w:rsid w:val="00FE0364"/>
    <w:rsid w:val="00FE06F0"/>
    <w:rsid w:val="00FE0859"/>
    <w:rsid w:val="00FE12CD"/>
    <w:rsid w:val="00FE1950"/>
    <w:rsid w:val="00FE279D"/>
    <w:rsid w:val="00FE333A"/>
    <w:rsid w:val="00FE3B6F"/>
    <w:rsid w:val="00FE3C95"/>
    <w:rsid w:val="00FE3D09"/>
    <w:rsid w:val="00FE3D49"/>
    <w:rsid w:val="00FE3FBE"/>
    <w:rsid w:val="00FE4294"/>
    <w:rsid w:val="00FE4A23"/>
    <w:rsid w:val="00FE4B28"/>
    <w:rsid w:val="00FE4B94"/>
    <w:rsid w:val="00FE4BFA"/>
    <w:rsid w:val="00FE4C57"/>
    <w:rsid w:val="00FE4EE8"/>
    <w:rsid w:val="00FE589C"/>
    <w:rsid w:val="00FE58BA"/>
    <w:rsid w:val="00FE5C0F"/>
    <w:rsid w:val="00FE5CDC"/>
    <w:rsid w:val="00FE5FB8"/>
    <w:rsid w:val="00FE6D9A"/>
    <w:rsid w:val="00FE79D6"/>
    <w:rsid w:val="00FE7EA5"/>
    <w:rsid w:val="00FF0067"/>
    <w:rsid w:val="00FF06EC"/>
    <w:rsid w:val="00FF0820"/>
    <w:rsid w:val="00FF0BC1"/>
    <w:rsid w:val="00FF1106"/>
    <w:rsid w:val="00FF14EA"/>
    <w:rsid w:val="00FF15C0"/>
    <w:rsid w:val="00FF1B7E"/>
    <w:rsid w:val="00FF1F1B"/>
    <w:rsid w:val="00FF214F"/>
    <w:rsid w:val="00FF2439"/>
    <w:rsid w:val="00FF26D2"/>
    <w:rsid w:val="00FF2A26"/>
    <w:rsid w:val="00FF30B8"/>
    <w:rsid w:val="00FF3375"/>
    <w:rsid w:val="00FF33AA"/>
    <w:rsid w:val="00FF3576"/>
    <w:rsid w:val="00FF3826"/>
    <w:rsid w:val="00FF3AFB"/>
    <w:rsid w:val="00FF3FEF"/>
    <w:rsid w:val="00FF4974"/>
    <w:rsid w:val="00FF4A3A"/>
    <w:rsid w:val="00FF4CBB"/>
    <w:rsid w:val="00FF4DCA"/>
    <w:rsid w:val="00FF4EB7"/>
    <w:rsid w:val="00FF51DE"/>
    <w:rsid w:val="00FF5F3C"/>
    <w:rsid w:val="00FF5FF8"/>
    <w:rsid w:val="00FF60E4"/>
    <w:rsid w:val="00FF64BF"/>
    <w:rsid w:val="00FF65B8"/>
    <w:rsid w:val="00FF665D"/>
    <w:rsid w:val="00FF6924"/>
    <w:rsid w:val="00FF7B61"/>
    <w:rsid w:val="00FF7BCF"/>
    <w:rsid w:val="24A1FF05"/>
    <w:rsid w:val="28F967C5"/>
    <w:rsid w:val="29928632"/>
    <w:rsid w:val="2E1563FA"/>
    <w:rsid w:val="314D4CD8"/>
    <w:rsid w:val="3174E839"/>
    <w:rsid w:val="33BF99E9"/>
    <w:rsid w:val="3776BF91"/>
    <w:rsid w:val="3FA47479"/>
    <w:rsid w:val="4B3F23A9"/>
    <w:rsid w:val="52B44AC7"/>
    <w:rsid w:val="56E4C8DE"/>
    <w:rsid w:val="6F6A33A2"/>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43FEF8"/>
  <w15:chartTrackingRefBased/>
  <w15:docId w15:val="{1E0A7E6C-89DC-4E81-AFEB-EDCBA34112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heme="minorHAnsi" w:hAnsi="Tahoma" w:cstheme="minorBidi"/>
        <w:kern w:val="2"/>
        <w:sz w:val="22"/>
        <w:szCs w:val="22"/>
        <w:lang w:val="lt-LT" w:eastAsia="en-US" w:bidi="ar-SA"/>
        <w14:ligatures w14:val="standardContextual"/>
      </w:rPr>
    </w:rPrDefault>
    <w:pPrDefault>
      <w:pPr>
        <w:spacing w:line="259" w:lineRule="auto"/>
        <w:ind w:firstLine="1247"/>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3336D0"/>
    <w:pPr>
      <w:spacing w:line="240" w:lineRule="auto"/>
      <w:ind w:firstLine="0"/>
    </w:pPr>
    <w:rPr>
      <w:rFonts w:ascii="Times New Roman" w:eastAsia="Times New Roman" w:hAnsi="Times New Roman" w:cs="Times New Roman"/>
      <w:kern w:val="0"/>
      <w:sz w:val="24"/>
      <w:szCs w:val="24"/>
      <w14:ligatures w14:val="none"/>
    </w:rPr>
  </w:style>
  <w:style w:type="paragraph" w:styleId="Antrat1">
    <w:name w:val="heading 1"/>
    <w:aliases w:val="Alna (1.),Appendix,stydde,app heading 1,app heading 11,app heading 12,app heading 111,app heading 13,1,1 ghost,g,ghost,H1,Kapitel,Arial 14 Fett,Arial 14 Fett1,Arial 14 Fett2,Arial 16 Fett,Datasheet title,Chapter,TF-Overskrift 1,H11,H12,H13"/>
    <w:basedOn w:val="prastasis"/>
    <w:next w:val="prastasis"/>
    <w:link w:val="Antrat1Diagrama"/>
    <w:qFormat/>
    <w:rsid w:val="003336D0"/>
    <w:pPr>
      <w:keepNext/>
      <w:keepLines/>
      <w:numPr>
        <w:numId w:val="1"/>
      </w:numPr>
      <w:spacing w:before="240"/>
      <w:outlineLvl w:val="0"/>
    </w:pPr>
    <w:rPr>
      <w:rFonts w:asciiTheme="majorHAnsi" w:eastAsiaTheme="majorEastAsia" w:hAnsiTheme="majorHAnsi" w:cstheme="majorBidi"/>
      <w:color w:val="2E74B5" w:themeColor="accent1" w:themeShade="BF"/>
      <w:sz w:val="32"/>
      <w:szCs w:val="32"/>
    </w:rPr>
  </w:style>
  <w:style w:type="paragraph" w:styleId="Antrat2">
    <w:name w:val="heading 2"/>
    <w:aliases w:val="Alna (1.1.),Straipsnis,2,body,H2,h2,PIM2,prop2,2 headline,h,pc plus heading2,A.B.C.,Abschnitt,Arial 12 Fett Kursiv,TF-Overskrit 2,H21,H22,H23,H24,H25,H26,H27,H28,H29,H210,H211,H212,H213,H214,H215,H216,H217,H221,H231,H241,H251,H261,H271,H281"/>
    <w:basedOn w:val="Antrat3"/>
    <w:next w:val="Antrat3"/>
    <w:link w:val="Antrat2Diagrama"/>
    <w:unhideWhenUsed/>
    <w:qFormat/>
    <w:rsid w:val="00E64D45"/>
    <w:pPr>
      <w:numPr>
        <w:ilvl w:val="1"/>
      </w:numPr>
      <w:outlineLvl w:val="1"/>
    </w:pPr>
    <w:rPr>
      <w:color w:val="2E74B5" w:themeColor="accent1" w:themeShade="BF"/>
      <w:sz w:val="26"/>
      <w:szCs w:val="26"/>
    </w:rPr>
  </w:style>
  <w:style w:type="paragraph" w:styleId="Antrat3">
    <w:name w:val="heading 3"/>
    <w:aliases w:val="Alna (1.1.1.),l3,3,h3,H3,3heading,heading 3,3 bullet,b,bullet,SECOND,Second,BLANK2,4 bullet,bdullet,pc heading3,1.2.3.,Org Heading 1,h1,Unterabschnitt,Arial 12 Fett,3m,prop3,TF-Overskrift 3,CT,H31,l31,CT1,H32,H311,l32,CT2,H33,H312,l33,CT3,H34"/>
    <w:basedOn w:val="prastasis"/>
    <w:next w:val="prastasis"/>
    <w:link w:val="Antrat3Diagrama"/>
    <w:unhideWhenUsed/>
    <w:qFormat/>
    <w:rsid w:val="00F33A18"/>
    <w:pPr>
      <w:keepNext/>
      <w:keepLines/>
      <w:numPr>
        <w:ilvl w:val="2"/>
        <w:numId w:val="1"/>
      </w:numPr>
      <w:spacing w:before="200" w:after="200"/>
      <w:outlineLvl w:val="2"/>
    </w:pPr>
    <w:rPr>
      <w:rFonts w:asciiTheme="majorHAnsi" w:eastAsiaTheme="majorEastAsia" w:hAnsiTheme="majorHAnsi" w:cstheme="majorBidi"/>
      <w:color w:val="1F4D78" w:themeColor="accent1" w:themeShade="7F"/>
    </w:rPr>
  </w:style>
  <w:style w:type="paragraph" w:styleId="Antrat4">
    <w:name w:val="heading 4"/>
    <w:aliases w:val="I4,4,l4,heading4,I41,41,l41,heading41,h4,4heading,H4,4 dash,d,Ref Heading 1,rh1,Unterunterabschnitt,Heading4,H4-Heading 4,a.,heading 4,TF-Overskrift 4,H41,H42,H43,H411,H421,H44,H412,H422,H431,H4111,H4211,H45,H413,H423,H46,H414,H424,H47,H415,U"/>
    <w:basedOn w:val="prastasis"/>
    <w:next w:val="prastasis"/>
    <w:link w:val="Antrat4Diagrama"/>
    <w:unhideWhenUsed/>
    <w:qFormat/>
    <w:rsid w:val="00542190"/>
    <w:pPr>
      <w:keepNext/>
      <w:keepLines/>
      <w:numPr>
        <w:ilvl w:val="3"/>
        <w:numId w:val="1"/>
      </w:numPr>
      <w:spacing w:before="40"/>
      <w:outlineLvl w:val="3"/>
    </w:pPr>
    <w:rPr>
      <w:rFonts w:asciiTheme="majorHAnsi" w:eastAsiaTheme="majorEastAsia" w:hAnsiTheme="majorHAnsi" w:cstheme="majorBidi"/>
      <w:i/>
      <w:iCs/>
      <w:color w:val="2E74B5" w:themeColor="accent1" w:themeShade="BF"/>
    </w:rPr>
  </w:style>
  <w:style w:type="paragraph" w:styleId="Antrat5">
    <w:name w:val="heading 5"/>
    <w:aliases w:val="H5,PIM 5,5,Heading 5 Char Char,PARA5,Punt 5,h5,Tempo Heading 5,Heading 5 CFMU,Para 5"/>
    <w:basedOn w:val="prastasis"/>
    <w:next w:val="prastasis"/>
    <w:link w:val="Antrat5Diagrama"/>
    <w:unhideWhenUsed/>
    <w:qFormat/>
    <w:rsid w:val="00542190"/>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Antrat6">
    <w:name w:val="heading 6"/>
    <w:basedOn w:val="prastasis"/>
    <w:next w:val="prastasis"/>
    <w:link w:val="Antrat6Diagrama"/>
    <w:uiPriority w:val="9"/>
    <w:semiHidden/>
    <w:unhideWhenUsed/>
    <w:qFormat/>
    <w:rsid w:val="00542190"/>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Antrat7">
    <w:name w:val="heading 7"/>
    <w:basedOn w:val="prastasis"/>
    <w:next w:val="prastasis"/>
    <w:link w:val="Antrat7Diagrama"/>
    <w:uiPriority w:val="9"/>
    <w:semiHidden/>
    <w:unhideWhenUsed/>
    <w:qFormat/>
    <w:rsid w:val="00542190"/>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Antrat8">
    <w:name w:val="heading 8"/>
    <w:basedOn w:val="prastasis"/>
    <w:next w:val="prastasis"/>
    <w:link w:val="Antrat8Diagrama"/>
    <w:uiPriority w:val="9"/>
    <w:semiHidden/>
    <w:unhideWhenUsed/>
    <w:qFormat/>
    <w:rsid w:val="00542190"/>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Antrat9">
    <w:name w:val="heading 9"/>
    <w:basedOn w:val="prastasis"/>
    <w:next w:val="prastasis"/>
    <w:link w:val="Antrat9Diagrama"/>
    <w:uiPriority w:val="9"/>
    <w:unhideWhenUsed/>
    <w:qFormat/>
    <w:rsid w:val="00542190"/>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prastasis"/>
    <w:link w:val="AntratsDiagrama"/>
    <w:uiPriority w:val="99"/>
    <w:unhideWhenUsed/>
    <w:rsid w:val="00DD3A79"/>
    <w:pPr>
      <w:tabs>
        <w:tab w:val="center" w:pos="4986"/>
        <w:tab w:val="right" w:pos="9972"/>
      </w:tabs>
    </w:pPr>
  </w:style>
  <w:style w:type="character" w:customStyle="1" w:styleId="AntratsDiagrama">
    <w:name w:val="Antraštės Diagrama"/>
    <w:aliases w:val="Viršutinis kolontitulas Diagrama1 Diagrama,Viršutinis kolontitulas Diagrama Diagrama1 Diagrama,Char Diagrama Diagrama1 Diagrama,Viršutinis kolontitulas Diagrama Diagrama Diagrama Diagrama,Char Diagrama Diagrama Diagrama Diagrama"/>
    <w:basedOn w:val="Numatytasispastraiposriftas"/>
    <w:link w:val="Antrats"/>
    <w:uiPriority w:val="99"/>
    <w:rsid w:val="00DD3A79"/>
  </w:style>
  <w:style w:type="paragraph" w:styleId="Porat">
    <w:name w:val="footer"/>
    <w:basedOn w:val="prastasis"/>
    <w:link w:val="PoratDiagrama"/>
    <w:uiPriority w:val="99"/>
    <w:unhideWhenUsed/>
    <w:rsid w:val="00DD3A79"/>
    <w:pPr>
      <w:tabs>
        <w:tab w:val="center" w:pos="4986"/>
        <w:tab w:val="right" w:pos="9972"/>
      </w:tabs>
    </w:pPr>
  </w:style>
  <w:style w:type="character" w:customStyle="1" w:styleId="PoratDiagrama">
    <w:name w:val="Poraštė Diagrama"/>
    <w:basedOn w:val="Numatytasispastraiposriftas"/>
    <w:link w:val="Porat"/>
    <w:uiPriority w:val="99"/>
    <w:rsid w:val="00DD3A79"/>
  </w:style>
  <w:style w:type="paragraph" w:styleId="Sraopastraipa">
    <w:name w:val="List Paragraph"/>
    <w:aliases w:val="List Paragraph Red,Bullet EY,List Paragraph2,Sąrašo pastraipa1,ERP-List Paragraph,List Paragraph11,Numbering,List Paragraph21,List Paragraph211,Lentele,Paragraph,Table of contents numbered,Buletai,lp1,Bullet 1,Use Case List Paragraph,lp"/>
    <w:basedOn w:val="prastasis"/>
    <w:link w:val="SraopastraipaDiagrama"/>
    <w:uiPriority w:val="34"/>
    <w:qFormat/>
    <w:rsid w:val="003336D0"/>
    <w:pPr>
      <w:ind w:left="720"/>
    </w:pPr>
    <w:rPr>
      <w:rFonts w:ascii="Calibri" w:eastAsiaTheme="minorHAnsi" w:hAnsi="Calibri" w:cs="Calibri"/>
      <w:sz w:val="22"/>
      <w:szCs w:val="22"/>
    </w:rPr>
  </w:style>
  <w:style w:type="character" w:customStyle="1" w:styleId="SraopastraipaDiagrama">
    <w:name w:val="Sąrašo pastraipa Diagrama"/>
    <w:aliases w:val="List Paragraph Red Diagrama,Bullet EY Diagrama,List Paragraph2 Diagrama,Sąrašo pastraipa1 Diagrama,ERP-List Paragraph Diagrama,List Paragraph11 Diagrama,Numbering Diagrama,List Paragraph21 Diagrama,List Paragraph211 Diagrama"/>
    <w:link w:val="Sraopastraipa"/>
    <w:uiPriority w:val="99"/>
    <w:qFormat/>
    <w:locked/>
    <w:rsid w:val="003336D0"/>
    <w:rPr>
      <w:rFonts w:ascii="Calibri" w:hAnsi="Calibri" w:cs="Calibri"/>
      <w:kern w:val="0"/>
      <w14:ligatures w14:val="none"/>
    </w:rPr>
  </w:style>
  <w:style w:type="character" w:customStyle="1" w:styleId="Antrat1Diagrama">
    <w:name w:val="Antraštė 1 Diagrama"/>
    <w:aliases w:val="Alna (1.) Diagrama,Appendix Diagrama,stydde Diagrama,app heading 1 Diagrama,app heading 11 Diagrama,app heading 12 Diagrama,app heading 111 Diagrama,app heading 13 Diagrama,1 Diagrama,1 ghost Diagrama,g Diagrama,ghost Diagrama"/>
    <w:basedOn w:val="Numatytasispastraiposriftas"/>
    <w:link w:val="Antrat1"/>
    <w:rsid w:val="003336D0"/>
    <w:rPr>
      <w:rFonts w:asciiTheme="majorHAnsi" w:eastAsiaTheme="majorEastAsia" w:hAnsiTheme="majorHAnsi" w:cstheme="majorBidi"/>
      <w:color w:val="2E74B5" w:themeColor="accent1" w:themeShade="BF"/>
      <w:kern w:val="0"/>
      <w:sz w:val="32"/>
      <w:szCs w:val="32"/>
      <w14:ligatures w14:val="none"/>
    </w:rPr>
  </w:style>
  <w:style w:type="character" w:customStyle="1" w:styleId="Antrat2Diagrama">
    <w:name w:val="Antraštė 2 Diagrama"/>
    <w:aliases w:val="Alna (1.1.) Diagrama,Straipsnis Diagrama,2 Diagrama,body Diagrama,H2 Diagrama,h2 Diagrama,PIM2 Diagrama,prop2 Diagrama,2 headline Diagrama,h Diagrama,pc plus heading2 Diagrama,A.B.C. Diagrama,Abschnitt Diagrama,H21 Diagrama"/>
    <w:basedOn w:val="Numatytasispastraiposriftas"/>
    <w:link w:val="Antrat2"/>
    <w:rsid w:val="00E64D45"/>
    <w:rPr>
      <w:rFonts w:asciiTheme="majorHAnsi" w:eastAsiaTheme="majorEastAsia" w:hAnsiTheme="majorHAnsi" w:cstheme="majorBidi"/>
      <w:color w:val="2E74B5" w:themeColor="accent1" w:themeShade="BF"/>
      <w:kern w:val="0"/>
      <w:sz w:val="26"/>
      <w:szCs w:val="26"/>
      <w14:ligatures w14:val="none"/>
    </w:rPr>
  </w:style>
  <w:style w:type="paragraph" w:styleId="Turinioantrat">
    <w:name w:val="TOC Heading"/>
    <w:basedOn w:val="Antrat1"/>
    <w:next w:val="prastasis"/>
    <w:uiPriority w:val="39"/>
    <w:unhideWhenUsed/>
    <w:qFormat/>
    <w:rsid w:val="003336D0"/>
    <w:pPr>
      <w:spacing w:line="259" w:lineRule="auto"/>
      <w:outlineLvl w:val="9"/>
    </w:pPr>
    <w:rPr>
      <w:lang w:val="en-US"/>
    </w:rPr>
  </w:style>
  <w:style w:type="paragraph" w:styleId="Turinys1">
    <w:name w:val="toc 1"/>
    <w:basedOn w:val="prastasis"/>
    <w:next w:val="prastasis"/>
    <w:autoRedefine/>
    <w:uiPriority w:val="39"/>
    <w:unhideWhenUsed/>
    <w:qFormat/>
    <w:rsid w:val="007D4EA7"/>
    <w:pPr>
      <w:spacing w:after="100"/>
    </w:pPr>
  </w:style>
  <w:style w:type="character" w:styleId="Hipersaitas">
    <w:name w:val="Hyperlink"/>
    <w:basedOn w:val="Numatytasispastraiposriftas"/>
    <w:uiPriority w:val="99"/>
    <w:unhideWhenUsed/>
    <w:rsid w:val="003336D0"/>
    <w:rPr>
      <w:color w:val="0563C1" w:themeColor="hyperlink"/>
      <w:u w:val="single"/>
    </w:rPr>
  </w:style>
  <w:style w:type="character" w:styleId="Komentaronuoroda">
    <w:name w:val="annotation reference"/>
    <w:basedOn w:val="Numatytasispastraiposriftas"/>
    <w:uiPriority w:val="99"/>
    <w:unhideWhenUsed/>
    <w:rsid w:val="00221C53"/>
    <w:rPr>
      <w:sz w:val="16"/>
      <w:szCs w:val="16"/>
    </w:rPr>
  </w:style>
  <w:style w:type="paragraph" w:styleId="Komentarotekstas">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prastasis"/>
    <w:link w:val="KomentarotekstasDiagrama"/>
    <w:uiPriority w:val="99"/>
    <w:unhideWhenUsed/>
    <w:rsid w:val="00221C53"/>
    <w:rPr>
      <w:sz w:val="20"/>
      <w:szCs w:val="20"/>
    </w:rPr>
  </w:style>
  <w:style w:type="character" w:customStyle="1" w:styleId="KomentarotekstasDiagrama">
    <w:name w:val="Komentaro tekstas Diagrama"/>
    <w:aliases w:val="Diagrama Diagrama,Diagrama Diagrama Diagrama Diagrama Diagrama,Diagrama Diagrama Diagrama Diagrama1,Diagrama Diagrama Char Char Diagrama,Diagrama Diagrama Char Diagrama, Diagrama Diagrama Diagrama Diagrama1"/>
    <w:basedOn w:val="Numatytasispastraiposriftas"/>
    <w:link w:val="Komentarotekstas"/>
    <w:uiPriority w:val="99"/>
    <w:rsid w:val="00221C53"/>
    <w:rPr>
      <w:rFonts w:ascii="Times New Roman" w:eastAsia="Times New Roman" w:hAnsi="Times New Roman" w:cs="Times New Roman"/>
      <w:kern w:val="0"/>
      <w:sz w:val="20"/>
      <w:szCs w:val="20"/>
      <w14:ligatures w14:val="none"/>
    </w:rPr>
  </w:style>
  <w:style w:type="character" w:customStyle="1" w:styleId="ui-provider">
    <w:name w:val="ui-provider"/>
    <w:basedOn w:val="Numatytasispastraiposriftas"/>
    <w:rsid w:val="00221C53"/>
  </w:style>
  <w:style w:type="character" w:customStyle="1" w:styleId="Antrat3Diagrama">
    <w:name w:val="Antraštė 3 Diagrama"/>
    <w:aliases w:val="Alna (1.1.1.) Diagrama,l3 Diagrama,3 Diagrama,h3 Diagrama,H3 Diagrama,3heading Diagrama,heading 3 Diagrama,3 bullet Diagrama,b Diagrama,bullet Diagrama,SECOND Diagrama,Second Diagrama,BLANK2 Diagrama,4 bullet Diagrama,1.2.3. Diagrama"/>
    <w:basedOn w:val="Numatytasispastraiposriftas"/>
    <w:link w:val="Antrat3"/>
    <w:rsid w:val="00F33A18"/>
    <w:rPr>
      <w:rFonts w:asciiTheme="majorHAnsi" w:eastAsiaTheme="majorEastAsia" w:hAnsiTheme="majorHAnsi" w:cstheme="majorBidi"/>
      <w:color w:val="1F4D78" w:themeColor="accent1" w:themeShade="7F"/>
      <w:kern w:val="0"/>
      <w:sz w:val="24"/>
      <w:szCs w:val="24"/>
      <w14:ligatures w14:val="none"/>
    </w:rPr>
  </w:style>
  <w:style w:type="character" w:customStyle="1" w:styleId="Antrat4Diagrama">
    <w:name w:val="Antraštė 4 Diagrama"/>
    <w:aliases w:val="I4 Diagrama,4 Diagrama,l4 Diagrama,heading4 Diagrama,I41 Diagrama,41 Diagrama,l41 Diagrama,heading41 Diagrama,h4 Diagrama,4heading Diagrama,H4 Diagrama,4 dash Diagrama,d Diagrama,Ref Heading 1 Diagrama,rh1 Diagrama,Heading4 Diagrama"/>
    <w:basedOn w:val="Numatytasispastraiposriftas"/>
    <w:link w:val="Antrat4"/>
    <w:rsid w:val="00542190"/>
    <w:rPr>
      <w:rFonts w:asciiTheme="majorHAnsi" w:eastAsiaTheme="majorEastAsia" w:hAnsiTheme="majorHAnsi" w:cstheme="majorBidi"/>
      <w:i/>
      <w:iCs/>
      <w:color w:val="2E74B5" w:themeColor="accent1" w:themeShade="BF"/>
      <w:kern w:val="0"/>
      <w:sz w:val="24"/>
      <w:szCs w:val="24"/>
      <w14:ligatures w14:val="none"/>
    </w:rPr>
  </w:style>
  <w:style w:type="character" w:customStyle="1" w:styleId="Antrat5Diagrama">
    <w:name w:val="Antraštė 5 Diagrama"/>
    <w:aliases w:val="H5 Diagrama,PIM 5 Diagrama,5 Diagrama,Heading 5 Char Char Diagrama,PARA5 Diagrama,Punt 5 Diagrama,h5 Diagrama,Tempo Heading 5 Diagrama,Heading 5 CFMU Diagrama,Para 5 Diagrama"/>
    <w:basedOn w:val="Numatytasispastraiposriftas"/>
    <w:link w:val="Antrat5"/>
    <w:rsid w:val="00542190"/>
    <w:rPr>
      <w:rFonts w:asciiTheme="majorHAnsi" w:eastAsiaTheme="majorEastAsia" w:hAnsiTheme="majorHAnsi" w:cstheme="majorBidi"/>
      <w:color w:val="2E74B5" w:themeColor="accent1" w:themeShade="BF"/>
      <w:kern w:val="0"/>
      <w:sz w:val="24"/>
      <w:szCs w:val="24"/>
      <w14:ligatures w14:val="none"/>
    </w:rPr>
  </w:style>
  <w:style w:type="character" w:customStyle="1" w:styleId="Antrat6Diagrama">
    <w:name w:val="Antraštė 6 Diagrama"/>
    <w:basedOn w:val="Numatytasispastraiposriftas"/>
    <w:link w:val="Antrat6"/>
    <w:uiPriority w:val="9"/>
    <w:semiHidden/>
    <w:rsid w:val="00542190"/>
    <w:rPr>
      <w:rFonts w:asciiTheme="majorHAnsi" w:eastAsiaTheme="majorEastAsia" w:hAnsiTheme="majorHAnsi" w:cstheme="majorBidi"/>
      <w:color w:val="1F4D78" w:themeColor="accent1" w:themeShade="7F"/>
      <w:kern w:val="0"/>
      <w:sz w:val="24"/>
      <w:szCs w:val="24"/>
      <w14:ligatures w14:val="none"/>
    </w:rPr>
  </w:style>
  <w:style w:type="character" w:customStyle="1" w:styleId="Antrat7Diagrama">
    <w:name w:val="Antraštė 7 Diagrama"/>
    <w:basedOn w:val="Numatytasispastraiposriftas"/>
    <w:link w:val="Antrat7"/>
    <w:uiPriority w:val="9"/>
    <w:semiHidden/>
    <w:rsid w:val="00542190"/>
    <w:rPr>
      <w:rFonts w:asciiTheme="majorHAnsi" w:eastAsiaTheme="majorEastAsia" w:hAnsiTheme="majorHAnsi" w:cstheme="majorBidi"/>
      <w:i/>
      <w:iCs/>
      <w:color w:val="1F4D78" w:themeColor="accent1" w:themeShade="7F"/>
      <w:kern w:val="0"/>
      <w:sz w:val="24"/>
      <w:szCs w:val="24"/>
      <w14:ligatures w14:val="none"/>
    </w:rPr>
  </w:style>
  <w:style w:type="character" w:customStyle="1" w:styleId="Antrat8Diagrama">
    <w:name w:val="Antraštė 8 Diagrama"/>
    <w:basedOn w:val="Numatytasispastraiposriftas"/>
    <w:link w:val="Antrat8"/>
    <w:uiPriority w:val="9"/>
    <w:semiHidden/>
    <w:rsid w:val="00542190"/>
    <w:rPr>
      <w:rFonts w:asciiTheme="majorHAnsi" w:eastAsiaTheme="majorEastAsia" w:hAnsiTheme="majorHAnsi" w:cstheme="majorBidi"/>
      <w:color w:val="272727" w:themeColor="text1" w:themeTint="D8"/>
      <w:kern w:val="0"/>
      <w:sz w:val="21"/>
      <w:szCs w:val="21"/>
      <w14:ligatures w14:val="none"/>
    </w:rPr>
  </w:style>
  <w:style w:type="character" w:customStyle="1" w:styleId="Antrat9Diagrama">
    <w:name w:val="Antraštė 9 Diagrama"/>
    <w:basedOn w:val="Numatytasispastraiposriftas"/>
    <w:link w:val="Antrat9"/>
    <w:uiPriority w:val="9"/>
    <w:rsid w:val="00542190"/>
    <w:rPr>
      <w:rFonts w:asciiTheme="majorHAnsi" w:eastAsiaTheme="majorEastAsia" w:hAnsiTheme="majorHAnsi" w:cstheme="majorBidi"/>
      <w:i/>
      <w:iCs/>
      <w:color w:val="272727" w:themeColor="text1" w:themeTint="D8"/>
      <w:kern w:val="0"/>
      <w:sz w:val="21"/>
      <w:szCs w:val="21"/>
      <w14:ligatures w14:val="none"/>
    </w:rPr>
  </w:style>
  <w:style w:type="paragraph" w:styleId="Turinys3">
    <w:name w:val="toc 3"/>
    <w:basedOn w:val="prastasis"/>
    <w:next w:val="prastasis"/>
    <w:autoRedefine/>
    <w:uiPriority w:val="39"/>
    <w:unhideWhenUsed/>
    <w:rsid w:val="00D92A73"/>
    <w:pPr>
      <w:spacing w:after="100"/>
      <w:ind w:left="480"/>
    </w:pPr>
  </w:style>
  <w:style w:type="character" w:styleId="Grietas">
    <w:name w:val="Strong"/>
    <w:basedOn w:val="Numatytasispastraiposriftas"/>
    <w:uiPriority w:val="22"/>
    <w:qFormat/>
    <w:rsid w:val="00AF307E"/>
    <w:rPr>
      <w:b/>
      <w:bCs/>
    </w:rPr>
  </w:style>
  <w:style w:type="table" w:styleId="Lentelstinklelis">
    <w:name w:val="Table Grid"/>
    <w:aliases w:val="CV table,CV1,Smart Text Table"/>
    <w:basedOn w:val="prastojilentel"/>
    <w:uiPriority w:val="59"/>
    <w:rsid w:val="00AF307E"/>
    <w:pPr>
      <w:spacing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mentarotema">
    <w:name w:val="annotation subject"/>
    <w:basedOn w:val="Komentarotekstas"/>
    <w:next w:val="Komentarotekstas"/>
    <w:link w:val="KomentarotemaDiagrama"/>
    <w:uiPriority w:val="99"/>
    <w:semiHidden/>
    <w:unhideWhenUsed/>
    <w:rsid w:val="00300505"/>
    <w:rPr>
      <w:b/>
      <w:bCs/>
    </w:rPr>
  </w:style>
  <w:style w:type="character" w:customStyle="1" w:styleId="KomentarotemaDiagrama">
    <w:name w:val="Komentaro tema Diagrama"/>
    <w:basedOn w:val="KomentarotekstasDiagrama"/>
    <w:link w:val="Komentarotema"/>
    <w:uiPriority w:val="99"/>
    <w:semiHidden/>
    <w:rsid w:val="00300505"/>
    <w:rPr>
      <w:rFonts w:ascii="Times New Roman" w:eastAsia="Times New Roman" w:hAnsi="Times New Roman" w:cs="Times New Roman"/>
      <w:b/>
      <w:bCs/>
      <w:kern w:val="0"/>
      <w:sz w:val="20"/>
      <w:szCs w:val="20"/>
      <w14:ligatures w14:val="none"/>
    </w:rPr>
  </w:style>
  <w:style w:type="character" w:customStyle="1" w:styleId="ListParagraphChar1">
    <w:name w:val="List Paragraph Char1"/>
    <w:aliases w:val="Table of contents numbered Char1,Bullet EY Char1,ERP-List Paragraph Char1,List Paragraph11 Char1,Numbering Char1,Sąrašo pastraipa1 Char1,Sąrašo pastraipa.Bullet Char,List Paragraph1 Char1,Sąrašo pastraipa.Bullet1 Char,lp1 Char"/>
    <w:uiPriority w:val="34"/>
    <w:qFormat/>
    <w:locked/>
    <w:rsid w:val="0066786B"/>
    <w:rPr>
      <w:rFonts w:ascii="Times New Roman" w:hAnsi="Times New Roman" w:cs="Times New Roman"/>
      <w:i/>
      <w:sz w:val="24"/>
      <w:szCs w:val="22"/>
      <w:lang w:val="lt-LT"/>
    </w:rPr>
  </w:style>
  <w:style w:type="character" w:customStyle="1" w:styleId="UnresolvedMention1">
    <w:name w:val="Unresolved Mention1"/>
    <w:basedOn w:val="Numatytasispastraiposriftas"/>
    <w:uiPriority w:val="99"/>
    <w:semiHidden/>
    <w:unhideWhenUsed/>
    <w:rsid w:val="006B601A"/>
    <w:rPr>
      <w:color w:val="605E5C"/>
      <w:shd w:val="clear" w:color="auto" w:fill="E1DFDD"/>
    </w:rPr>
  </w:style>
  <w:style w:type="paragraph" w:styleId="Pataisymai">
    <w:name w:val="Revision"/>
    <w:hidden/>
    <w:uiPriority w:val="99"/>
    <w:semiHidden/>
    <w:rsid w:val="00610BF9"/>
    <w:pPr>
      <w:spacing w:line="240" w:lineRule="auto"/>
      <w:ind w:firstLine="0"/>
    </w:pPr>
    <w:rPr>
      <w:rFonts w:ascii="Times New Roman" w:eastAsia="Times New Roman" w:hAnsi="Times New Roman" w:cs="Times New Roman"/>
      <w:kern w:val="0"/>
      <w:sz w:val="24"/>
      <w:szCs w:val="24"/>
      <w14:ligatures w14:val="none"/>
    </w:rPr>
  </w:style>
  <w:style w:type="paragraph" w:customStyle="1" w:styleId="ListParagraph1">
    <w:name w:val="List Paragraph1"/>
    <w:basedOn w:val="prastasis"/>
    <w:qFormat/>
    <w:rsid w:val="008A2ACA"/>
    <w:pPr>
      <w:spacing w:after="200" w:line="276" w:lineRule="auto"/>
      <w:ind w:left="720"/>
      <w:contextualSpacing/>
    </w:pPr>
    <w:rPr>
      <w:rFonts w:ascii="Calibri" w:eastAsia="Calibri" w:hAnsi="Calibri"/>
      <w:sz w:val="22"/>
      <w:szCs w:val="22"/>
    </w:rPr>
  </w:style>
  <w:style w:type="paragraph" w:customStyle="1" w:styleId="Lentel">
    <w:name w:val="Lentelė"/>
    <w:basedOn w:val="Antrat"/>
    <w:link w:val="LentelDiagrama"/>
    <w:qFormat/>
    <w:rsid w:val="00611433"/>
    <w:pPr>
      <w:keepNext/>
      <w:adjustRightInd w:val="0"/>
      <w:snapToGrid w:val="0"/>
      <w:spacing w:before="120" w:after="120"/>
    </w:pPr>
    <w:rPr>
      <w:rFonts w:eastAsia="SimSun"/>
      <w:iCs w:val="0"/>
      <w:color w:val="auto"/>
      <w:szCs w:val="20"/>
      <w:lang w:val="x-none"/>
    </w:rPr>
  </w:style>
  <w:style w:type="paragraph" w:customStyle="1" w:styleId="TekstasNr">
    <w:name w:val="TekstasNr"/>
    <w:basedOn w:val="Sraopastraipa"/>
    <w:link w:val="TekstasNrDiagrama"/>
    <w:qFormat/>
    <w:rsid w:val="00611433"/>
    <w:pPr>
      <w:numPr>
        <w:numId w:val="4"/>
      </w:numPr>
      <w:tabs>
        <w:tab w:val="left" w:pos="1134"/>
      </w:tabs>
      <w:spacing w:after="160" w:line="259" w:lineRule="auto"/>
      <w:contextualSpacing/>
      <w:jc w:val="both"/>
    </w:pPr>
    <w:rPr>
      <w:rFonts w:ascii="Times New Roman" w:eastAsia="Times New Roman" w:hAnsi="Times New Roman" w:cs="Times New Roman"/>
      <w:sz w:val="24"/>
      <w:szCs w:val="24"/>
    </w:rPr>
  </w:style>
  <w:style w:type="character" w:customStyle="1" w:styleId="LentelDiagrama">
    <w:name w:val="Lentelė Diagrama"/>
    <w:basedOn w:val="Numatytasispastraiposriftas"/>
    <w:link w:val="Lentel"/>
    <w:rsid w:val="00611433"/>
    <w:rPr>
      <w:rFonts w:ascii="Times New Roman" w:eastAsia="SimSun" w:hAnsi="Times New Roman" w:cs="Times New Roman"/>
      <w:i/>
      <w:kern w:val="0"/>
      <w:sz w:val="24"/>
      <w:szCs w:val="20"/>
      <w:lang w:val="x-none"/>
      <w14:ligatures w14:val="none"/>
    </w:rPr>
  </w:style>
  <w:style w:type="character" w:customStyle="1" w:styleId="TekstasNrDiagrama">
    <w:name w:val="TekstasNr Diagrama"/>
    <w:basedOn w:val="Numatytasispastraiposriftas"/>
    <w:link w:val="TekstasNr"/>
    <w:rsid w:val="00611433"/>
    <w:rPr>
      <w:rFonts w:ascii="Times New Roman" w:eastAsia="Times New Roman" w:hAnsi="Times New Roman" w:cs="Times New Roman"/>
      <w:kern w:val="0"/>
      <w:sz w:val="24"/>
      <w:szCs w:val="24"/>
      <w14:ligatures w14:val="none"/>
    </w:rPr>
  </w:style>
  <w:style w:type="paragraph" w:customStyle="1" w:styleId="TekstasNr11">
    <w:name w:val="TekstasNr1.1"/>
    <w:basedOn w:val="TekstasNr"/>
    <w:link w:val="TekstasNr11Diagrama"/>
    <w:qFormat/>
    <w:rsid w:val="00611433"/>
    <w:pPr>
      <w:numPr>
        <w:numId w:val="0"/>
      </w:numPr>
      <w:tabs>
        <w:tab w:val="left" w:pos="1560"/>
      </w:tabs>
      <w:ind w:firstLine="709"/>
    </w:pPr>
  </w:style>
  <w:style w:type="paragraph" w:customStyle="1" w:styleId="TekstasNr111">
    <w:name w:val="TekstasNr1.1.1"/>
    <w:basedOn w:val="TekstasNr11"/>
    <w:link w:val="TekstasNr111Diagrama"/>
    <w:qFormat/>
    <w:rsid w:val="00611433"/>
    <w:pPr>
      <w:numPr>
        <w:ilvl w:val="2"/>
      </w:numPr>
      <w:tabs>
        <w:tab w:val="left" w:pos="1701"/>
      </w:tabs>
      <w:ind w:firstLine="851"/>
    </w:pPr>
  </w:style>
  <w:style w:type="paragraph" w:customStyle="1" w:styleId="TekstasNr1111">
    <w:name w:val="TekstasNr1.1.1.1"/>
    <w:basedOn w:val="TekstasNr111"/>
    <w:link w:val="TekstasNr1111Diagrama"/>
    <w:qFormat/>
    <w:rsid w:val="00611433"/>
    <w:pPr>
      <w:numPr>
        <w:ilvl w:val="3"/>
      </w:numPr>
      <w:tabs>
        <w:tab w:val="left" w:pos="2268"/>
      </w:tabs>
      <w:ind w:left="3240" w:hanging="1080"/>
    </w:pPr>
  </w:style>
  <w:style w:type="paragraph" w:styleId="Antrat">
    <w:name w:val="caption"/>
    <w:basedOn w:val="prastasis"/>
    <w:next w:val="prastasis"/>
    <w:uiPriority w:val="35"/>
    <w:unhideWhenUsed/>
    <w:qFormat/>
    <w:rsid w:val="0066786B"/>
    <w:pPr>
      <w:spacing w:after="200"/>
    </w:pPr>
    <w:rPr>
      <w:b/>
      <w:i/>
      <w:iCs/>
      <w:color w:val="44546A" w:themeColor="text2"/>
      <w:szCs w:val="18"/>
    </w:rPr>
  </w:style>
  <w:style w:type="paragraph" w:customStyle="1" w:styleId="Lentelsvirsus">
    <w:name w:val="Lentelės virsus"/>
    <w:basedOn w:val="prastasis"/>
    <w:qFormat/>
    <w:rsid w:val="00611433"/>
    <w:pPr>
      <w:jc w:val="center"/>
    </w:pPr>
    <w:rPr>
      <w:rFonts w:eastAsia="Calibri"/>
      <w:b/>
      <w:color w:val="FFFFFF" w:themeColor="background1"/>
      <w:sz w:val="22"/>
      <w:szCs w:val="22"/>
    </w:rPr>
  </w:style>
  <w:style w:type="paragraph" w:customStyle="1" w:styleId="Lentelsturinys">
    <w:name w:val="Lentelės turinys"/>
    <w:basedOn w:val="prastasis"/>
    <w:link w:val="LentelsturinysChar"/>
    <w:qFormat/>
    <w:rsid w:val="00611433"/>
    <w:rPr>
      <w:rFonts w:eastAsia="Calibri"/>
      <w:sz w:val="22"/>
      <w:szCs w:val="22"/>
    </w:rPr>
  </w:style>
  <w:style w:type="character" w:customStyle="1" w:styleId="LentelsturinysChar">
    <w:name w:val="Lentelės turinys Char"/>
    <w:basedOn w:val="Numatytasispastraiposriftas"/>
    <w:link w:val="Lentelsturinys"/>
    <w:rsid w:val="00611433"/>
    <w:rPr>
      <w:rFonts w:ascii="Times New Roman" w:eastAsia="Calibri" w:hAnsi="Times New Roman" w:cs="Times New Roman"/>
      <w:kern w:val="0"/>
      <w14:ligatures w14:val="none"/>
    </w:rPr>
  </w:style>
  <w:style w:type="character" w:customStyle="1" w:styleId="TekstasNr11Diagrama">
    <w:name w:val="TekstasNr1.1 Diagrama"/>
    <w:basedOn w:val="TekstasNrDiagrama"/>
    <w:link w:val="TekstasNr11"/>
    <w:rsid w:val="006C348F"/>
    <w:rPr>
      <w:rFonts w:ascii="Times New Roman" w:eastAsia="Times New Roman" w:hAnsi="Times New Roman" w:cs="Times New Roman"/>
      <w:kern w:val="0"/>
      <w:sz w:val="24"/>
      <w:szCs w:val="24"/>
      <w14:ligatures w14:val="none"/>
    </w:rPr>
  </w:style>
  <w:style w:type="paragraph" w:styleId="prastasiniatinklio">
    <w:name w:val="Normal (Web)"/>
    <w:basedOn w:val="prastasis"/>
    <w:uiPriority w:val="99"/>
    <w:rsid w:val="00465FF3"/>
    <w:pPr>
      <w:suppressAutoHyphens/>
      <w:spacing w:after="120"/>
      <w:ind w:firstLine="720"/>
      <w:jc w:val="both"/>
    </w:pPr>
    <w:rPr>
      <w:lang w:val="en-GB" w:eastAsia="ar-SA"/>
    </w:rPr>
  </w:style>
  <w:style w:type="character" w:customStyle="1" w:styleId="TekstasNr111Diagrama">
    <w:name w:val="TekstasNr1.1.1 Diagrama"/>
    <w:basedOn w:val="TekstasNr11Diagrama"/>
    <w:link w:val="TekstasNr111"/>
    <w:rsid w:val="00FF2439"/>
    <w:rPr>
      <w:rFonts w:ascii="Times New Roman" w:eastAsia="Times New Roman" w:hAnsi="Times New Roman" w:cs="Times New Roman"/>
      <w:kern w:val="0"/>
      <w:sz w:val="24"/>
      <w:szCs w:val="24"/>
      <w14:ligatures w14:val="none"/>
    </w:rPr>
  </w:style>
  <w:style w:type="paragraph" w:styleId="HTMLiankstoformatuotas">
    <w:name w:val="HTML Preformatted"/>
    <w:basedOn w:val="prastasis"/>
    <w:link w:val="HTMLiankstoformatuotasDiagrama"/>
    <w:uiPriority w:val="99"/>
    <w:unhideWhenUsed/>
    <w:rsid w:val="00643E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customStyle="1" w:styleId="HTMLiankstoformatuotasDiagrama">
    <w:name w:val="HTML iš anksto formatuotas Diagrama"/>
    <w:basedOn w:val="Numatytasispastraiposriftas"/>
    <w:link w:val="HTMLiankstoformatuotas"/>
    <w:uiPriority w:val="99"/>
    <w:rsid w:val="00643ED8"/>
    <w:rPr>
      <w:rFonts w:ascii="Courier New" w:eastAsia="Times New Roman" w:hAnsi="Courier New" w:cs="Courier New"/>
      <w:kern w:val="0"/>
      <w:sz w:val="20"/>
      <w:szCs w:val="20"/>
      <w:lang w:eastAsia="lt-LT"/>
      <w14:ligatures w14:val="none"/>
    </w:rPr>
  </w:style>
  <w:style w:type="character" w:customStyle="1" w:styleId="y2iqfc">
    <w:name w:val="y2iqfc"/>
    <w:basedOn w:val="Numatytasispastraiposriftas"/>
    <w:rsid w:val="00643ED8"/>
  </w:style>
  <w:style w:type="paragraph" w:customStyle="1" w:styleId="Alnostext">
    <w:name w:val="Alnos text"/>
    <w:basedOn w:val="prastasis"/>
    <w:link w:val="AlnostextChar"/>
    <w:rsid w:val="002C6146"/>
    <w:pPr>
      <w:spacing w:before="120" w:after="120"/>
      <w:jc w:val="both"/>
    </w:pPr>
    <w:rPr>
      <w:rFonts w:ascii="Arial" w:hAnsi="Arial"/>
      <w:sz w:val="20"/>
    </w:rPr>
  </w:style>
  <w:style w:type="character" w:customStyle="1" w:styleId="AlnostextChar">
    <w:name w:val="Alnos text Char"/>
    <w:link w:val="Alnostext"/>
    <w:rsid w:val="002C6146"/>
    <w:rPr>
      <w:rFonts w:ascii="Arial" w:eastAsia="Times New Roman" w:hAnsi="Arial" w:cs="Times New Roman"/>
      <w:kern w:val="0"/>
      <w:sz w:val="20"/>
      <w:szCs w:val="24"/>
      <w14:ligatures w14:val="none"/>
    </w:rPr>
  </w:style>
  <w:style w:type="paragraph" w:customStyle="1" w:styleId="Dmesio">
    <w:name w:val="Dėmesio"/>
    <w:basedOn w:val="prastasis"/>
    <w:rsid w:val="00206E37"/>
    <w:pPr>
      <w:numPr>
        <w:numId w:val="5"/>
      </w:numPr>
      <w:spacing w:before="120" w:after="120"/>
      <w:jc w:val="both"/>
    </w:pPr>
    <w:rPr>
      <w:rFonts w:ascii="Arial" w:hAnsi="Arial"/>
      <w:sz w:val="20"/>
    </w:rPr>
  </w:style>
  <w:style w:type="paragraph" w:customStyle="1" w:styleId="Captionpicture">
    <w:name w:val="Caption picture"/>
    <w:basedOn w:val="Antrat"/>
    <w:next w:val="Alnostext"/>
    <w:link w:val="CaptionpictureChar"/>
    <w:rsid w:val="00206E37"/>
    <w:pPr>
      <w:numPr>
        <w:numId w:val="6"/>
      </w:numPr>
      <w:tabs>
        <w:tab w:val="left" w:pos="902"/>
      </w:tabs>
      <w:spacing w:before="120" w:after="120"/>
      <w:jc w:val="center"/>
    </w:pPr>
    <w:rPr>
      <w:rFonts w:ascii="Arial" w:hAnsi="Arial"/>
      <w:b w:val="0"/>
      <w:bCs/>
      <w:iCs w:val="0"/>
      <w:color w:val="auto"/>
      <w:sz w:val="20"/>
      <w:szCs w:val="20"/>
    </w:rPr>
  </w:style>
  <w:style w:type="character" w:customStyle="1" w:styleId="CaptionpictureChar">
    <w:name w:val="Caption picture Char"/>
    <w:link w:val="Captionpicture"/>
    <w:rsid w:val="00206E37"/>
    <w:rPr>
      <w:rFonts w:ascii="Arial" w:eastAsia="Times New Roman" w:hAnsi="Arial" w:cs="Times New Roman"/>
      <w:bCs/>
      <w:i/>
      <w:kern w:val="0"/>
      <w:sz w:val="20"/>
      <w:szCs w:val="20"/>
      <w14:ligatures w14:val="none"/>
    </w:rPr>
  </w:style>
  <w:style w:type="paragraph" w:customStyle="1" w:styleId="AlnosNumbered">
    <w:name w:val="Alnos Numbered"/>
    <w:basedOn w:val="prastasis"/>
    <w:link w:val="AlnosNumberedCharChar"/>
    <w:rsid w:val="00C43673"/>
    <w:pPr>
      <w:numPr>
        <w:numId w:val="7"/>
      </w:numPr>
      <w:spacing w:before="60"/>
      <w:jc w:val="both"/>
    </w:pPr>
    <w:rPr>
      <w:rFonts w:ascii="Arial" w:hAnsi="Arial"/>
      <w:sz w:val="20"/>
    </w:rPr>
  </w:style>
  <w:style w:type="character" w:customStyle="1" w:styleId="AlnosNumberedCharChar">
    <w:name w:val="Alnos Numbered Char Char"/>
    <w:link w:val="AlnosNumbered"/>
    <w:rsid w:val="00C43673"/>
    <w:rPr>
      <w:rFonts w:ascii="Arial" w:eastAsia="Times New Roman" w:hAnsi="Arial" w:cs="Times New Roman"/>
      <w:kern w:val="0"/>
      <w:sz w:val="20"/>
      <w:szCs w:val="24"/>
      <w14:ligatures w14:val="none"/>
    </w:rPr>
  </w:style>
  <w:style w:type="paragraph" w:styleId="Puslapioinaostekstas">
    <w:name w:val="footnote text"/>
    <w:basedOn w:val="prastasis"/>
    <w:link w:val="PuslapioinaostekstasDiagrama"/>
    <w:rsid w:val="00C43673"/>
    <w:rPr>
      <w:rFonts w:ascii="Arial" w:hAnsi="Arial"/>
      <w:sz w:val="20"/>
      <w:szCs w:val="20"/>
    </w:rPr>
  </w:style>
  <w:style w:type="character" w:customStyle="1" w:styleId="PuslapioinaostekstasDiagrama">
    <w:name w:val="Puslapio išnašos tekstas Diagrama"/>
    <w:basedOn w:val="Numatytasispastraiposriftas"/>
    <w:link w:val="Puslapioinaostekstas"/>
    <w:rsid w:val="00C43673"/>
    <w:rPr>
      <w:rFonts w:ascii="Arial" w:eastAsia="Times New Roman" w:hAnsi="Arial" w:cs="Times New Roman"/>
      <w:kern w:val="0"/>
      <w:sz w:val="20"/>
      <w:szCs w:val="20"/>
      <w14:ligatures w14:val="none"/>
    </w:rPr>
  </w:style>
  <w:style w:type="character" w:styleId="Puslapioinaosnuoroda">
    <w:name w:val="footnote reference"/>
    <w:rsid w:val="00C43673"/>
    <w:rPr>
      <w:vertAlign w:val="superscript"/>
    </w:rPr>
  </w:style>
  <w:style w:type="paragraph" w:customStyle="1" w:styleId="AlnostextBuleted">
    <w:name w:val="Alnos text Buleted"/>
    <w:basedOn w:val="Alnostext"/>
    <w:link w:val="AlnostextBuletedChar"/>
    <w:rsid w:val="00CF540F"/>
    <w:pPr>
      <w:numPr>
        <w:numId w:val="8"/>
      </w:numPr>
      <w:spacing w:after="0"/>
      <w:contextualSpacing/>
    </w:pPr>
  </w:style>
  <w:style w:type="character" w:customStyle="1" w:styleId="AlnostextBuletedChar">
    <w:name w:val="Alnos text Buleted Char"/>
    <w:basedOn w:val="AlnostextChar"/>
    <w:link w:val="AlnostextBuleted"/>
    <w:rsid w:val="00CF540F"/>
    <w:rPr>
      <w:rFonts w:ascii="Arial" w:eastAsia="Times New Roman" w:hAnsi="Arial" w:cs="Times New Roman"/>
      <w:kern w:val="0"/>
      <w:sz w:val="20"/>
      <w:szCs w:val="24"/>
      <w14:ligatures w14:val="none"/>
    </w:rPr>
  </w:style>
  <w:style w:type="paragraph" w:customStyle="1" w:styleId="Captiondiagram">
    <w:name w:val="Caption diagram"/>
    <w:basedOn w:val="Antrat"/>
    <w:next w:val="Alnostext"/>
    <w:rsid w:val="001A1C16"/>
    <w:pPr>
      <w:numPr>
        <w:numId w:val="9"/>
      </w:numPr>
      <w:spacing w:before="120" w:after="120"/>
      <w:jc w:val="center"/>
    </w:pPr>
    <w:rPr>
      <w:rFonts w:ascii="Arial" w:hAnsi="Arial"/>
      <w:b w:val="0"/>
      <w:bCs/>
      <w:iCs w:val="0"/>
      <w:color w:val="auto"/>
      <w:sz w:val="20"/>
      <w:szCs w:val="20"/>
    </w:rPr>
  </w:style>
  <w:style w:type="paragraph" w:styleId="Turinys4">
    <w:name w:val="toc 4"/>
    <w:basedOn w:val="prastasis"/>
    <w:next w:val="prastasis"/>
    <w:autoRedefine/>
    <w:uiPriority w:val="39"/>
    <w:unhideWhenUsed/>
    <w:rsid w:val="0098716F"/>
    <w:pPr>
      <w:tabs>
        <w:tab w:val="left" w:pos="1418"/>
        <w:tab w:val="left" w:pos="6300"/>
        <w:tab w:val="right" w:leader="dot" w:pos="9628"/>
      </w:tabs>
      <w:spacing w:after="100" w:line="259" w:lineRule="auto"/>
      <w:ind w:left="660"/>
    </w:pPr>
    <w:rPr>
      <w:rFonts w:asciiTheme="minorHAnsi" w:eastAsiaTheme="minorEastAsia" w:hAnsiTheme="minorHAnsi" w:cstheme="minorBidi"/>
      <w:kern w:val="2"/>
      <w:sz w:val="22"/>
      <w:szCs w:val="22"/>
      <w:lang w:eastAsia="lt-LT"/>
      <w14:ligatures w14:val="standardContextual"/>
    </w:rPr>
  </w:style>
  <w:style w:type="paragraph" w:styleId="Turinys5">
    <w:name w:val="toc 5"/>
    <w:basedOn w:val="prastasis"/>
    <w:next w:val="prastasis"/>
    <w:autoRedefine/>
    <w:uiPriority w:val="39"/>
    <w:unhideWhenUsed/>
    <w:rsid w:val="00C62CCF"/>
    <w:pPr>
      <w:spacing w:after="100" w:line="259" w:lineRule="auto"/>
      <w:ind w:left="880"/>
    </w:pPr>
    <w:rPr>
      <w:rFonts w:asciiTheme="minorHAnsi" w:eastAsiaTheme="minorEastAsia" w:hAnsiTheme="minorHAnsi" w:cstheme="minorBidi"/>
      <w:kern w:val="2"/>
      <w:sz w:val="22"/>
      <w:szCs w:val="22"/>
      <w:lang w:eastAsia="lt-LT"/>
      <w14:ligatures w14:val="standardContextual"/>
    </w:rPr>
  </w:style>
  <w:style w:type="paragraph" w:styleId="Turinys6">
    <w:name w:val="toc 6"/>
    <w:basedOn w:val="prastasis"/>
    <w:next w:val="prastasis"/>
    <w:autoRedefine/>
    <w:uiPriority w:val="39"/>
    <w:unhideWhenUsed/>
    <w:rsid w:val="00C62CCF"/>
    <w:pPr>
      <w:spacing w:after="100" w:line="259" w:lineRule="auto"/>
      <w:ind w:left="1100"/>
    </w:pPr>
    <w:rPr>
      <w:rFonts w:asciiTheme="minorHAnsi" w:eastAsiaTheme="minorEastAsia" w:hAnsiTheme="minorHAnsi" w:cstheme="minorBidi"/>
      <w:kern w:val="2"/>
      <w:sz w:val="22"/>
      <w:szCs w:val="22"/>
      <w:lang w:eastAsia="lt-LT"/>
      <w14:ligatures w14:val="standardContextual"/>
    </w:rPr>
  </w:style>
  <w:style w:type="paragraph" w:styleId="Turinys7">
    <w:name w:val="toc 7"/>
    <w:basedOn w:val="prastasis"/>
    <w:next w:val="prastasis"/>
    <w:autoRedefine/>
    <w:uiPriority w:val="39"/>
    <w:unhideWhenUsed/>
    <w:rsid w:val="00C62CCF"/>
    <w:pPr>
      <w:spacing w:after="100" w:line="259" w:lineRule="auto"/>
      <w:ind w:left="1320"/>
    </w:pPr>
    <w:rPr>
      <w:rFonts w:asciiTheme="minorHAnsi" w:eastAsiaTheme="minorEastAsia" w:hAnsiTheme="minorHAnsi" w:cstheme="minorBidi"/>
      <w:kern w:val="2"/>
      <w:sz w:val="22"/>
      <w:szCs w:val="22"/>
      <w:lang w:eastAsia="lt-LT"/>
      <w14:ligatures w14:val="standardContextual"/>
    </w:rPr>
  </w:style>
  <w:style w:type="paragraph" w:styleId="Turinys8">
    <w:name w:val="toc 8"/>
    <w:basedOn w:val="prastasis"/>
    <w:next w:val="prastasis"/>
    <w:autoRedefine/>
    <w:uiPriority w:val="39"/>
    <w:unhideWhenUsed/>
    <w:rsid w:val="00C62CCF"/>
    <w:pPr>
      <w:spacing w:after="100" w:line="259" w:lineRule="auto"/>
      <w:ind w:left="1540"/>
    </w:pPr>
    <w:rPr>
      <w:rFonts w:asciiTheme="minorHAnsi" w:eastAsiaTheme="minorEastAsia" w:hAnsiTheme="minorHAnsi" w:cstheme="minorBidi"/>
      <w:kern w:val="2"/>
      <w:sz w:val="22"/>
      <w:szCs w:val="22"/>
      <w:lang w:eastAsia="lt-LT"/>
      <w14:ligatures w14:val="standardContextual"/>
    </w:rPr>
  </w:style>
  <w:style w:type="paragraph" w:styleId="Turinys9">
    <w:name w:val="toc 9"/>
    <w:basedOn w:val="prastasis"/>
    <w:next w:val="prastasis"/>
    <w:autoRedefine/>
    <w:uiPriority w:val="39"/>
    <w:unhideWhenUsed/>
    <w:rsid w:val="00C62CCF"/>
    <w:pPr>
      <w:spacing w:after="100" w:line="259" w:lineRule="auto"/>
      <w:ind w:left="1760"/>
    </w:pPr>
    <w:rPr>
      <w:rFonts w:asciiTheme="minorHAnsi" w:eastAsiaTheme="minorEastAsia" w:hAnsiTheme="minorHAnsi" w:cstheme="minorBidi"/>
      <w:kern w:val="2"/>
      <w:sz w:val="22"/>
      <w:szCs w:val="22"/>
      <w:lang w:eastAsia="lt-LT"/>
      <w14:ligatures w14:val="standardContextual"/>
    </w:rPr>
  </w:style>
  <w:style w:type="paragraph" w:customStyle="1" w:styleId="Default">
    <w:name w:val="Default"/>
    <w:rsid w:val="00F80723"/>
    <w:pPr>
      <w:autoSpaceDE w:val="0"/>
      <w:autoSpaceDN w:val="0"/>
      <w:adjustRightInd w:val="0"/>
      <w:spacing w:line="240" w:lineRule="auto"/>
      <w:ind w:firstLine="0"/>
    </w:pPr>
    <w:rPr>
      <w:rFonts w:ascii="Times New Roman" w:hAnsi="Times New Roman" w:cs="Times New Roman"/>
      <w:color w:val="000000"/>
      <w:kern w:val="0"/>
      <w:sz w:val="24"/>
      <w:szCs w:val="24"/>
    </w:rPr>
  </w:style>
  <w:style w:type="character" w:customStyle="1" w:styleId="TekstasNr1111Diagrama">
    <w:name w:val="TekstasNr1.1.1.1 Diagrama"/>
    <w:basedOn w:val="TekstasNr111Diagrama"/>
    <w:link w:val="TekstasNr1111"/>
    <w:rsid w:val="00991DAD"/>
    <w:rPr>
      <w:rFonts w:ascii="Times New Roman" w:eastAsia="Times New Roman" w:hAnsi="Times New Roman" w:cs="Times New Roman"/>
      <w:kern w:val="0"/>
      <w:sz w:val="24"/>
      <w:szCs w:val="24"/>
      <w14:ligatures w14:val="none"/>
    </w:rPr>
  </w:style>
  <w:style w:type="paragraph" w:customStyle="1" w:styleId="Tableheader">
    <w:name w:val="Table header"/>
    <w:basedOn w:val="prastasis"/>
    <w:link w:val="TableheaderChar"/>
    <w:rsid w:val="00CA550D"/>
    <w:pPr>
      <w:spacing w:before="120" w:after="120" w:line="276" w:lineRule="auto"/>
      <w:jc w:val="both"/>
    </w:pPr>
    <w:rPr>
      <w:rFonts w:ascii="Arial" w:eastAsia="MS Mincho" w:hAnsi="Arial" w:cs="Arial Narrow"/>
      <w:b/>
      <w:color w:val="FFFFFF" w:themeColor="background1"/>
      <w:sz w:val="20"/>
      <w:szCs w:val="22"/>
    </w:rPr>
  </w:style>
  <w:style w:type="character" w:customStyle="1" w:styleId="TableheaderChar">
    <w:name w:val="Table header Char"/>
    <w:basedOn w:val="Numatytasispastraiposriftas"/>
    <w:link w:val="Tableheader"/>
    <w:qFormat/>
    <w:rsid w:val="00CA550D"/>
    <w:rPr>
      <w:rFonts w:ascii="Arial" w:eastAsia="MS Mincho" w:hAnsi="Arial" w:cs="Arial Narrow"/>
      <w:b/>
      <w:color w:val="FFFFFF" w:themeColor="background1"/>
      <w:kern w:val="0"/>
      <w:sz w:val="20"/>
      <w14:ligatures w14:val="none"/>
    </w:rPr>
  </w:style>
  <w:style w:type="paragraph" w:customStyle="1" w:styleId="DocumentText">
    <w:name w:val="Document Text"/>
    <w:basedOn w:val="Pagrindinistekstas"/>
    <w:qFormat/>
    <w:rsid w:val="00CA550D"/>
    <w:pPr>
      <w:spacing w:after="60" w:line="264" w:lineRule="auto"/>
      <w:ind w:firstLine="567"/>
      <w:jc w:val="both"/>
    </w:pPr>
    <w:rPr>
      <w:rFonts w:eastAsiaTheme="minorEastAsia"/>
      <w:lang w:eastAsia="ja-JP"/>
    </w:rPr>
  </w:style>
  <w:style w:type="paragraph" w:styleId="Pagrindinistekstas">
    <w:name w:val="Body Text"/>
    <w:basedOn w:val="prastasis"/>
    <w:link w:val="PagrindinistekstasDiagrama"/>
    <w:uiPriority w:val="99"/>
    <w:semiHidden/>
    <w:unhideWhenUsed/>
    <w:rsid w:val="00CA550D"/>
    <w:pPr>
      <w:spacing w:after="120"/>
    </w:pPr>
  </w:style>
  <w:style w:type="character" w:customStyle="1" w:styleId="PagrindinistekstasDiagrama">
    <w:name w:val="Pagrindinis tekstas Diagrama"/>
    <w:basedOn w:val="Numatytasispastraiposriftas"/>
    <w:link w:val="Pagrindinistekstas"/>
    <w:uiPriority w:val="99"/>
    <w:semiHidden/>
    <w:rsid w:val="00CA550D"/>
    <w:rPr>
      <w:rFonts w:ascii="Times New Roman" w:eastAsia="Times New Roman" w:hAnsi="Times New Roman" w:cs="Times New Roman"/>
      <w:kern w:val="0"/>
      <w:sz w:val="24"/>
      <w:szCs w:val="24"/>
      <w14:ligatures w14:val="none"/>
    </w:rPr>
  </w:style>
  <w:style w:type="paragraph" w:customStyle="1" w:styleId="Sraasalias">
    <w:name w:val="Sąrašas_žalias"/>
    <w:basedOn w:val="Sraopastraipa"/>
    <w:link w:val="SraasaliasDiagrama"/>
    <w:qFormat/>
    <w:rsid w:val="00FF2A26"/>
    <w:pPr>
      <w:numPr>
        <w:numId w:val="11"/>
      </w:numPr>
      <w:spacing w:after="120"/>
      <w:contextualSpacing/>
      <w:jc w:val="both"/>
    </w:pPr>
    <w:rPr>
      <w:rFonts w:ascii="Times New Roman" w:eastAsia="Times New Roman" w:hAnsi="Times New Roman" w:cs="Times New Roman"/>
      <w:sz w:val="24"/>
      <w:szCs w:val="20"/>
    </w:rPr>
  </w:style>
  <w:style w:type="character" w:customStyle="1" w:styleId="SraasaliasDiagrama">
    <w:name w:val="Sąrašas_žalias Diagrama"/>
    <w:basedOn w:val="Numatytasispastraiposriftas"/>
    <w:link w:val="Sraasalias"/>
    <w:rsid w:val="00FF2A26"/>
    <w:rPr>
      <w:rFonts w:ascii="Times New Roman" w:eastAsia="Times New Roman" w:hAnsi="Times New Roman" w:cs="Times New Roman"/>
      <w:kern w:val="0"/>
      <w:sz w:val="24"/>
      <w:szCs w:val="20"/>
      <w14:ligatures w14:val="none"/>
    </w:rPr>
  </w:style>
  <w:style w:type="paragraph" w:customStyle="1" w:styleId="Tabletext">
    <w:name w:val="Table text"/>
    <w:basedOn w:val="prastasis"/>
    <w:link w:val="TabletextChar"/>
    <w:rsid w:val="0026214C"/>
    <w:pPr>
      <w:spacing w:before="60" w:after="60" w:line="276" w:lineRule="auto"/>
      <w:jc w:val="both"/>
    </w:pPr>
    <w:rPr>
      <w:rFonts w:ascii="Arial" w:eastAsia="MS Mincho" w:hAnsi="Arial" w:cs="Arial Narrow"/>
      <w:color w:val="4F5660"/>
      <w:sz w:val="18"/>
      <w:szCs w:val="22"/>
    </w:rPr>
  </w:style>
  <w:style w:type="character" w:customStyle="1" w:styleId="TabletextChar">
    <w:name w:val="Table text Char"/>
    <w:basedOn w:val="Numatytasispastraiposriftas"/>
    <w:link w:val="Tabletext"/>
    <w:qFormat/>
    <w:rsid w:val="0026214C"/>
    <w:rPr>
      <w:rFonts w:ascii="Arial" w:eastAsia="MS Mincho" w:hAnsi="Arial" w:cs="Arial Narrow"/>
      <w:color w:val="4F5660"/>
      <w:kern w:val="0"/>
      <w:sz w:val="18"/>
      <w14:ligatures w14:val="none"/>
    </w:rPr>
  </w:style>
  <w:style w:type="paragraph" w:customStyle="1" w:styleId="Tablenumbered">
    <w:name w:val="Table numbered"/>
    <w:basedOn w:val="Tabletext"/>
    <w:link w:val="TablenumberedChar"/>
    <w:rsid w:val="0026214C"/>
    <w:rPr>
      <w:lang w:eastAsia="ja-JP"/>
    </w:rPr>
  </w:style>
  <w:style w:type="character" w:customStyle="1" w:styleId="TablenumberedChar">
    <w:name w:val="Table numbered Char"/>
    <w:basedOn w:val="TabletextChar"/>
    <w:link w:val="Tablenumbered"/>
    <w:rsid w:val="0026214C"/>
    <w:rPr>
      <w:rFonts w:ascii="Arial" w:eastAsia="MS Mincho" w:hAnsi="Arial" w:cs="Arial Narrow"/>
      <w:color w:val="4F5660"/>
      <w:kern w:val="0"/>
      <w:sz w:val="18"/>
      <w:lang w:eastAsia="ja-JP"/>
      <w14:ligatures w14:val="none"/>
    </w:rPr>
  </w:style>
  <w:style w:type="paragraph" w:customStyle="1" w:styleId="LenNUM1arial">
    <w:name w:val="Len_NUM1_arial"/>
    <w:basedOn w:val="prastasis"/>
    <w:link w:val="LenNUM1arialChar"/>
    <w:qFormat/>
    <w:rsid w:val="00870C73"/>
    <w:pPr>
      <w:spacing w:before="100" w:beforeAutospacing="1" w:after="100" w:afterAutospacing="1" w:line="276" w:lineRule="auto"/>
      <w:ind w:left="357" w:hanging="357"/>
      <w:contextualSpacing/>
      <w:jc w:val="both"/>
    </w:pPr>
    <w:rPr>
      <w:rFonts w:eastAsia="Calibri" w:cs="Arial"/>
      <w:sz w:val="18"/>
      <w:szCs w:val="18"/>
      <w:lang w:eastAsia="lt-LT"/>
    </w:rPr>
  </w:style>
  <w:style w:type="character" w:customStyle="1" w:styleId="LenNUM1arialChar">
    <w:name w:val="Len_NUM1_arial Char"/>
    <w:basedOn w:val="Numatytasispastraiposriftas"/>
    <w:link w:val="LenNUM1arial"/>
    <w:rsid w:val="00870C73"/>
    <w:rPr>
      <w:rFonts w:ascii="Times New Roman" w:eastAsia="Calibri" w:hAnsi="Times New Roman" w:cs="Arial"/>
      <w:kern w:val="0"/>
      <w:sz w:val="18"/>
      <w:szCs w:val="18"/>
      <w:lang w:eastAsia="lt-LT"/>
      <w14:ligatures w14:val="none"/>
    </w:rPr>
  </w:style>
  <w:style w:type="paragraph" w:styleId="Sraassuenkleliais4">
    <w:name w:val="List Bullet 4"/>
    <w:basedOn w:val="prastasis"/>
    <w:uiPriority w:val="13"/>
    <w:semiHidden/>
    <w:unhideWhenUsed/>
    <w:rsid w:val="00870C73"/>
    <w:pPr>
      <w:numPr>
        <w:ilvl w:val="3"/>
        <w:numId w:val="12"/>
      </w:numPr>
      <w:spacing w:after="240" w:line="240" w:lineRule="atLeast"/>
      <w:contextualSpacing/>
    </w:pPr>
    <w:rPr>
      <w:rFonts w:ascii="Georgia" w:eastAsia="Arial" w:hAnsi="Georgia"/>
      <w:szCs w:val="20"/>
      <w:lang w:val="en-GB"/>
    </w:rPr>
  </w:style>
  <w:style w:type="paragraph" w:styleId="Sraassuenkleliais5">
    <w:name w:val="List Bullet 5"/>
    <w:basedOn w:val="prastasis"/>
    <w:uiPriority w:val="13"/>
    <w:semiHidden/>
    <w:unhideWhenUsed/>
    <w:rsid w:val="00870C73"/>
    <w:pPr>
      <w:numPr>
        <w:ilvl w:val="4"/>
        <w:numId w:val="12"/>
      </w:numPr>
      <w:spacing w:after="240" w:line="240" w:lineRule="atLeast"/>
      <w:contextualSpacing/>
    </w:pPr>
    <w:rPr>
      <w:rFonts w:ascii="Georgia" w:eastAsia="Arial" w:hAnsi="Georgia"/>
      <w:szCs w:val="20"/>
      <w:lang w:val="en-GB"/>
    </w:rPr>
  </w:style>
  <w:style w:type="paragraph" w:customStyle="1" w:styleId="TSReq">
    <w:name w:val="TS.Req#"/>
    <w:basedOn w:val="prastasis"/>
    <w:rsid w:val="0091388A"/>
    <w:pPr>
      <w:numPr>
        <w:numId w:val="2"/>
      </w:numPr>
      <w:suppressAutoHyphens/>
      <w:ind w:left="0" w:firstLine="340"/>
      <w:jc w:val="both"/>
    </w:pPr>
    <w:rPr>
      <w:lang w:val="en-GB" w:eastAsia="ar-SA"/>
    </w:rPr>
  </w:style>
  <w:style w:type="paragraph" w:customStyle="1" w:styleId="Lentelnum1">
    <w:name w:val="Lentelė num1"/>
    <w:basedOn w:val="Tabletext"/>
    <w:link w:val="Lentelnum1Char"/>
    <w:qFormat/>
    <w:rsid w:val="00B11F6E"/>
    <w:pPr>
      <w:numPr>
        <w:numId w:val="13"/>
      </w:numPr>
      <w:tabs>
        <w:tab w:val="left" w:pos="276"/>
      </w:tabs>
      <w:ind w:left="0"/>
      <w:jc w:val="center"/>
    </w:pPr>
    <w:rPr>
      <w:rFonts w:ascii="Times New Roman" w:hAnsi="Times New Roman" w:cs="Times New Roman"/>
      <w:sz w:val="24"/>
      <w:szCs w:val="24"/>
      <w:lang w:eastAsia="ja-JP"/>
    </w:rPr>
  </w:style>
  <w:style w:type="character" w:customStyle="1" w:styleId="Lentelnum1Char">
    <w:name w:val="Lentelė num1 Char"/>
    <w:basedOn w:val="TabletextChar"/>
    <w:link w:val="Lentelnum1"/>
    <w:rsid w:val="00B11F6E"/>
    <w:rPr>
      <w:rFonts w:ascii="Times New Roman" w:eastAsia="MS Mincho" w:hAnsi="Times New Roman" w:cs="Times New Roman"/>
      <w:color w:val="4F5660"/>
      <w:kern w:val="0"/>
      <w:sz w:val="24"/>
      <w:szCs w:val="24"/>
      <w:lang w:eastAsia="ja-JP"/>
      <w14:ligatures w14:val="none"/>
    </w:rPr>
  </w:style>
  <w:style w:type="paragraph" w:customStyle="1" w:styleId="Pavpavadarial">
    <w:name w:val="Pav_pavad_arial"/>
    <w:basedOn w:val="prastasis"/>
    <w:next w:val="prastasis"/>
    <w:link w:val="PavpavadarialChar"/>
    <w:qFormat/>
    <w:rsid w:val="00391B8B"/>
    <w:pPr>
      <w:spacing w:after="240"/>
      <w:jc w:val="center"/>
    </w:pPr>
    <w:rPr>
      <w:noProof/>
      <w:sz w:val="22"/>
      <w:szCs w:val="20"/>
      <w:lang w:eastAsia="lt-LT"/>
    </w:rPr>
  </w:style>
  <w:style w:type="character" w:customStyle="1" w:styleId="PavpavadarialChar">
    <w:name w:val="Pav_pavad_arial Char"/>
    <w:basedOn w:val="Numatytasispastraiposriftas"/>
    <w:link w:val="Pavpavadarial"/>
    <w:rsid w:val="00391B8B"/>
    <w:rPr>
      <w:rFonts w:ascii="Times New Roman" w:eastAsia="Times New Roman" w:hAnsi="Times New Roman" w:cs="Times New Roman"/>
      <w:noProof/>
      <w:kern w:val="0"/>
      <w:szCs w:val="20"/>
      <w:lang w:eastAsia="lt-LT"/>
      <w14:ligatures w14:val="none"/>
    </w:rPr>
  </w:style>
  <w:style w:type="paragraph" w:customStyle="1" w:styleId="1BULarial">
    <w:name w:val="1BUL_arial"/>
    <w:basedOn w:val="prastasis"/>
    <w:qFormat/>
    <w:rsid w:val="0082793B"/>
    <w:pPr>
      <w:numPr>
        <w:numId w:val="14"/>
      </w:numPr>
      <w:spacing w:line="276" w:lineRule="auto"/>
      <w:contextualSpacing/>
      <w:jc w:val="both"/>
    </w:pPr>
    <w:rPr>
      <w:rFonts w:cs="Arial"/>
      <w:szCs w:val="18"/>
      <w:lang w:eastAsia="lt-LT"/>
    </w:rPr>
  </w:style>
  <w:style w:type="paragraph" w:customStyle="1" w:styleId="Lenpavadarial">
    <w:name w:val="Len_pavad_arial"/>
    <w:basedOn w:val="prastasis"/>
    <w:link w:val="LenpavadarialChar"/>
    <w:qFormat/>
    <w:rsid w:val="005303AE"/>
    <w:pPr>
      <w:keepNext/>
      <w:spacing w:line="276" w:lineRule="auto"/>
    </w:pPr>
    <w:rPr>
      <w:sz w:val="22"/>
      <w:szCs w:val="20"/>
      <w:lang w:eastAsia="lt-LT"/>
    </w:rPr>
  </w:style>
  <w:style w:type="character" w:customStyle="1" w:styleId="LenpavadarialChar">
    <w:name w:val="Len_pavad_arial Char"/>
    <w:basedOn w:val="Numatytasispastraiposriftas"/>
    <w:link w:val="Lenpavadarial"/>
    <w:rsid w:val="005303AE"/>
    <w:rPr>
      <w:rFonts w:ascii="Times New Roman" w:eastAsia="Times New Roman" w:hAnsi="Times New Roman" w:cs="Times New Roman"/>
      <w:kern w:val="0"/>
      <w:szCs w:val="20"/>
      <w:lang w:eastAsia="lt-LT"/>
      <w14:ligatures w14:val="none"/>
    </w:rPr>
  </w:style>
  <w:style w:type="paragraph" w:styleId="Betarp">
    <w:name w:val="No Spacing"/>
    <w:uiPriority w:val="1"/>
    <w:qFormat/>
    <w:rsid w:val="005303AE"/>
    <w:pPr>
      <w:spacing w:line="240" w:lineRule="auto"/>
      <w:ind w:firstLine="720"/>
      <w:jc w:val="both"/>
    </w:pPr>
    <w:rPr>
      <w:rFonts w:ascii="Times New Roman" w:hAnsi="Times New Roman"/>
      <w:kern w:val="0"/>
      <w:sz w:val="24"/>
      <w14:ligatures w14:val="none"/>
    </w:rPr>
  </w:style>
  <w:style w:type="paragraph" w:customStyle="1" w:styleId="LenBUL3arial">
    <w:name w:val="Len_BUL3_arial"/>
    <w:basedOn w:val="prastasis"/>
    <w:qFormat/>
    <w:rsid w:val="00A00A1E"/>
    <w:pPr>
      <w:numPr>
        <w:ilvl w:val="1"/>
        <w:numId w:val="15"/>
      </w:numPr>
      <w:tabs>
        <w:tab w:val="left" w:pos="296"/>
        <w:tab w:val="left" w:pos="479"/>
        <w:tab w:val="left" w:pos="526"/>
        <w:tab w:val="left" w:pos="806"/>
      </w:tabs>
      <w:spacing w:before="120" w:after="120" w:line="276" w:lineRule="auto"/>
      <w:ind w:left="1089" w:hanging="567"/>
      <w:contextualSpacing/>
      <w:jc w:val="both"/>
    </w:pPr>
    <w:rPr>
      <w:rFonts w:eastAsia="Calibri" w:cs="Arial"/>
      <w:sz w:val="18"/>
      <w:szCs w:val="18"/>
    </w:rPr>
  </w:style>
  <w:style w:type="paragraph" w:customStyle="1" w:styleId="Tablenumber">
    <w:name w:val="Table number"/>
    <w:basedOn w:val="Sraopastraipa"/>
    <w:link w:val="TablenumberChar"/>
    <w:qFormat/>
    <w:rsid w:val="00E46B33"/>
    <w:pPr>
      <w:ind w:left="0"/>
      <w:contextualSpacing/>
      <w:jc w:val="both"/>
    </w:pPr>
    <w:rPr>
      <w:rFonts w:ascii="Times New Roman" w:eastAsia="Arial" w:hAnsi="Times New Roman" w:cs="Times New Roman"/>
      <w:sz w:val="24"/>
      <w:szCs w:val="24"/>
    </w:rPr>
  </w:style>
  <w:style w:type="character" w:customStyle="1" w:styleId="TablenumberChar">
    <w:name w:val="Table number Char"/>
    <w:link w:val="Tablenumber"/>
    <w:rsid w:val="00E46B33"/>
    <w:rPr>
      <w:rFonts w:ascii="Times New Roman" w:eastAsia="Arial" w:hAnsi="Times New Roman" w:cs="Times New Roman"/>
      <w:kern w:val="0"/>
      <w:sz w:val="24"/>
      <w:szCs w:val="24"/>
      <w14:ligatures w14:val="none"/>
    </w:rPr>
  </w:style>
  <w:style w:type="paragraph" w:customStyle="1" w:styleId="Headerarial">
    <w:name w:val="Header_arial"/>
    <w:basedOn w:val="prastasis"/>
    <w:link w:val="HeaderarialChar"/>
    <w:qFormat/>
    <w:rsid w:val="007734E5"/>
    <w:pPr>
      <w:spacing w:after="60"/>
    </w:pPr>
    <w:rPr>
      <w:rFonts w:cs="Arial"/>
      <w:sz w:val="18"/>
      <w:szCs w:val="22"/>
    </w:rPr>
  </w:style>
  <w:style w:type="character" w:customStyle="1" w:styleId="HeaderarialChar">
    <w:name w:val="Header_arial Char"/>
    <w:basedOn w:val="Numatytasispastraiposriftas"/>
    <w:link w:val="Headerarial"/>
    <w:rsid w:val="007734E5"/>
    <w:rPr>
      <w:rFonts w:ascii="Times New Roman" w:eastAsia="Times New Roman" w:hAnsi="Times New Roman" w:cs="Arial"/>
      <w:kern w:val="0"/>
      <w:sz w:val="18"/>
      <w14:ligatures w14:val="none"/>
    </w:rPr>
  </w:style>
  <w:style w:type="paragraph" w:customStyle="1" w:styleId="Alna-vidinisheading">
    <w:name w:val="Alna-vidinis heading"/>
    <w:basedOn w:val="Alnostext"/>
    <w:next w:val="Alnostext"/>
    <w:qFormat/>
    <w:rsid w:val="00666231"/>
    <w:pPr>
      <w:spacing w:before="240"/>
    </w:pPr>
    <w:rPr>
      <w:i/>
      <w:u w:val="single"/>
      <w:lang w:eastAsia="x-none"/>
    </w:rPr>
  </w:style>
  <w:style w:type="character" w:customStyle="1" w:styleId="CommentTextChar1">
    <w:name w:val="Comment Text Char1"/>
    <w:basedOn w:val="Numatytasispastraiposriftas"/>
    <w:rsid w:val="009644FA"/>
    <w:rPr>
      <w:rFonts w:ascii="Arial" w:hAnsi="Arial"/>
      <w:lang w:eastAsia="en-US"/>
    </w:rPr>
  </w:style>
  <w:style w:type="character" w:customStyle="1" w:styleId="FootnoteTextChar1">
    <w:name w:val="Footnote Text Char1"/>
    <w:locked/>
    <w:rsid w:val="001F722E"/>
    <w:rPr>
      <w:rFonts w:ascii="Arial Narrow" w:hAnsi="Arial Narrow"/>
    </w:rPr>
  </w:style>
  <w:style w:type="paragraph" w:styleId="Sraassuenkleliais2">
    <w:name w:val="List Bullet 2"/>
    <w:basedOn w:val="prastasis"/>
    <w:autoRedefine/>
    <w:rsid w:val="001F722E"/>
    <w:pPr>
      <w:numPr>
        <w:numId w:val="16"/>
      </w:numPr>
      <w:tabs>
        <w:tab w:val="clear" w:pos="720"/>
        <w:tab w:val="num" w:pos="360"/>
      </w:tabs>
      <w:ind w:left="0" w:firstLine="0"/>
    </w:pPr>
    <w:rPr>
      <w:rFonts w:ascii="Arial" w:hAnsi="Arial"/>
      <w:sz w:val="20"/>
    </w:rPr>
  </w:style>
  <w:style w:type="paragraph" w:customStyle="1" w:styleId="Numeracija">
    <w:name w:val="_Numeracija"/>
    <w:basedOn w:val="prastasis"/>
    <w:link w:val="NumeracijaChar"/>
    <w:uiPriority w:val="99"/>
    <w:qFormat/>
    <w:rsid w:val="00E94298"/>
    <w:pPr>
      <w:numPr>
        <w:numId w:val="17"/>
      </w:numPr>
      <w:spacing w:before="60" w:after="60" w:line="276" w:lineRule="auto"/>
      <w:jc w:val="both"/>
    </w:pPr>
    <w:rPr>
      <w:color w:val="000000"/>
      <w:sz w:val="22"/>
      <w:szCs w:val="22"/>
      <w:lang w:val="x-none" w:eastAsia="x-none"/>
    </w:rPr>
  </w:style>
  <w:style w:type="character" w:customStyle="1" w:styleId="NumeracijaChar">
    <w:name w:val="_Numeracija Char"/>
    <w:link w:val="Numeracija"/>
    <w:uiPriority w:val="99"/>
    <w:rsid w:val="00E94298"/>
    <w:rPr>
      <w:rFonts w:ascii="Times New Roman" w:eastAsia="Times New Roman" w:hAnsi="Times New Roman" w:cs="Times New Roman"/>
      <w:color w:val="000000"/>
      <w:kern w:val="0"/>
      <w:lang w:val="x-none" w:eastAsia="x-none"/>
      <w14:ligatures w14:val="none"/>
    </w:rPr>
  </w:style>
  <w:style w:type="character" w:customStyle="1" w:styleId="AlnostextgeltCharChar">
    <w:name w:val="Alnos text gelt Char Char"/>
    <w:basedOn w:val="AlnostextChar"/>
    <w:link w:val="Alnostextgelt"/>
    <w:rsid w:val="00E94298"/>
    <w:rPr>
      <w:rFonts w:ascii="Arial" w:eastAsia="Times New Roman" w:hAnsi="Arial" w:cs="Times New Roman"/>
      <w:kern w:val="0"/>
      <w:sz w:val="20"/>
      <w:szCs w:val="24"/>
      <w:shd w:val="clear" w:color="auto" w:fill="FFFF00"/>
      <w14:ligatures w14:val="none"/>
    </w:rPr>
  </w:style>
  <w:style w:type="paragraph" w:customStyle="1" w:styleId="Alnostextgelt">
    <w:name w:val="Alnos text gelt"/>
    <w:basedOn w:val="Alnostext"/>
    <w:next w:val="Alnostext"/>
    <w:link w:val="AlnostextgeltCharChar"/>
    <w:rsid w:val="00E94298"/>
    <w:pPr>
      <w:shd w:val="clear" w:color="auto" w:fill="FFFF00"/>
      <w:jc w:val="left"/>
    </w:pPr>
    <w:rPr>
      <w:rFonts w:eastAsiaTheme="minorHAnsi" w:cstheme="minorBidi"/>
      <w:kern w:val="2"/>
      <w:sz w:val="22"/>
      <w14:ligatures w14:val="standardContextual"/>
    </w:rPr>
  </w:style>
  <w:style w:type="paragraph" w:styleId="Debesliotekstas">
    <w:name w:val="Balloon Text"/>
    <w:basedOn w:val="prastasis"/>
    <w:link w:val="DebesliotekstasDiagrama"/>
    <w:uiPriority w:val="99"/>
    <w:semiHidden/>
    <w:rsid w:val="00DA7E18"/>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DA7E18"/>
    <w:rPr>
      <w:rFonts w:eastAsia="Times New Roman" w:cs="Tahoma"/>
      <w:kern w:val="0"/>
      <w:sz w:val="16"/>
      <w:szCs w:val="16"/>
      <w14:ligatures w14:val="none"/>
    </w:rPr>
  </w:style>
  <w:style w:type="paragraph" w:customStyle="1" w:styleId="Captiontable">
    <w:name w:val="Caption table"/>
    <w:basedOn w:val="Antrat"/>
    <w:next w:val="Alnostext"/>
    <w:rsid w:val="00CA3A03"/>
    <w:pPr>
      <w:keepNext/>
      <w:numPr>
        <w:numId w:val="18"/>
      </w:numPr>
      <w:spacing w:before="240" w:after="120"/>
    </w:pPr>
    <w:rPr>
      <w:rFonts w:ascii="Arial" w:hAnsi="Arial"/>
      <w:b w:val="0"/>
      <w:bCs/>
      <w:iCs w:val="0"/>
      <w:color w:val="auto"/>
      <w:sz w:val="20"/>
      <w:szCs w:val="20"/>
    </w:rPr>
  </w:style>
  <w:style w:type="character" w:styleId="HTMLkodas">
    <w:name w:val="HTML Code"/>
    <w:rsid w:val="00CA3A03"/>
    <w:rPr>
      <w:rFonts w:ascii="Courier New" w:eastAsia="Times New Roman" w:hAnsi="Courier New" w:cs="Courier New"/>
      <w:sz w:val="20"/>
      <w:szCs w:val="20"/>
    </w:rPr>
  </w:style>
  <w:style w:type="character" w:customStyle="1" w:styleId="UnresolvedMention10">
    <w:name w:val="Unresolved Mention10"/>
    <w:basedOn w:val="Numatytasispastraiposriftas"/>
    <w:uiPriority w:val="99"/>
    <w:semiHidden/>
    <w:unhideWhenUsed/>
    <w:rsid w:val="006A115B"/>
    <w:rPr>
      <w:color w:val="605E5C"/>
      <w:shd w:val="clear" w:color="auto" w:fill="E1DFDD"/>
    </w:rPr>
  </w:style>
  <w:style w:type="character" w:styleId="Perirtashipersaitas">
    <w:name w:val="FollowedHyperlink"/>
    <w:basedOn w:val="Numatytasispastraiposriftas"/>
    <w:uiPriority w:val="99"/>
    <w:semiHidden/>
    <w:unhideWhenUsed/>
    <w:rsid w:val="006A115B"/>
    <w:rPr>
      <w:color w:val="954F72" w:themeColor="followedHyperlink"/>
      <w:u w:val="single"/>
    </w:rPr>
  </w:style>
  <w:style w:type="paragraph" w:styleId="Iliustracijsraas">
    <w:name w:val="table of figures"/>
    <w:basedOn w:val="prastasis"/>
    <w:next w:val="prastasis"/>
    <w:uiPriority w:val="99"/>
    <w:unhideWhenUsed/>
    <w:rsid w:val="00D93F38"/>
    <w:pPr>
      <w:spacing w:before="120" w:after="120"/>
    </w:pPr>
    <w:rPr>
      <w:rFonts w:cstheme="minorHAnsi"/>
      <w:iCs/>
    </w:rPr>
  </w:style>
  <w:style w:type="paragraph" w:styleId="Turinys2">
    <w:name w:val="toc 2"/>
    <w:basedOn w:val="prastasis"/>
    <w:next w:val="prastasis"/>
    <w:autoRedefine/>
    <w:uiPriority w:val="39"/>
    <w:unhideWhenUsed/>
    <w:rsid w:val="008852B9"/>
    <w:pPr>
      <w:spacing w:after="100"/>
      <w:ind w:left="240"/>
    </w:pPr>
  </w:style>
  <w:style w:type="character" w:styleId="Emfaz">
    <w:name w:val="Emphasis"/>
    <w:basedOn w:val="Numatytasispastraiposriftas"/>
    <w:uiPriority w:val="20"/>
    <w:qFormat/>
    <w:rsid w:val="00D64A6C"/>
    <w:rPr>
      <w:i/>
      <w:iCs/>
    </w:rPr>
  </w:style>
  <w:style w:type="paragraph" w:customStyle="1" w:styleId="2NUMarial">
    <w:name w:val="2NUM_arial"/>
    <w:basedOn w:val="prastasis"/>
    <w:link w:val="2NUMarialChar"/>
    <w:qFormat/>
    <w:rsid w:val="00A03514"/>
    <w:pPr>
      <w:spacing w:line="276" w:lineRule="auto"/>
      <w:ind w:left="792" w:hanging="432"/>
      <w:contextualSpacing/>
      <w:jc w:val="both"/>
    </w:pPr>
    <w:rPr>
      <w:rFonts w:eastAsia="Calibri" w:cs="Arial"/>
      <w:szCs w:val="20"/>
      <w:lang w:val="en-US"/>
    </w:rPr>
  </w:style>
  <w:style w:type="character" w:customStyle="1" w:styleId="2NUMarialChar">
    <w:name w:val="2NUM_arial Char"/>
    <w:basedOn w:val="Numatytasispastraiposriftas"/>
    <w:link w:val="2NUMarial"/>
    <w:rsid w:val="00A03514"/>
    <w:rPr>
      <w:rFonts w:ascii="Times New Roman" w:eastAsia="Calibri" w:hAnsi="Times New Roman" w:cs="Arial"/>
      <w:kern w:val="0"/>
      <w:sz w:val="24"/>
      <w:szCs w:val="20"/>
      <w:lang w:val="en-US"/>
      <w14:ligatures w14:val="none"/>
    </w:rPr>
  </w:style>
  <w:style w:type="paragraph" w:styleId="Dokumentostruktra">
    <w:name w:val="Document Map"/>
    <w:basedOn w:val="prastasis"/>
    <w:link w:val="DokumentostruktraDiagrama"/>
    <w:uiPriority w:val="99"/>
    <w:semiHidden/>
    <w:unhideWhenUsed/>
    <w:rsid w:val="00EC52E0"/>
    <w:pPr>
      <w:spacing w:line="276" w:lineRule="auto"/>
    </w:pPr>
    <w:rPr>
      <w:rFonts w:ascii="Tahoma" w:eastAsia="Calibri" w:hAnsi="Tahoma"/>
      <w:b/>
      <w:color w:val="44697D"/>
      <w:sz w:val="16"/>
      <w:szCs w:val="16"/>
    </w:rPr>
  </w:style>
  <w:style w:type="character" w:customStyle="1" w:styleId="DokumentostruktraDiagrama">
    <w:name w:val="Dokumento struktūra Diagrama"/>
    <w:basedOn w:val="Numatytasispastraiposriftas"/>
    <w:link w:val="Dokumentostruktra"/>
    <w:uiPriority w:val="99"/>
    <w:semiHidden/>
    <w:rsid w:val="00EC52E0"/>
    <w:rPr>
      <w:rFonts w:eastAsia="Calibri" w:cs="Times New Roman"/>
      <w:b/>
      <w:color w:val="44697D"/>
      <w:kern w:val="0"/>
      <w:sz w:val="16"/>
      <w:szCs w:val="16"/>
      <w14:ligatures w14:val="none"/>
    </w:rPr>
  </w:style>
  <w:style w:type="character" w:customStyle="1" w:styleId="BuletaiChar">
    <w:name w:val="Buletai Char"/>
    <w:basedOn w:val="Numatytasispastraiposriftas"/>
    <w:rsid w:val="00EC52E0"/>
    <w:rPr>
      <w:rFonts w:asciiTheme="minorHAnsi" w:eastAsiaTheme="minorEastAsia" w:hAnsiTheme="minorHAnsi" w:cstheme="minorBidi"/>
      <w:szCs w:val="22"/>
      <w:lang w:val="lt-LT"/>
    </w:rPr>
  </w:style>
  <w:style w:type="character" w:customStyle="1" w:styleId="SraopastraipaDiagrama1">
    <w:name w:val="Sąrašo pastraipa Diagrama1"/>
    <w:aliases w:val="Table of contents numbered Diagrama1,List Paragraph21 Diagrama1,List Paragraph1 Diagrama1,List Paragraph2 Diagrama1,Bullet EY Diagrama1,ERP-List Paragraph Diagrama1,List Paragraph11 Diagrama1,Numbering Diagrama1"/>
    <w:uiPriority w:val="34"/>
    <w:rsid w:val="00BE178D"/>
    <w:rPr>
      <w:rFonts w:ascii="Times New Roman" w:hAnsi="Times New Roman"/>
      <w:sz w:val="24"/>
      <w:lang w:val="lt-LT"/>
    </w:rPr>
  </w:style>
  <w:style w:type="character" w:customStyle="1" w:styleId="Neapdorotaspaminjimas1">
    <w:name w:val="Neapdorotas paminėjimas1"/>
    <w:basedOn w:val="Numatytasispastraiposriftas"/>
    <w:uiPriority w:val="99"/>
    <w:semiHidden/>
    <w:unhideWhenUsed/>
    <w:rsid w:val="00895F76"/>
    <w:rPr>
      <w:color w:val="605E5C"/>
      <w:shd w:val="clear" w:color="auto" w:fill="E1DFDD"/>
    </w:rPr>
  </w:style>
  <w:style w:type="character" w:customStyle="1" w:styleId="cf01">
    <w:name w:val="cf01"/>
    <w:basedOn w:val="Numatytasispastraiposriftas"/>
    <w:rsid w:val="0082685B"/>
    <w:rPr>
      <w:rFonts w:ascii="Segoe UI" w:hAnsi="Segoe UI" w:cs="Segoe UI" w:hint="default"/>
      <w:sz w:val="18"/>
      <w:szCs w:val="18"/>
    </w:rPr>
  </w:style>
  <w:style w:type="paragraph" w:customStyle="1" w:styleId="Pa26">
    <w:name w:val="Pa26"/>
    <w:basedOn w:val="Default"/>
    <w:next w:val="Default"/>
    <w:uiPriority w:val="99"/>
    <w:rsid w:val="005314D6"/>
    <w:pPr>
      <w:spacing w:line="211" w:lineRule="atLeast"/>
    </w:pPr>
    <w:rPr>
      <w:color w:val="auto"/>
    </w:rPr>
  </w:style>
  <w:style w:type="character" w:customStyle="1" w:styleId="UnresolvedMention11">
    <w:name w:val="Unresolved Mention11"/>
    <w:basedOn w:val="Numatytasispastraiposriftas"/>
    <w:uiPriority w:val="99"/>
    <w:semiHidden/>
    <w:unhideWhenUsed/>
    <w:rsid w:val="00DF6560"/>
    <w:rPr>
      <w:color w:val="605E5C"/>
      <w:shd w:val="clear" w:color="auto" w:fill="E1DFDD"/>
    </w:rPr>
  </w:style>
  <w:style w:type="paragraph" w:customStyle="1" w:styleId="Lenteliuraai">
    <w:name w:val="Lentelių užrašai"/>
    <w:basedOn w:val="Pagrindinistekstas"/>
    <w:link w:val="LenteliuraaiChar"/>
    <w:autoRedefine/>
    <w:qFormat/>
    <w:rsid w:val="00DF6560"/>
    <w:pPr>
      <w:spacing w:after="0"/>
      <w:jc w:val="center"/>
    </w:pPr>
    <w:rPr>
      <w:rFonts w:ascii="Tahoma" w:hAnsi="Tahoma" w:cs="Tahoma"/>
      <w:color w:val="0070C0"/>
      <w:sz w:val="22"/>
      <w:szCs w:val="22"/>
    </w:rPr>
  </w:style>
  <w:style w:type="character" w:customStyle="1" w:styleId="LenteliuraaiChar">
    <w:name w:val="Lentelių užrašai Char"/>
    <w:basedOn w:val="Numatytasispastraiposriftas"/>
    <w:link w:val="Lenteliuraai"/>
    <w:rsid w:val="00DF6560"/>
    <w:rPr>
      <w:rFonts w:eastAsia="Times New Roman" w:cs="Tahoma"/>
      <w:color w:val="0070C0"/>
      <w:kern w:val="0"/>
      <w14:ligatures w14:val="none"/>
    </w:rPr>
  </w:style>
  <w:style w:type="paragraph" w:customStyle="1" w:styleId="Lentekstasarial">
    <w:name w:val="Len_tekstas_arial"/>
    <w:basedOn w:val="prastasis"/>
    <w:link w:val="LentekstasarialChar"/>
    <w:qFormat/>
    <w:rsid w:val="00DF6560"/>
    <w:pPr>
      <w:spacing w:before="120" w:after="120" w:line="276" w:lineRule="auto"/>
      <w:jc w:val="both"/>
    </w:pPr>
    <w:rPr>
      <w:rFonts w:eastAsia="Calibri" w:cs="Arial"/>
      <w:sz w:val="18"/>
      <w:szCs w:val="18"/>
      <w:lang w:val="en-US"/>
    </w:rPr>
  </w:style>
  <w:style w:type="character" w:customStyle="1" w:styleId="LentekstasarialChar">
    <w:name w:val="Len_tekstas_arial Char"/>
    <w:basedOn w:val="Numatytasispastraiposriftas"/>
    <w:link w:val="Lentekstasarial"/>
    <w:rsid w:val="00DF6560"/>
    <w:rPr>
      <w:rFonts w:ascii="Times New Roman" w:eastAsia="Calibri" w:hAnsi="Times New Roman" w:cs="Arial"/>
      <w:kern w:val="0"/>
      <w:sz w:val="18"/>
      <w:szCs w:val="18"/>
      <w:lang w:val="en-US"/>
      <w14:ligatures w14:val="none"/>
    </w:rPr>
  </w:style>
  <w:style w:type="character" w:customStyle="1" w:styleId="Neapdorotaspaminjimas2">
    <w:name w:val="Neapdorotas paminėjimas2"/>
    <w:basedOn w:val="Numatytasispastraiposriftas"/>
    <w:uiPriority w:val="99"/>
    <w:semiHidden/>
    <w:unhideWhenUsed/>
    <w:rsid w:val="00DF6560"/>
    <w:rPr>
      <w:color w:val="605E5C"/>
      <w:shd w:val="clear" w:color="auto" w:fill="E1DFDD"/>
    </w:rPr>
  </w:style>
  <w:style w:type="character" w:styleId="Neapdorotaspaminjimas">
    <w:name w:val="Unresolved Mention"/>
    <w:basedOn w:val="Numatytasispastraiposriftas"/>
    <w:uiPriority w:val="99"/>
    <w:semiHidden/>
    <w:unhideWhenUsed/>
    <w:rsid w:val="00A46664"/>
    <w:rPr>
      <w:color w:val="605E5C"/>
      <w:shd w:val="clear" w:color="auto" w:fill="E1DFDD"/>
    </w:rPr>
  </w:style>
  <w:style w:type="numbering" w:customStyle="1" w:styleId="Stilius1">
    <w:name w:val="Stilius1"/>
    <w:uiPriority w:val="99"/>
    <w:rsid w:val="0026662F"/>
    <w:pPr>
      <w:numPr>
        <w:numId w:val="57"/>
      </w:numPr>
    </w:pPr>
  </w:style>
  <w:style w:type="paragraph" w:customStyle="1" w:styleId="Sraopastraipa2">
    <w:name w:val="Sąrašo pastraipa2"/>
    <w:basedOn w:val="prastasis"/>
    <w:qFormat/>
    <w:rsid w:val="00324CE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3259696">
      <w:bodyDiv w:val="1"/>
      <w:marLeft w:val="0"/>
      <w:marRight w:val="0"/>
      <w:marTop w:val="0"/>
      <w:marBottom w:val="0"/>
      <w:divBdr>
        <w:top w:val="none" w:sz="0" w:space="0" w:color="auto"/>
        <w:left w:val="none" w:sz="0" w:space="0" w:color="auto"/>
        <w:bottom w:val="none" w:sz="0" w:space="0" w:color="auto"/>
        <w:right w:val="none" w:sz="0" w:space="0" w:color="auto"/>
      </w:divBdr>
    </w:div>
    <w:div w:id="438646215">
      <w:bodyDiv w:val="1"/>
      <w:marLeft w:val="0"/>
      <w:marRight w:val="0"/>
      <w:marTop w:val="0"/>
      <w:marBottom w:val="0"/>
      <w:divBdr>
        <w:top w:val="none" w:sz="0" w:space="0" w:color="auto"/>
        <w:left w:val="none" w:sz="0" w:space="0" w:color="auto"/>
        <w:bottom w:val="none" w:sz="0" w:space="0" w:color="auto"/>
        <w:right w:val="none" w:sz="0" w:space="0" w:color="auto"/>
      </w:divBdr>
    </w:div>
    <w:div w:id="616375711">
      <w:bodyDiv w:val="1"/>
      <w:marLeft w:val="0"/>
      <w:marRight w:val="0"/>
      <w:marTop w:val="0"/>
      <w:marBottom w:val="0"/>
      <w:divBdr>
        <w:top w:val="none" w:sz="0" w:space="0" w:color="auto"/>
        <w:left w:val="none" w:sz="0" w:space="0" w:color="auto"/>
        <w:bottom w:val="none" w:sz="0" w:space="0" w:color="auto"/>
        <w:right w:val="none" w:sz="0" w:space="0" w:color="auto"/>
      </w:divBdr>
    </w:div>
    <w:div w:id="699362377">
      <w:bodyDiv w:val="1"/>
      <w:marLeft w:val="0"/>
      <w:marRight w:val="0"/>
      <w:marTop w:val="0"/>
      <w:marBottom w:val="0"/>
      <w:divBdr>
        <w:top w:val="none" w:sz="0" w:space="0" w:color="auto"/>
        <w:left w:val="none" w:sz="0" w:space="0" w:color="auto"/>
        <w:bottom w:val="none" w:sz="0" w:space="0" w:color="auto"/>
        <w:right w:val="none" w:sz="0" w:space="0" w:color="auto"/>
      </w:divBdr>
    </w:div>
    <w:div w:id="1544637196">
      <w:bodyDiv w:val="1"/>
      <w:marLeft w:val="0"/>
      <w:marRight w:val="0"/>
      <w:marTop w:val="0"/>
      <w:marBottom w:val="0"/>
      <w:divBdr>
        <w:top w:val="none" w:sz="0" w:space="0" w:color="auto"/>
        <w:left w:val="none" w:sz="0" w:space="0" w:color="auto"/>
        <w:bottom w:val="none" w:sz="0" w:space="0" w:color="auto"/>
        <w:right w:val="none" w:sz="0" w:space="0" w:color="auto"/>
      </w:divBdr>
    </w:div>
    <w:div w:id="1838883456">
      <w:bodyDiv w:val="1"/>
      <w:marLeft w:val="0"/>
      <w:marRight w:val="0"/>
      <w:marTop w:val="0"/>
      <w:marBottom w:val="0"/>
      <w:divBdr>
        <w:top w:val="none" w:sz="0" w:space="0" w:color="auto"/>
        <w:left w:val="none" w:sz="0" w:space="0" w:color="auto"/>
        <w:bottom w:val="none" w:sz="0" w:space="0" w:color="auto"/>
        <w:right w:val="none" w:sz="0" w:space="0" w:color="auto"/>
      </w:divBdr>
    </w:div>
    <w:div w:id="1999070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1.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3.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2.xml"/><Relationship Id="rId27" Type="http://schemas.openxmlformats.org/officeDocument/2006/relationships/hyperlink" Target="http://www.owasp.or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_rels/header4.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084417D669B184EBA96ED07CBBF7DC0" ma:contentTypeVersion="12" ma:contentTypeDescription="Create a new document." ma:contentTypeScope="" ma:versionID="a10784965fc5f412ad2f07627bb12afd">
  <xsd:schema xmlns:xsd="http://www.w3.org/2001/XMLSchema" xmlns:xs="http://www.w3.org/2001/XMLSchema" xmlns:p="http://schemas.microsoft.com/office/2006/metadata/properties" xmlns:ns2="a3b27476-41be-474a-967d-ee14a0af1920" xmlns:ns3="c12b16cb-e55b-4251-bce9-d658f5562ee5" targetNamespace="http://schemas.microsoft.com/office/2006/metadata/properties" ma:root="true" ma:fieldsID="38813cab1a177ab698e7c4e7d3a87dc4" ns2:_="" ns3:_="">
    <xsd:import namespace="a3b27476-41be-474a-967d-ee14a0af1920"/>
    <xsd:import namespace="c12b16cb-e55b-4251-bce9-d658f5562ee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b27476-41be-474a-967d-ee14a0af19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89541820-1213-4b36-9d3a-8e97f49e9486"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12b16cb-e55b-4251-bce9-d658f5562ee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3b27476-41be-474a-967d-ee14a0af192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624050-A680-4A23-96BD-E3F6205192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b27476-41be-474a-967d-ee14a0af1920"/>
    <ds:schemaRef ds:uri="c12b16cb-e55b-4251-bce9-d658f5562e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5F3B15-FC17-4FA7-BDB9-BA2B4657C258}">
  <ds:schemaRefs>
    <ds:schemaRef ds:uri="c12b16cb-e55b-4251-bce9-d658f5562ee5"/>
    <ds:schemaRef ds:uri="http://purl.org/dc/elements/1.1/"/>
    <ds:schemaRef ds:uri="http://schemas.microsoft.com/office/2006/metadata/properties"/>
    <ds:schemaRef ds:uri="http://purl.org/dc/terms/"/>
    <ds:schemaRef ds:uri="http://www.w3.org/XML/1998/namespace"/>
    <ds:schemaRef ds:uri="http://purl.org/dc/dcmitype/"/>
    <ds:schemaRef ds:uri="a3b27476-41be-474a-967d-ee14a0af1920"/>
    <ds:schemaRef ds:uri="http://schemas.microsoft.com/office/2006/documentManagement/types"/>
    <ds:schemaRef ds:uri="http://schemas.microsoft.com/office/infopath/2007/PartnerControls"/>
    <ds:schemaRef ds:uri="http://schemas.openxmlformats.org/package/2006/metadata/core-properties"/>
  </ds:schemaRefs>
</ds:datastoreItem>
</file>

<file path=customXml/itemProps3.xml><?xml version="1.0" encoding="utf-8"?>
<ds:datastoreItem xmlns:ds="http://schemas.openxmlformats.org/officeDocument/2006/customXml" ds:itemID="{5FC02F4B-D293-45BF-B8E1-572948135B63}">
  <ds:schemaRefs>
    <ds:schemaRef ds:uri="http://schemas.microsoft.com/sharepoint/v3/contenttype/forms"/>
  </ds:schemaRefs>
</ds:datastoreItem>
</file>

<file path=customXml/itemProps4.xml><?xml version="1.0" encoding="utf-8"?>
<ds:datastoreItem xmlns:ds="http://schemas.openxmlformats.org/officeDocument/2006/customXml" ds:itemID="{25F25F50-D7BD-4F6D-BDB5-65F13469E3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70</Pages>
  <Words>110584</Words>
  <Characters>63034</Characters>
  <Application>Microsoft Office Word</Application>
  <DocSecurity>0</DocSecurity>
  <Lines>525</Lines>
  <Paragraphs>346</Paragraphs>
  <ScaleCrop>false</ScaleCrop>
  <HeadingPairs>
    <vt:vector size="2" baseType="variant">
      <vt:variant>
        <vt:lpstr>Title</vt:lpstr>
      </vt:variant>
      <vt:variant>
        <vt:i4>1</vt:i4>
      </vt:variant>
    </vt:vector>
  </HeadingPairs>
  <TitlesOfParts>
    <vt:vector size="1" baseType="lpstr">
      <vt:lpstr/>
    </vt:vector>
  </TitlesOfParts>
  <Company>VĮ Registrų centras</Company>
  <LinksUpToDate>false</LinksUpToDate>
  <CharactersWithSpaces>173272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Vladimiras Kovalkovas</dc:creator>
  <cp:keywords/>
  <dc:description/>
  <cp:lastModifiedBy>Rima Račkauskienė</cp:lastModifiedBy>
  <cp:revision>2</cp:revision>
  <dcterms:created xsi:type="dcterms:W3CDTF">2025-02-11T12:33:00Z</dcterms:created>
  <dcterms:modified xsi:type="dcterms:W3CDTF">2025-02-11T12:33:00Z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2023-11-17T10:11:45Z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f6e79123-10d5-465e-9f01-fe9189cbcea1</vt:lpwstr>
  </property>
  <property fmtid="{D5CDD505-2E9C-101B-9397-08002B2CF9AE}" pid="8" name="MSIP_Label_179ca552-b207-4d72-8d58-818aee87ca18_ContentBits">
    <vt:lpwstr>0</vt:lpwstr>
  </property>
  <property fmtid="{D5CDD505-2E9C-101B-9397-08002B2CF9AE}" pid="9" name="ContentTypeId">
    <vt:lpwstr>0x0101002084417D669B184EBA96ED07CBBF7DC0</vt:lpwstr>
  </property>
  <property fmtid="{D5CDD505-2E9C-101B-9397-08002B2CF9AE}" pid="10" name="MediaServiceImageTags">
    <vt:lpwstr/>
  </property>
</Properties>
</file>